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5F99" w:rsidRDefault="00985F99" w:rsidP="00985F99">
      <w:pPr>
        <w:pStyle w:val="Cabealho"/>
        <w:ind w:left="1021"/>
        <w:jc w:val="both"/>
        <w:rPr>
          <w:noProof/>
        </w:rPr>
      </w:pPr>
    </w:p>
    <w:p w:rsidR="00985F99" w:rsidRDefault="00985F99" w:rsidP="00985F99">
      <w:pPr>
        <w:tabs>
          <w:tab w:val="left" w:pos="6135"/>
        </w:tabs>
      </w:pPr>
      <w:r>
        <w:tab/>
      </w:r>
    </w:p>
    <w:p w:rsidR="00985F99" w:rsidRDefault="00E23366" w:rsidP="00985F99">
      <w:pPr>
        <w:jc w:val="center"/>
      </w:pPr>
      <w:r>
        <w:rPr>
          <w:noProof/>
        </w:rPr>
        <w:pict>
          <v:roundrect id="AutoShape 49" o:spid="_x0000_s1026" style="position:absolute;left:0;text-align:left;margin-left:77.7pt;margin-top:56.55pt;width:370.95pt;height:193.5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"/>
        </w:pict>
      </w:r>
      <w:r>
        <w:rPr>
          <w:noProof/>
        </w:rPr>
        <w:pict>
          <v:rect id="Rectangle 73" o:spid="_x0000_s1027" style="position:absolute;left:0;text-align:left;margin-left:89.7pt;margin-top:72.3pt;width:344.7pt;height:164.2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" stroked="f" strokeweight=".25pt">
            <v:textbox style="mso-next-textbox:#Rectangle 73" inset="1pt,1pt,1pt,1pt">
              <w:txbxContent>
                <w:p w:rsidR="00E24C57" w:rsidRPr="00684070" w:rsidRDefault="00E24C57" w:rsidP="00985F99">
                  <w:pPr>
                    <w:pStyle w:val="Ttulo1"/>
                    <w:ind w:left="284" w:right="217" w:firstLine="0"/>
                    <w:jc w:val="center"/>
                    <w:rPr>
                      <w:b/>
                      <w:sz w:val="28"/>
                      <w:szCs w:val="28"/>
                    </w:rPr>
                  </w:pPr>
                  <w:r w:rsidRPr="00684070">
                    <w:rPr>
                      <w:b/>
                      <w:sz w:val="28"/>
                      <w:szCs w:val="28"/>
                    </w:rPr>
                    <w:t xml:space="preserve">EDITAL Nº </w:t>
                  </w:r>
                  <w:r>
                    <w:rPr>
                      <w:b/>
                      <w:sz w:val="28"/>
                      <w:szCs w:val="28"/>
                    </w:rPr>
                    <w:t>069</w:t>
                  </w:r>
                  <w:r w:rsidRPr="00684070">
                    <w:rPr>
                      <w:b/>
                      <w:sz w:val="28"/>
                      <w:szCs w:val="28"/>
                    </w:rPr>
                    <w:t>/2017</w:t>
                  </w:r>
                </w:p>
                <w:p w:rsidR="00E24C57" w:rsidRPr="00684070" w:rsidRDefault="00E24C57" w:rsidP="00985F99">
                  <w:pPr>
                    <w:ind w:left="284" w:right="217"/>
                    <w:jc w:val="center"/>
                    <w:rPr>
                      <w:b/>
                      <w:sz w:val="28"/>
                      <w:szCs w:val="28"/>
                    </w:rPr>
                  </w:pPr>
                  <w:r w:rsidRPr="00684070">
                    <w:rPr>
                      <w:b/>
                      <w:sz w:val="28"/>
                      <w:szCs w:val="28"/>
                    </w:rPr>
                    <w:t>TOMADA DE PREÇOS</w:t>
                  </w:r>
                  <w:r>
                    <w:rPr>
                      <w:b/>
                      <w:sz w:val="28"/>
                      <w:szCs w:val="28"/>
                    </w:rPr>
                    <w:t xml:space="preserve"> 004/2017</w:t>
                  </w:r>
                </w:p>
                <w:p w:rsidR="00E24C57" w:rsidRPr="00F05452" w:rsidRDefault="00E24C57" w:rsidP="00985F99">
                  <w:pPr>
                    <w:ind w:left="284" w:right="217"/>
                    <w:jc w:val="center"/>
                    <w:rPr>
                      <w:b/>
                    </w:rPr>
                  </w:pPr>
                </w:p>
                <w:p w:rsidR="00E24C57" w:rsidRPr="001F653B" w:rsidRDefault="00E24C57" w:rsidP="001F653B">
                  <w:pPr>
                    <w:spacing w:line="276" w:lineRule="auto"/>
                    <w:ind w:firstLine="708"/>
                    <w:jc w:val="both"/>
                    <w:rPr>
                      <w:b/>
                      <w:szCs w:val="22"/>
                    </w:rPr>
                  </w:pPr>
                  <w:r w:rsidRPr="001F653B">
                    <w:rPr>
                      <w:b/>
                      <w:bCs/>
                    </w:rPr>
                    <w:t>EXECUÇÃO D</w:t>
                  </w:r>
                  <w:r>
                    <w:rPr>
                      <w:b/>
                      <w:bCs/>
                    </w:rPr>
                    <w:t>AS</w:t>
                  </w:r>
                  <w:r w:rsidRPr="001F653B">
                    <w:rPr>
                      <w:b/>
                      <w:bCs/>
                    </w:rPr>
                    <w:t xml:space="preserve"> OBRA</w:t>
                  </w:r>
                  <w:r>
                    <w:rPr>
                      <w:b/>
                      <w:bCs/>
                    </w:rPr>
                    <w:t>S</w:t>
                  </w:r>
                  <w:r w:rsidRPr="001F653B">
                    <w:rPr>
                      <w:b/>
                      <w:bCs/>
                    </w:rPr>
                    <w:t xml:space="preserve"> DE REFORMA DO MERCADO </w:t>
                  </w:r>
                  <w:r w:rsidRPr="00A5653C">
                    <w:rPr>
                      <w:b/>
                      <w:bCs/>
                      <w:color w:val="000000" w:themeColor="text1"/>
                    </w:rPr>
                    <w:t>MUNICIPAL DO MUNICÍPIO DE CAPITÃO ENÉAS-MG</w:t>
                  </w:r>
                  <w:r w:rsidRPr="001F653B">
                    <w:rPr>
                      <w:b/>
                      <w:bCs/>
                    </w:rPr>
                    <w:t xml:space="preserve">, </w:t>
                  </w:r>
                  <w:r>
                    <w:rPr>
                      <w:b/>
                      <w:bCs/>
                    </w:rPr>
                    <w:t>LOCALIZADO</w:t>
                  </w:r>
                  <w:r w:rsidRPr="001F653B">
                    <w:rPr>
                      <w:b/>
                    </w:rPr>
                    <w:t xml:space="preserve"> NA RUA SILVINO MARIANO, </w:t>
                  </w:r>
                  <w:r>
                    <w:rPr>
                      <w:b/>
                    </w:rPr>
                    <w:t>EM</w:t>
                  </w:r>
                  <w:r w:rsidRPr="001F653B">
                    <w:rPr>
                      <w:b/>
                    </w:rPr>
                    <w:t xml:space="preserve"> CAPITÃO ENÉAS</w:t>
                  </w:r>
                  <w:r>
                    <w:rPr>
                      <w:b/>
                    </w:rPr>
                    <w:t>, ESTADO DE MINAS GERAIS</w:t>
                  </w:r>
                  <w:r>
                    <w:rPr>
                      <w:b/>
                      <w:szCs w:val="22"/>
                    </w:rPr>
                    <w:t>.</w:t>
                  </w:r>
                </w:p>
                <w:p w:rsidR="00E24C57" w:rsidRPr="00F05452" w:rsidRDefault="00E24C57" w:rsidP="00C20CCF">
                  <w:pPr>
                    <w:pStyle w:val="Recuodecorpodetexto"/>
                    <w:spacing w:before="0" w:after="0"/>
                    <w:ind w:left="120" w:right="90" w:firstLine="0"/>
                    <w:rPr>
                      <w:b/>
                      <w:bCs/>
                      <w:szCs w:val="24"/>
                    </w:rPr>
                  </w:pPr>
                </w:p>
              </w:txbxContent>
            </v:textbox>
          </v:rect>
        </w:pict>
      </w:r>
      <w:r w:rsidR="00985F99" w:rsidRPr="001614C1">
        <w:br w:type="page"/>
      </w:r>
    </w:p>
    <w:p w:rsidR="00C20CCF" w:rsidRDefault="00C20CCF" w:rsidP="00985F99">
      <w:pPr>
        <w:jc w:val="center"/>
        <w:rPr>
          <w:b/>
          <w:spacing w:val="74"/>
          <w:sz w:val="28"/>
        </w:rPr>
      </w:pPr>
    </w:p>
    <w:p w:rsidR="00C20CCF" w:rsidRDefault="00C20CCF" w:rsidP="00C20CCF">
      <w:pPr>
        <w:pStyle w:val="Corpodetexto"/>
        <w:jc w:val="center"/>
        <w:rPr>
          <w:b/>
          <w:bCs/>
          <w:sz w:val="32"/>
          <w:szCs w:val="32"/>
        </w:rPr>
      </w:pPr>
      <w:r>
        <w:rPr>
          <w:b/>
          <w:bCs/>
          <w:sz w:val="32"/>
          <w:szCs w:val="32"/>
        </w:rPr>
        <w:t>EDITAL Nº 0</w:t>
      </w:r>
      <w:r w:rsidR="00F83AB4">
        <w:rPr>
          <w:b/>
          <w:bCs/>
          <w:sz w:val="32"/>
          <w:szCs w:val="32"/>
        </w:rPr>
        <w:t>69</w:t>
      </w:r>
      <w:r>
        <w:rPr>
          <w:b/>
          <w:bCs/>
          <w:sz w:val="32"/>
          <w:szCs w:val="32"/>
        </w:rPr>
        <w:t>/2017</w:t>
      </w:r>
    </w:p>
    <w:p w:rsidR="00D35CDD" w:rsidRDefault="00D35CDD" w:rsidP="00506A31">
      <w:pPr>
        <w:jc w:val="center"/>
        <w:rPr>
          <w:b/>
          <w:color w:val="000000"/>
        </w:rPr>
      </w:pPr>
    </w:p>
    <w:p w:rsidR="00D35CDD" w:rsidRDefault="00C20CCF" w:rsidP="00D35CDD">
      <w:pPr>
        <w:jc w:val="center"/>
        <w:rPr>
          <w:b/>
          <w:color w:val="000000"/>
        </w:rPr>
      </w:pPr>
      <w:r>
        <w:rPr>
          <w:b/>
          <w:color w:val="000000"/>
        </w:rPr>
        <w:t xml:space="preserve">PROCEDIMENTO LICITATÓRIO Nº </w:t>
      </w:r>
      <w:r w:rsidR="00F83AB4">
        <w:rPr>
          <w:b/>
          <w:color w:val="000000"/>
        </w:rPr>
        <w:t>122</w:t>
      </w:r>
      <w:r>
        <w:rPr>
          <w:b/>
          <w:color w:val="000000"/>
        </w:rPr>
        <w:t>/2017</w:t>
      </w:r>
    </w:p>
    <w:p w:rsidR="00C20CCF" w:rsidRDefault="00C20CCF" w:rsidP="00D35CDD">
      <w:pPr>
        <w:jc w:val="center"/>
        <w:rPr>
          <w:b/>
          <w:color w:val="000000"/>
        </w:rPr>
      </w:pPr>
      <w:r>
        <w:rPr>
          <w:b/>
          <w:color w:val="000000"/>
        </w:rPr>
        <w:t>TOMADA DE PREÇOS Nº 00</w:t>
      </w:r>
      <w:r w:rsidR="00F83AB4">
        <w:rPr>
          <w:b/>
          <w:color w:val="000000"/>
        </w:rPr>
        <w:t>4</w:t>
      </w:r>
      <w:r>
        <w:rPr>
          <w:b/>
          <w:color w:val="000000"/>
        </w:rPr>
        <w:t>/2017</w:t>
      </w:r>
    </w:p>
    <w:p w:rsidR="00C20CCF" w:rsidRDefault="00C20CCF" w:rsidP="00C20CCF">
      <w:pPr>
        <w:jc w:val="center"/>
        <w:rPr>
          <w:b/>
          <w:i/>
          <w:color w:val="000000"/>
          <w:sz w:val="10"/>
          <w:szCs w:val="10"/>
          <w:u w:val="single"/>
        </w:rPr>
      </w:pPr>
    </w:p>
    <w:p w:rsidR="00C20CCF" w:rsidRDefault="00C20CCF" w:rsidP="00C20CCF">
      <w:pPr>
        <w:jc w:val="center"/>
        <w:rPr>
          <w:b/>
          <w:i/>
          <w:color w:val="000000"/>
          <w:sz w:val="10"/>
          <w:szCs w:val="10"/>
          <w:u w:val="single"/>
        </w:rPr>
      </w:pPr>
    </w:p>
    <w:p w:rsidR="00C20CCF" w:rsidRDefault="00C20CCF" w:rsidP="00C20CCF">
      <w:pPr>
        <w:jc w:val="center"/>
        <w:rPr>
          <w:b/>
          <w:i/>
          <w:color w:val="000000"/>
          <w:sz w:val="10"/>
          <w:szCs w:val="10"/>
          <w:u w:val="single"/>
        </w:rPr>
      </w:pPr>
    </w:p>
    <w:p w:rsidR="00C20CCF" w:rsidRPr="00840690" w:rsidRDefault="00C20CCF" w:rsidP="00C20CCF">
      <w:pPr>
        <w:jc w:val="center"/>
        <w:rPr>
          <w:b/>
          <w:i/>
          <w:color w:val="000000"/>
          <w:sz w:val="10"/>
          <w:szCs w:val="10"/>
          <w:u w:val="single"/>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786"/>
      </w:tblGrid>
      <w:tr w:rsidR="00C20CCF" w:rsidRPr="00CC70AB" w:rsidTr="008E61A7">
        <w:tc>
          <w:tcPr>
            <w:tcW w:w="9786" w:type="dxa"/>
            <w:tcBorders>
              <w:top w:val="single" w:sz="4" w:space="0" w:color="auto"/>
              <w:left w:val="single" w:sz="4" w:space="0" w:color="auto"/>
              <w:bottom w:val="single" w:sz="4" w:space="0" w:color="auto"/>
              <w:right w:val="single" w:sz="4" w:space="0" w:color="auto"/>
            </w:tcBorders>
          </w:tcPr>
          <w:p w:rsidR="00C20CCF" w:rsidRDefault="00C20CCF" w:rsidP="008E61A7">
            <w:pPr>
              <w:jc w:val="both"/>
              <w:rPr>
                <w:b/>
              </w:rPr>
            </w:pPr>
          </w:p>
          <w:p w:rsidR="00C20CCF" w:rsidRDefault="00C20CCF" w:rsidP="00D35CDD">
            <w:pPr>
              <w:jc w:val="both"/>
            </w:pPr>
            <w:r w:rsidRPr="00075561">
              <w:rPr>
                <w:b/>
              </w:rPr>
              <w:t>O MUNICÍPIO DE CAPITÃO ENÉAS-MG</w:t>
            </w:r>
            <w:r w:rsidRPr="00075561">
              <w:t xml:space="preserve">, com sede na Avenida Alencastro Guimarães, nº 406, Centro, Capitão Enéas/MG, CNPJ 18.017.426/0001-13, torna público a abertura do </w:t>
            </w:r>
            <w:r w:rsidRPr="00075561">
              <w:rPr>
                <w:b/>
              </w:rPr>
              <w:t>PROCEDIMENTO LICITATÓRIO N</w:t>
            </w:r>
            <w:r w:rsidRPr="00075561">
              <w:rPr>
                <w:b/>
                <w:u w:val="single"/>
                <w:vertAlign w:val="superscript"/>
              </w:rPr>
              <w:t>O</w:t>
            </w:r>
            <w:r w:rsidRPr="00075561">
              <w:rPr>
                <w:b/>
                <w:vertAlign w:val="superscript"/>
              </w:rPr>
              <w:t> </w:t>
            </w:r>
            <w:r w:rsidR="00F83AB4">
              <w:rPr>
                <w:b/>
              </w:rPr>
              <w:t>122</w:t>
            </w:r>
            <w:r w:rsidRPr="00075561">
              <w:rPr>
                <w:b/>
              </w:rPr>
              <w:t>/2017,</w:t>
            </w:r>
            <w:r w:rsidRPr="00075561">
              <w:t xml:space="preserve"> na modalidade </w:t>
            </w:r>
            <w:r>
              <w:rPr>
                <w:b/>
              </w:rPr>
              <w:t>TOMADA DE PREÇOS Nº 00</w:t>
            </w:r>
            <w:r w:rsidR="00F83AB4">
              <w:rPr>
                <w:b/>
              </w:rPr>
              <w:t>4</w:t>
            </w:r>
            <w:r>
              <w:rPr>
                <w:b/>
              </w:rPr>
              <w:t>/2017,</w:t>
            </w:r>
            <w:r>
              <w:t xml:space="preserve"> do </w:t>
            </w:r>
            <w:r>
              <w:rPr>
                <w:b/>
              </w:rPr>
              <w:t xml:space="preserve">tipo </w:t>
            </w:r>
            <w:r>
              <w:rPr>
                <w:b/>
                <w:caps/>
              </w:rPr>
              <w:t>menor preço GLOBAL</w:t>
            </w:r>
            <w:r w:rsidRPr="00075561">
              <w:rPr>
                <w:b/>
              </w:rPr>
              <w:t xml:space="preserve">, </w:t>
            </w:r>
            <w:r w:rsidRPr="00840690">
              <w:rPr>
                <w:bCs/>
              </w:rPr>
              <w:t>regido pela Lei Federal nº 8.666/93, de 21/06/93, e alterações posteriores</w:t>
            </w:r>
            <w:r w:rsidRPr="00075561">
              <w:t xml:space="preserve">, e demais condições fixadas neste instrumento convocatório. </w:t>
            </w:r>
          </w:p>
          <w:p w:rsidR="00C20CCF" w:rsidRDefault="00C20CCF" w:rsidP="008E61A7">
            <w:pPr>
              <w:spacing w:line="276" w:lineRule="auto"/>
              <w:jc w:val="both"/>
            </w:pPr>
          </w:p>
          <w:p w:rsidR="001F653B" w:rsidRDefault="001F653B" w:rsidP="001F653B">
            <w:pPr>
              <w:pStyle w:val="Recuodecorpodetexto"/>
              <w:spacing w:before="0" w:after="0"/>
              <w:ind w:left="0" w:firstLine="0"/>
              <w:rPr>
                <w:color w:val="000000"/>
              </w:rPr>
            </w:pPr>
            <w:r>
              <w:rPr>
                <w:b/>
              </w:rPr>
              <w:t xml:space="preserve">OBJETO: </w:t>
            </w:r>
            <w:r w:rsidR="00BA3CC3">
              <w:rPr>
                <w:szCs w:val="22"/>
              </w:rPr>
              <w:t>E</w:t>
            </w:r>
            <w:r w:rsidR="00BA3CC3" w:rsidRPr="00506A31">
              <w:rPr>
                <w:szCs w:val="22"/>
              </w:rPr>
              <w:t>xecução d</w:t>
            </w:r>
            <w:r w:rsidR="00BA3CC3">
              <w:rPr>
                <w:szCs w:val="22"/>
              </w:rPr>
              <w:t>as</w:t>
            </w:r>
            <w:r w:rsidR="00BA3CC3" w:rsidRPr="00506A31">
              <w:rPr>
                <w:szCs w:val="22"/>
              </w:rPr>
              <w:t xml:space="preserve"> obra</w:t>
            </w:r>
            <w:r w:rsidR="00BA3CC3">
              <w:rPr>
                <w:szCs w:val="22"/>
              </w:rPr>
              <w:t>s</w:t>
            </w:r>
            <w:r w:rsidR="00BA3CC3" w:rsidRPr="00506A31">
              <w:rPr>
                <w:szCs w:val="22"/>
              </w:rPr>
              <w:t xml:space="preserve"> de reforma do mercado municipal</w:t>
            </w:r>
            <w:r w:rsidR="00BA3CC3">
              <w:rPr>
                <w:szCs w:val="22"/>
              </w:rPr>
              <w:t xml:space="preserve"> do município de</w:t>
            </w:r>
            <w:r w:rsidR="00BA3CC3" w:rsidRPr="00EA02F0">
              <w:rPr>
                <w:color w:val="FF0000"/>
                <w:szCs w:val="22"/>
              </w:rPr>
              <w:t xml:space="preserve"> </w:t>
            </w:r>
            <w:r w:rsidR="00BA3CC3" w:rsidRPr="00BA3CC3">
              <w:rPr>
                <w:color w:val="000000" w:themeColor="text1"/>
                <w:szCs w:val="22"/>
              </w:rPr>
              <w:t>Capitão Enéas-MG</w:t>
            </w:r>
            <w:r w:rsidR="00BA3CC3" w:rsidRPr="00506A31">
              <w:rPr>
                <w:szCs w:val="22"/>
              </w:rPr>
              <w:t xml:space="preserve">, </w:t>
            </w:r>
            <w:r w:rsidR="00BA3CC3">
              <w:rPr>
                <w:szCs w:val="22"/>
              </w:rPr>
              <w:t>localizado n</w:t>
            </w:r>
            <w:r w:rsidR="00BA3CC3" w:rsidRPr="00506A31">
              <w:rPr>
                <w:szCs w:val="22"/>
              </w:rPr>
              <w:t xml:space="preserve">a rua </w:t>
            </w:r>
            <w:r w:rsidR="00BA3CC3">
              <w:rPr>
                <w:szCs w:val="22"/>
              </w:rPr>
              <w:t>S</w:t>
            </w:r>
            <w:r w:rsidR="00BA3CC3" w:rsidRPr="00506A31">
              <w:rPr>
                <w:szCs w:val="22"/>
              </w:rPr>
              <w:t xml:space="preserve">ilvino </w:t>
            </w:r>
            <w:r w:rsidR="00BA3CC3">
              <w:rPr>
                <w:szCs w:val="22"/>
              </w:rPr>
              <w:t>M</w:t>
            </w:r>
            <w:r w:rsidR="00BA3CC3" w:rsidRPr="00506A31">
              <w:rPr>
                <w:szCs w:val="22"/>
              </w:rPr>
              <w:t xml:space="preserve">ariano, </w:t>
            </w:r>
            <w:r w:rsidR="00BA3CC3">
              <w:rPr>
                <w:szCs w:val="22"/>
              </w:rPr>
              <w:t xml:space="preserve">em </w:t>
            </w:r>
            <w:r w:rsidR="00BA3CC3" w:rsidRPr="00506A31">
              <w:rPr>
                <w:szCs w:val="22"/>
              </w:rPr>
              <w:t xml:space="preserve">Capitão Enéas, </w:t>
            </w:r>
            <w:r w:rsidR="00BA3CC3">
              <w:rPr>
                <w:szCs w:val="22"/>
              </w:rPr>
              <w:t>E</w:t>
            </w:r>
            <w:r w:rsidR="00BA3CC3" w:rsidRPr="00506A31">
              <w:rPr>
                <w:szCs w:val="22"/>
              </w:rPr>
              <w:t xml:space="preserve">stado de </w:t>
            </w:r>
            <w:r w:rsidR="00BA3CC3">
              <w:rPr>
                <w:szCs w:val="22"/>
              </w:rPr>
              <w:t>M</w:t>
            </w:r>
            <w:r w:rsidR="00BA3CC3" w:rsidRPr="00506A31">
              <w:rPr>
                <w:szCs w:val="22"/>
              </w:rPr>
              <w:t xml:space="preserve">inas </w:t>
            </w:r>
            <w:r w:rsidR="00BA3CC3">
              <w:rPr>
                <w:szCs w:val="22"/>
              </w:rPr>
              <w:t>G</w:t>
            </w:r>
            <w:r w:rsidR="00BA3CC3" w:rsidRPr="00506A31">
              <w:rPr>
                <w:szCs w:val="22"/>
              </w:rPr>
              <w:t>erais,</w:t>
            </w:r>
            <w:r w:rsidR="00BA3CC3">
              <w:rPr>
                <w:szCs w:val="22"/>
              </w:rPr>
              <w:t xml:space="preserve"> con</w:t>
            </w:r>
            <w:r w:rsidR="00BA3CC3" w:rsidRPr="00506A31">
              <w:rPr>
                <w:szCs w:val="22"/>
              </w:rPr>
              <w:t xml:space="preserve">forme </w:t>
            </w:r>
            <w:r w:rsidR="00BA3CC3">
              <w:rPr>
                <w:szCs w:val="22"/>
              </w:rPr>
              <w:t>C</w:t>
            </w:r>
            <w:r w:rsidR="00BA3CC3" w:rsidRPr="00506A31">
              <w:rPr>
                <w:szCs w:val="22"/>
              </w:rPr>
              <w:t xml:space="preserve">onvenio </w:t>
            </w:r>
            <w:r w:rsidR="00BA3CC3">
              <w:rPr>
                <w:szCs w:val="22"/>
              </w:rPr>
              <w:t xml:space="preserve">nº 1.206.00/2017, SINCONV </w:t>
            </w:r>
            <w:r w:rsidR="00BA3CC3" w:rsidRPr="00506A31">
              <w:rPr>
                <w:szCs w:val="22"/>
              </w:rPr>
              <w:t>nº 819189/2015</w:t>
            </w:r>
            <w:r w:rsidR="00BA3CC3">
              <w:rPr>
                <w:szCs w:val="22"/>
              </w:rPr>
              <w:t>, firmado entre este município e a Companhia de Desenvolvimento dos Vales do São Francisco e do Parnaíba – CODEVASF</w:t>
            </w:r>
            <w:r w:rsidR="00F27F51">
              <w:rPr>
                <w:szCs w:val="22"/>
              </w:rPr>
              <w:t>.</w:t>
            </w:r>
          </w:p>
          <w:p w:rsidR="001F653B" w:rsidRPr="00F36597" w:rsidRDefault="001F653B" w:rsidP="001F653B">
            <w:pPr>
              <w:pStyle w:val="Recuodecorpodetexto"/>
              <w:spacing w:before="0" w:after="0"/>
              <w:ind w:left="0" w:firstLine="0"/>
              <w:rPr>
                <w:color w:val="000000"/>
                <w:sz w:val="18"/>
                <w:szCs w:val="18"/>
              </w:rPr>
            </w:pPr>
          </w:p>
          <w:p w:rsidR="001F653B" w:rsidRPr="00EA02F0" w:rsidRDefault="001F653B" w:rsidP="001F653B">
            <w:pPr>
              <w:jc w:val="both"/>
              <w:rPr>
                <w:color w:val="FF0000"/>
              </w:rPr>
            </w:pPr>
            <w:r>
              <w:rPr>
                <w:b/>
                <w:color w:val="000000"/>
              </w:rPr>
              <w:t xml:space="preserve">CONDIÇÕES DE PARTICIPAÇÃO: </w:t>
            </w:r>
            <w:r>
              <w:rPr>
                <w:color w:val="000000"/>
              </w:rPr>
              <w:t xml:space="preserve">Poderão participar desta licitação empresas do ramo devidamente registradas no CREA (Conselho Regional de Engenharia e Arquitetura) ou CAU (Conselho de Arquitetura e Urbanismo) competente da região a que estiver vinculada a licitante, que comprove atividade relacionada ao objeto desta licitação, que satisfaçam as exigências deste Edital e seus Anexos, e que possuam, até a data de recebimento das propostas, o capital social mínimo de </w:t>
            </w:r>
            <w:r>
              <w:rPr>
                <w:b/>
                <w:bCs/>
                <w:color w:val="000000"/>
              </w:rPr>
              <w:t>R</w:t>
            </w:r>
            <w:r w:rsidRPr="00A5653C">
              <w:rPr>
                <w:b/>
                <w:bCs/>
                <w:color w:val="000000" w:themeColor="text1"/>
              </w:rPr>
              <w:t xml:space="preserve">$ </w:t>
            </w:r>
            <w:r w:rsidR="00D35CDD" w:rsidRPr="00A5653C">
              <w:rPr>
                <w:b/>
                <w:bCs/>
                <w:color w:val="000000" w:themeColor="text1"/>
              </w:rPr>
              <w:t>17.</w:t>
            </w:r>
            <w:r w:rsidR="00EA02F0" w:rsidRPr="00A5653C">
              <w:rPr>
                <w:b/>
                <w:bCs/>
                <w:color w:val="000000" w:themeColor="text1"/>
              </w:rPr>
              <w:t>000</w:t>
            </w:r>
            <w:r w:rsidR="00D35CDD" w:rsidRPr="00A5653C">
              <w:rPr>
                <w:b/>
                <w:bCs/>
                <w:color w:val="000000" w:themeColor="text1"/>
              </w:rPr>
              <w:t>,00</w:t>
            </w:r>
            <w:r w:rsidRPr="00A5653C">
              <w:rPr>
                <w:color w:val="000000" w:themeColor="text1"/>
              </w:rPr>
              <w:t xml:space="preserve"> (</w:t>
            </w:r>
            <w:r w:rsidR="00D35CDD" w:rsidRPr="00A5653C">
              <w:rPr>
                <w:color w:val="000000" w:themeColor="text1"/>
              </w:rPr>
              <w:t>dezessete mil reais), conforme art. 31, §2º e 3º da Lei nº 8.666/1993.</w:t>
            </w:r>
          </w:p>
          <w:p w:rsidR="001F653B" w:rsidRPr="00F36597" w:rsidRDefault="001F653B" w:rsidP="001F653B">
            <w:pPr>
              <w:jc w:val="both"/>
              <w:rPr>
                <w:color w:val="000000"/>
                <w:sz w:val="18"/>
                <w:szCs w:val="18"/>
              </w:rPr>
            </w:pPr>
          </w:p>
          <w:p w:rsidR="001F653B" w:rsidRDefault="001F653B" w:rsidP="001F653B">
            <w:pPr>
              <w:pStyle w:val="Corpodetexto"/>
              <w:tabs>
                <w:tab w:val="clear" w:pos="2694"/>
              </w:tabs>
              <w:spacing w:before="0" w:after="0"/>
            </w:pPr>
            <w:r>
              <w:t>As Microempresas – MEs e Empresas de Pequeno Porte – EPPs poderão participar desta licitação em condições diferenciadas, na forma prescrita na Lei Complementar nº 123, de 14 de dezembro de 2006, alterada pela Lei Complementar nº 147, de 7 de agosto de 2014.</w:t>
            </w:r>
          </w:p>
          <w:p w:rsidR="00C20CCF" w:rsidRPr="00101457" w:rsidRDefault="00C20CCF" w:rsidP="008E61A7">
            <w:pPr>
              <w:tabs>
                <w:tab w:val="left" w:pos="5954"/>
              </w:tabs>
              <w:autoSpaceDN w:val="0"/>
              <w:spacing w:line="276" w:lineRule="auto"/>
              <w:ind w:left="540" w:right="140"/>
              <w:jc w:val="both"/>
            </w:pPr>
          </w:p>
          <w:p w:rsidR="00C20CCF" w:rsidRPr="0082380A" w:rsidRDefault="00C20CCF" w:rsidP="008B2F1A">
            <w:pPr>
              <w:numPr>
                <w:ilvl w:val="0"/>
                <w:numId w:val="51"/>
              </w:numPr>
              <w:tabs>
                <w:tab w:val="clear" w:pos="360"/>
                <w:tab w:val="num" w:pos="540"/>
                <w:tab w:val="left" w:pos="5954"/>
              </w:tabs>
              <w:autoSpaceDN w:val="0"/>
              <w:ind w:left="540" w:right="140"/>
              <w:jc w:val="both"/>
            </w:pPr>
            <w:r w:rsidRPr="0082380A">
              <w:rPr>
                <w:b/>
              </w:rPr>
              <w:t>RECEBIMENTO DOS ENVELOPES</w:t>
            </w:r>
            <w:r w:rsidRPr="0082380A">
              <w:t xml:space="preserve">: Dia </w:t>
            </w:r>
            <w:r w:rsidR="00BA3CC3">
              <w:t>30</w:t>
            </w:r>
            <w:r w:rsidRPr="0082380A">
              <w:t>/</w:t>
            </w:r>
            <w:r w:rsidR="00BA3CC3">
              <w:t>11</w:t>
            </w:r>
            <w:r w:rsidRPr="0082380A">
              <w:t>/2017 a partir das 0</w:t>
            </w:r>
            <w:r>
              <w:t>8</w:t>
            </w:r>
            <w:r w:rsidRPr="0082380A">
              <w:t>h</w:t>
            </w:r>
            <w:r>
              <w:t>15</w:t>
            </w:r>
            <w:r w:rsidRPr="0082380A">
              <w:t>min (</w:t>
            </w:r>
            <w:r>
              <w:t>oito</w:t>
            </w:r>
            <w:r w:rsidRPr="0082380A">
              <w:t xml:space="preserve"> horas e </w:t>
            </w:r>
            <w:r>
              <w:t>quinze</w:t>
            </w:r>
            <w:r w:rsidRPr="0082380A">
              <w:t xml:space="preserve"> minutos).</w:t>
            </w:r>
          </w:p>
          <w:p w:rsidR="00C20CCF" w:rsidRPr="0082380A" w:rsidRDefault="00C20CCF" w:rsidP="00D35CDD">
            <w:pPr>
              <w:tabs>
                <w:tab w:val="left" w:pos="5954"/>
              </w:tabs>
              <w:autoSpaceDN w:val="0"/>
              <w:ind w:left="540" w:right="140"/>
              <w:jc w:val="both"/>
              <w:rPr>
                <w:b/>
              </w:rPr>
            </w:pPr>
          </w:p>
          <w:p w:rsidR="00C20CCF" w:rsidRPr="0082380A" w:rsidRDefault="00C20CCF" w:rsidP="008B2F1A">
            <w:pPr>
              <w:numPr>
                <w:ilvl w:val="0"/>
                <w:numId w:val="51"/>
              </w:numPr>
              <w:tabs>
                <w:tab w:val="clear" w:pos="360"/>
                <w:tab w:val="num" w:pos="540"/>
                <w:tab w:val="left" w:pos="5954"/>
              </w:tabs>
              <w:autoSpaceDN w:val="0"/>
              <w:ind w:left="540" w:right="140"/>
              <w:jc w:val="both"/>
            </w:pPr>
            <w:r w:rsidRPr="0082380A">
              <w:rPr>
                <w:b/>
              </w:rPr>
              <w:t>REUNIÃO DE JULGAMENTO DOS DOCUMENTOS DE HABILITAÇÃO</w:t>
            </w:r>
            <w:r w:rsidRPr="0082380A">
              <w:t xml:space="preserve">: Dia </w:t>
            </w:r>
            <w:r w:rsidR="00BA3CC3">
              <w:t>30</w:t>
            </w:r>
            <w:r w:rsidRPr="0082380A">
              <w:t>/</w:t>
            </w:r>
            <w:r w:rsidR="00BA3CC3">
              <w:t>11</w:t>
            </w:r>
            <w:r w:rsidRPr="0082380A">
              <w:t>/2017 a partir das 0</w:t>
            </w:r>
            <w:r>
              <w:t>8</w:t>
            </w:r>
            <w:r w:rsidRPr="0082380A">
              <w:t>h30min (</w:t>
            </w:r>
            <w:r>
              <w:t>oito horas e trinta minutos</w:t>
            </w:r>
            <w:r w:rsidRPr="0082380A">
              <w:t>).</w:t>
            </w:r>
          </w:p>
          <w:p w:rsidR="00C20CCF" w:rsidRPr="0082380A" w:rsidRDefault="00C20CCF" w:rsidP="00D35CDD">
            <w:pPr>
              <w:tabs>
                <w:tab w:val="left" w:pos="5954"/>
              </w:tabs>
              <w:autoSpaceDN w:val="0"/>
              <w:ind w:left="540" w:right="140"/>
              <w:jc w:val="both"/>
            </w:pPr>
          </w:p>
          <w:p w:rsidR="00C20CCF" w:rsidRDefault="00C20CCF" w:rsidP="008B2F1A">
            <w:pPr>
              <w:numPr>
                <w:ilvl w:val="0"/>
                <w:numId w:val="51"/>
              </w:numPr>
              <w:tabs>
                <w:tab w:val="left" w:pos="5954"/>
              </w:tabs>
              <w:autoSpaceDN w:val="0"/>
              <w:ind w:right="140" w:hanging="218"/>
              <w:jc w:val="both"/>
            </w:pPr>
            <w:r>
              <w:rPr>
                <w:b/>
              </w:rPr>
              <w:t xml:space="preserve">LOCAL PARA REALIZAÇÃO: </w:t>
            </w:r>
            <w:r>
              <w:t xml:space="preserve">Sala de Reuniões de Licitação da Prefeitura Municipal de Capitão Enéas-MG, situada na </w:t>
            </w:r>
            <w:r w:rsidRPr="00EA394C">
              <w:t>Avenida Alencastro Guimarães, nº 406, Centro</w:t>
            </w:r>
            <w:r>
              <w:t>, Capitão Enéas/MG.</w:t>
            </w:r>
          </w:p>
          <w:p w:rsidR="00C20CCF" w:rsidRDefault="00C20CCF" w:rsidP="00D35CDD">
            <w:pPr>
              <w:tabs>
                <w:tab w:val="left" w:pos="5954"/>
              </w:tabs>
              <w:ind w:right="140" w:hanging="218"/>
              <w:jc w:val="both"/>
            </w:pPr>
          </w:p>
          <w:p w:rsidR="00C20CCF" w:rsidRDefault="00C20CCF" w:rsidP="008B2F1A">
            <w:pPr>
              <w:numPr>
                <w:ilvl w:val="0"/>
                <w:numId w:val="51"/>
              </w:numPr>
              <w:tabs>
                <w:tab w:val="left" w:pos="5954"/>
              </w:tabs>
              <w:autoSpaceDN w:val="0"/>
              <w:ind w:right="140" w:hanging="218"/>
              <w:jc w:val="both"/>
            </w:pPr>
            <w:r>
              <w:rPr>
                <w:b/>
                <w:sz w:val="22"/>
                <w:szCs w:val="22"/>
              </w:rPr>
              <w:t xml:space="preserve">CONSULTAS AO EDITAL: </w:t>
            </w:r>
            <w:r w:rsidR="00D35CDD">
              <w:rPr>
                <w:color w:val="000000"/>
              </w:rPr>
              <w:t xml:space="preserve">O Edital e seus Anexos encontram-se à disposição dos interessados </w:t>
            </w:r>
            <w:r w:rsidR="00D35CDD" w:rsidRPr="00BA3CC3">
              <w:rPr>
                <w:color w:val="000000" w:themeColor="text1"/>
              </w:rPr>
              <w:t xml:space="preserve">no sítio </w:t>
            </w:r>
            <w:hyperlink r:id="rId8" w:history="1">
              <w:r w:rsidR="00D35CDD" w:rsidRPr="00BA3CC3">
                <w:rPr>
                  <w:rStyle w:val="Hyperlink"/>
                  <w:color w:val="000000" w:themeColor="text1"/>
                </w:rPr>
                <w:t>www.codevasf.gov.br</w:t>
              </w:r>
            </w:hyperlink>
            <w:r w:rsidR="00D35CDD">
              <w:rPr>
                <w:color w:val="000000"/>
              </w:rPr>
              <w:t xml:space="preserve"> onde poderão ser retirados gratuitamente. Caso as licitantes não consigam fazer o download pelo sítio</w:t>
            </w:r>
            <w:r w:rsidR="00F27F51">
              <w:rPr>
                <w:color w:val="000000"/>
              </w:rPr>
              <w:t>, poderão obtê-los junto ao Departamento de L</w:t>
            </w:r>
            <w:r w:rsidR="00D35CDD" w:rsidRPr="00434C4F">
              <w:t xml:space="preserve">icitações das 08:00h(oito horas) às 11:00h. (onze horas), e de 14:00h(quatorze horas) às 17:00h(dezessete horas),de segunda </w:t>
            </w:r>
            <w:r w:rsidR="00D35CDD">
              <w:t xml:space="preserve">à sexta-feira, localizado na </w:t>
            </w:r>
            <w:r w:rsidR="00D35CDD" w:rsidRPr="00434C4F">
              <w:t xml:space="preserve">Avenida Alencastro Guimarães, nº </w:t>
            </w:r>
            <w:r w:rsidR="00D35CDD">
              <w:t>406, Centro, Capitão Enéas/MG.</w:t>
            </w:r>
            <w:r w:rsidR="00D35CDD">
              <w:rPr>
                <w:color w:val="000000"/>
              </w:rPr>
              <w:t>, contra apresentação de uma mídia CD/ROM para gravação</w:t>
            </w:r>
            <w:r w:rsidR="00C60CF5">
              <w:rPr>
                <w:color w:val="000000"/>
              </w:rPr>
              <w:t>.</w:t>
            </w:r>
          </w:p>
          <w:p w:rsidR="00C20CCF" w:rsidRDefault="00C20CCF" w:rsidP="00D35CDD">
            <w:pPr>
              <w:pStyle w:val="PargrafodaLista"/>
              <w:rPr>
                <w:b/>
              </w:rPr>
            </w:pPr>
          </w:p>
          <w:p w:rsidR="00D35CDD" w:rsidRDefault="00C20CCF" w:rsidP="008B2F1A">
            <w:pPr>
              <w:numPr>
                <w:ilvl w:val="0"/>
                <w:numId w:val="51"/>
              </w:numPr>
              <w:tabs>
                <w:tab w:val="left" w:pos="5954"/>
              </w:tabs>
              <w:autoSpaceDN w:val="0"/>
              <w:ind w:right="140" w:hanging="218"/>
              <w:jc w:val="both"/>
            </w:pPr>
            <w:r w:rsidRPr="0082380A">
              <w:rPr>
                <w:b/>
              </w:rPr>
              <w:t xml:space="preserve">ESCLARECIMENTOS: </w:t>
            </w:r>
            <w:r w:rsidR="00F27F51">
              <w:t>Departamento</w:t>
            </w:r>
            <w:r w:rsidRPr="00434C4F">
              <w:t xml:space="preserve"> de </w:t>
            </w:r>
            <w:r w:rsidR="00F27F51">
              <w:t>L</w:t>
            </w:r>
            <w:r w:rsidRPr="00434C4F">
              <w:t xml:space="preserve">icitações das 08:00h(oito horas) às 11:00h. (onze </w:t>
            </w:r>
            <w:r w:rsidRPr="00434C4F">
              <w:lastRenderedPageBreak/>
              <w:t xml:space="preserve">horas), e de 14:00h(quatorze horas) às 17:00h(dezessete horas),de segunda </w:t>
            </w:r>
            <w:r>
              <w:t>à</w:t>
            </w:r>
            <w:r w:rsidRPr="00434C4F">
              <w:t xml:space="preserve"> sexta-feira, Avenida Alencastro Guimarães, nº 40</w:t>
            </w:r>
            <w:r w:rsidR="00D35CDD">
              <w:t>6, Centro, Capitão Enéas/MG. –T</w:t>
            </w:r>
            <w:r w:rsidRPr="00434C4F">
              <w:t>elefon</w:t>
            </w:r>
            <w:r w:rsidR="00B92CCC">
              <w:t>e: (38) 3235-1001</w:t>
            </w:r>
            <w:r w:rsidRPr="00434C4F">
              <w:t>.</w:t>
            </w:r>
          </w:p>
          <w:p w:rsidR="00D35CDD" w:rsidRDefault="00D35CDD" w:rsidP="00D35CDD">
            <w:pPr>
              <w:pStyle w:val="PargrafodaLista"/>
              <w:rPr>
                <w:color w:val="000000"/>
              </w:rPr>
            </w:pPr>
          </w:p>
          <w:p w:rsidR="00D35CDD" w:rsidRPr="00D35CDD" w:rsidRDefault="00D35CDD" w:rsidP="008B2F1A">
            <w:pPr>
              <w:numPr>
                <w:ilvl w:val="0"/>
                <w:numId w:val="51"/>
              </w:numPr>
              <w:tabs>
                <w:tab w:val="left" w:pos="5954"/>
              </w:tabs>
              <w:autoSpaceDN w:val="0"/>
              <w:ind w:right="140" w:hanging="218"/>
              <w:jc w:val="both"/>
            </w:pPr>
            <w:r w:rsidRPr="00D35CDD">
              <w:rPr>
                <w:color w:val="000000"/>
              </w:rPr>
              <w:t xml:space="preserve">As empresas que retirarem o Edital através da Internet deverão proceder ao preenchimento da Guia de Retirada de Edital (ANEXO IX) que se encontra na última página deste documento, remetendo-a através do FAX (38) </w:t>
            </w:r>
            <w:r>
              <w:rPr>
                <w:color w:val="000000"/>
              </w:rPr>
              <w:t xml:space="preserve">3235-1001 </w:t>
            </w:r>
            <w:r w:rsidRPr="00D35CDD">
              <w:rPr>
                <w:color w:val="000000"/>
              </w:rPr>
              <w:t xml:space="preserve">ou e-mail: </w:t>
            </w:r>
            <w:hyperlink r:id="rId9" w:history="1">
              <w:r w:rsidRPr="00434C4F">
                <w:rPr>
                  <w:rStyle w:val="Hyperlink"/>
                </w:rPr>
                <w:t>licitacaocapitaoeneas@gmail.com</w:t>
              </w:r>
            </w:hyperlink>
            <w:r w:rsidRPr="00D35CDD">
              <w:rPr>
                <w:color w:val="000000"/>
              </w:rPr>
              <w:t>.</w:t>
            </w:r>
          </w:p>
          <w:p w:rsidR="00D35CDD" w:rsidRPr="00F36597" w:rsidRDefault="00D35CDD" w:rsidP="00D35CDD">
            <w:pPr>
              <w:pStyle w:val="Corpodetexto"/>
              <w:tabs>
                <w:tab w:val="clear" w:pos="2694"/>
              </w:tabs>
              <w:spacing w:before="0" w:after="0"/>
              <w:rPr>
                <w:color w:val="000000"/>
                <w:sz w:val="18"/>
                <w:szCs w:val="18"/>
              </w:rPr>
            </w:pPr>
          </w:p>
          <w:p w:rsidR="00C20CCF" w:rsidRDefault="00C20CCF" w:rsidP="008E61A7">
            <w:pPr>
              <w:ind w:left="536"/>
              <w:jc w:val="both"/>
            </w:pPr>
          </w:p>
          <w:p w:rsidR="00C20CCF" w:rsidRPr="00CC70AB" w:rsidRDefault="00C20CCF" w:rsidP="008E61A7">
            <w:pPr>
              <w:jc w:val="both"/>
              <w:rPr>
                <w:b/>
                <w:bCs/>
                <w:color w:val="FF0000"/>
              </w:rPr>
            </w:pPr>
          </w:p>
        </w:tc>
      </w:tr>
    </w:tbl>
    <w:p w:rsidR="00C20CCF" w:rsidRPr="00CC70AB" w:rsidRDefault="00C20CCF" w:rsidP="00C20CCF">
      <w:pPr>
        <w:jc w:val="center"/>
        <w:rPr>
          <w:b/>
          <w:bCs/>
          <w:i/>
          <w:iCs/>
          <w:color w:val="000000"/>
          <w:sz w:val="22"/>
          <w:szCs w:val="22"/>
          <w:u w:val="single"/>
        </w:rPr>
      </w:pPr>
    </w:p>
    <w:p w:rsidR="00C20CCF" w:rsidRDefault="00C20CCF" w:rsidP="00C20CCF">
      <w:pPr>
        <w:spacing w:after="200" w:line="276" w:lineRule="auto"/>
        <w:rPr>
          <w:b/>
          <w:u w:val="single"/>
        </w:rPr>
      </w:pPr>
      <w:r>
        <w:rPr>
          <w:b/>
          <w:u w:val="single"/>
        </w:rPr>
        <w:br w:type="page"/>
      </w:r>
    </w:p>
    <w:p w:rsidR="00985F99" w:rsidRDefault="00985F99" w:rsidP="00985F99"/>
    <w:p w:rsidR="00985F99" w:rsidRDefault="00985F99" w:rsidP="00985F99">
      <w:pPr>
        <w:pStyle w:val="Ttulo7"/>
        <w:spacing w:before="0" w:after="0"/>
        <w:rPr>
          <w:b w:val="0"/>
          <w:spacing w:val="74"/>
          <w:sz w:val="28"/>
          <w:u w:val="single"/>
        </w:rPr>
      </w:pPr>
      <w:r>
        <w:rPr>
          <w:spacing w:val="74"/>
          <w:sz w:val="28"/>
          <w:u w:val="single"/>
        </w:rPr>
        <w:t>ÍNDICE</w:t>
      </w:r>
    </w:p>
    <w:p w:rsidR="00985F99" w:rsidRDefault="00985F99" w:rsidP="00985F99">
      <w:pPr>
        <w:jc w:val="center"/>
        <w:rPr>
          <w:spacing w:val="74"/>
        </w:rPr>
      </w:pPr>
    </w:p>
    <w:p w:rsidR="00985F99" w:rsidRDefault="00985F99" w:rsidP="00985F99">
      <w:pPr>
        <w:numPr>
          <w:ilvl w:val="0"/>
          <w:numId w:val="1"/>
        </w:numPr>
        <w:ind w:left="2625" w:hanging="357"/>
        <w:jc w:val="both"/>
      </w:pPr>
      <w:r>
        <w:t>OBJETO/LEGISLAÇÃO</w:t>
      </w:r>
    </w:p>
    <w:p w:rsidR="00985F99" w:rsidRDefault="00985F99" w:rsidP="00985F99">
      <w:pPr>
        <w:numPr>
          <w:ilvl w:val="0"/>
          <w:numId w:val="1"/>
        </w:numPr>
        <w:spacing w:before="120"/>
        <w:ind w:left="2625" w:hanging="357"/>
        <w:jc w:val="both"/>
      </w:pPr>
      <w:r>
        <w:t>DESCRIÇÃO GERAL E LOCALIZAÇÃO</w:t>
      </w:r>
    </w:p>
    <w:p w:rsidR="00985F99" w:rsidRDefault="00985F99" w:rsidP="00985F99">
      <w:pPr>
        <w:numPr>
          <w:ilvl w:val="0"/>
          <w:numId w:val="1"/>
        </w:numPr>
        <w:spacing w:before="120"/>
        <w:ind w:left="2625" w:hanging="357"/>
        <w:jc w:val="both"/>
      </w:pPr>
      <w:r>
        <w:t>CONDIÇÕES DE PARTICIPAÇÃO</w:t>
      </w:r>
    </w:p>
    <w:p w:rsidR="00985F99" w:rsidRDefault="00985F99" w:rsidP="00985F99">
      <w:pPr>
        <w:numPr>
          <w:ilvl w:val="0"/>
          <w:numId w:val="1"/>
        </w:numPr>
        <w:spacing w:before="120"/>
        <w:ind w:left="2625" w:hanging="357"/>
        <w:jc w:val="both"/>
      </w:pPr>
      <w:r>
        <w:t>INTERPRETAÇÃO E ESCLARECIMENTO</w:t>
      </w:r>
    </w:p>
    <w:p w:rsidR="00985F99" w:rsidRDefault="00985F99" w:rsidP="00985F99">
      <w:pPr>
        <w:numPr>
          <w:ilvl w:val="0"/>
          <w:numId w:val="1"/>
        </w:numPr>
        <w:spacing w:before="120"/>
        <w:ind w:left="2625" w:hanging="357"/>
        <w:jc w:val="both"/>
      </w:pPr>
      <w:r>
        <w:t>APRESENTAÇÃO DA DOCUMENTAÇÃO E PROPOSTA</w:t>
      </w:r>
    </w:p>
    <w:p w:rsidR="00985F99" w:rsidRDefault="00985F99" w:rsidP="00985F99">
      <w:pPr>
        <w:numPr>
          <w:ilvl w:val="0"/>
          <w:numId w:val="1"/>
        </w:numPr>
        <w:spacing w:before="120"/>
        <w:ind w:left="2625" w:hanging="357"/>
        <w:jc w:val="both"/>
      </w:pPr>
      <w:r>
        <w:t>PRAZO DE EXECUÇÃO</w:t>
      </w:r>
    </w:p>
    <w:p w:rsidR="00985F99" w:rsidRDefault="00985F99" w:rsidP="00985F99">
      <w:pPr>
        <w:numPr>
          <w:ilvl w:val="0"/>
          <w:numId w:val="1"/>
        </w:numPr>
        <w:spacing w:before="120"/>
        <w:ind w:left="2625" w:hanging="357"/>
        <w:jc w:val="both"/>
      </w:pPr>
      <w:r>
        <w:t>REAJUSTAMENTO DOS PREÇOS</w:t>
      </w:r>
    </w:p>
    <w:p w:rsidR="00985F99" w:rsidRDefault="00985F99" w:rsidP="00985F99">
      <w:pPr>
        <w:numPr>
          <w:ilvl w:val="0"/>
          <w:numId w:val="1"/>
        </w:numPr>
        <w:spacing w:before="120"/>
        <w:ind w:left="2625" w:hanging="357"/>
        <w:jc w:val="both"/>
      </w:pPr>
      <w:r>
        <w:t>CONDIÇÕES DE PAGAMENTO</w:t>
      </w:r>
    </w:p>
    <w:p w:rsidR="00985F99" w:rsidRDefault="00985F99" w:rsidP="00985F99">
      <w:pPr>
        <w:numPr>
          <w:ilvl w:val="0"/>
          <w:numId w:val="1"/>
        </w:numPr>
        <w:spacing w:before="120"/>
        <w:ind w:left="2625" w:hanging="357"/>
        <w:jc w:val="both"/>
      </w:pPr>
      <w:r>
        <w:t>SANÇÕES ADMINISTRATIVAS</w:t>
      </w:r>
    </w:p>
    <w:p w:rsidR="00985F99" w:rsidRDefault="00985F99" w:rsidP="00985F99">
      <w:pPr>
        <w:numPr>
          <w:ilvl w:val="0"/>
          <w:numId w:val="1"/>
        </w:numPr>
        <w:spacing w:before="120"/>
        <w:ind w:left="2625" w:hanging="357"/>
        <w:jc w:val="both"/>
      </w:pPr>
      <w:r>
        <w:t>MULTA</w:t>
      </w:r>
    </w:p>
    <w:p w:rsidR="00985F99" w:rsidRDefault="00985F99" w:rsidP="00985F99">
      <w:pPr>
        <w:numPr>
          <w:ilvl w:val="0"/>
          <w:numId w:val="1"/>
        </w:numPr>
        <w:spacing w:before="120"/>
        <w:ind w:left="2625" w:hanging="357"/>
        <w:jc w:val="both"/>
      </w:pPr>
      <w:r>
        <w:t>GARANTIA DE EXECUÇÃO</w:t>
      </w:r>
    </w:p>
    <w:p w:rsidR="00985F99" w:rsidRDefault="00985F99" w:rsidP="00985F99">
      <w:pPr>
        <w:numPr>
          <w:ilvl w:val="0"/>
          <w:numId w:val="1"/>
        </w:numPr>
        <w:spacing w:before="120"/>
        <w:ind w:left="2625" w:hanging="357"/>
        <w:jc w:val="both"/>
      </w:pPr>
      <w:r>
        <w:t>ABERTURA DOS INVÓLUCROS</w:t>
      </w:r>
    </w:p>
    <w:p w:rsidR="00985F99" w:rsidRDefault="00985F99" w:rsidP="00985F99">
      <w:pPr>
        <w:numPr>
          <w:ilvl w:val="0"/>
          <w:numId w:val="1"/>
        </w:numPr>
        <w:spacing w:before="120"/>
        <w:ind w:left="2625" w:hanging="357"/>
        <w:jc w:val="both"/>
      </w:pPr>
      <w:r>
        <w:t>EXAME E JULGAMENTO DA DOCUMENTAÇÃO E PROPOSTAS</w:t>
      </w:r>
    </w:p>
    <w:p w:rsidR="00985F99" w:rsidRDefault="00985F99" w:rsidP="00985F99">
      <w:pPr>
        <w:numPr>
          <w:ilvl w:val="0"/>
          <w:numId w:val="1"/>
        </w:numPr>
        <w:spacing w:before="120"/>
        <w:ind w:left="2625" w:hanging="357"/>
        <w:jc w:val="both"/>
      </w:pPr>
      <w:r>
        <w:t>ADJUDICAÇÃO E HOMOLOGAÇÃO</w:t>
      </w:r>
    </w:p>
    <w:p w:rsidR="00985F99" w:rsidRDefault="00985F99" w:rsidP="00985F99">
      <w:pPr>
        <w:numPr>
          <w:ilvl w:val="0"/>
          <w:numId w:val="1"/>
        </w:numPr>
        <w:spacing w:before="120"/>
        <w:ind w:left="2625" w:hanging="357"/>
        <w:jc w:val="both"/>
      </w:pPr>
      <w:r>
        <w:t>RECURSOS ADMINISTRATIVOS</w:t>
      </w:r>
    </w:p>
    <w:p w:rsidR="00985F99" w:rsidRDefault="00985F99" w:rsidP="00985F99">
      <w:pPr>
        <w:numPr>
          <w:ilvl w:val="0"/>
          <w:numId w:val="1"/>
        </w:numPr>
        <w:spacing w:before="120"/>
        <w:ind w:left="2625" w:hanging="357"/>
        <w:jc w:val="both"/>
      </w:pPr>
      <w:r>
        <w:t>CONVOCAÇÃO E ASSINATURA DO CONTRATO</w:t>
      </w:r>
    </w:p>
    <w:p w:rsidR="00985F99" w:rsidRDefault="00985F99" w:rsidP="00985F99">
      <w:pPr>
        <w:numPr>
          <w:ilvl w:val="0"/>
          <w:numId w:val="1"/>
        </w:numPr>
        <w:spacing w:before="120"/>
        <w:ind w:left="2625" w:hanging="357"/>
        <w:jc w:val="both"/>
      </w:pPr>
      <w:r>
        <w:t>ACOMPANHAMENTO E FISCALIZAÇÃO</w:t>
      </w:r>
    </w:p>
    <w:p w:rsidR="00985F99" w:rsidRDefault="00985F99" w:rsidP="00985F99">
      <w:pPr>
        <w:numPr>
          <w:ilvl w:val="0"/>
          <w:numId w:val="1"/>
        </w:numPr>
        <w:spacing w:before="120"/>
        <w:ind w:left="2625" w:hanging="357"/>
        <w:jc w:val="both"/>
      </w:pPr>
      <w:r>
        <w:t>OBRIGAÇÕES DA LICITANTE VENCEDORA</w:t>
      </w:r>
    </w:p>
    <w:p w:rsidR="00985F99" w:rsidRDefault="00985F99" w:rsidP="00985F99">
      <w:pPr>
        <w:numPr>
          <w:ilvl w:val="0"/>
          <w:numId w:val="1"/>
        </w:numPr>
        <w:spacing w:before="120"/>
        <w:ind w:left="2625" w:hanging="357"/>
        <w:jc w:val="both"/>
      </w:pPr>
      <w:r>
        <w:t>RECEBIMENTO DEFINITIVO</w:t>
      </w:r>
    </w:p>
    <w:p w:rsidR="00985F99" w:rsidRDefault="00985F99" w:rsidP="00985F99">
      <w:pPr>
        <w:numPr>
          <w:ilvl w:val="0"/>
          <w:numId w:val="1"/>
        </w:numPr>
        <w:spacing w:before="120"/>
        <w:ind w:left="2625" w:hanging="357"/>
        <w:jc w:val="both"/>
      </w:pPr>
      <w:r>
        <w:rPr>
          <w:bCs/>
          <w:color w:val="000000"/>
        </w:rPr>
        <w:t>VALOR ORÇAMENTO CODEVASF/PROGRAMA DE TRABALHO</w:t>
      </w:r>
    </w:p>
    <w:p w:rsidR="00985F99" w:rsidRDefault="00985F99" w:rsidP="00985F99">
      <w:pPr>
        <w:numPr>
          <w:ilvl w:val="0"/>
          <w:numId w:val="1"/>
        </w:numPr>
        <w:spacing w:before="120"/>
        <w:ind w:left="2625" w:hanging="357"/>
        <w:jc w:val="both"/>
      </w:pPr>
      <w:r>
        <w:t>CONDIÇÕES GERAIS</w:t>
      </w:r>
    </w:p>
    <w:p w:rsidR="00985F99" w:rsidRDefault="00985F99" w:rsidP="00985F99">
      <w:pPr>
        <w:ind w:left="2268"/>
        <w:jc w:val="both"/>
        <w:rPr>
          <w:b/>
          <w:spacing w:val="74"/>
        </w:rPr>
      </w:pPr>
    </w:p>
    <w:p w:rsidR="00985F99" w:rsidRDefault="00985F99" w:rsidP="00366178">
      <w:pPr>
        <w:ind w:left="2268"/>
        <w:jc w:val="center"/>
        <w:rPr>
          <w:b/>
          <w:spacing w:val="74"/>
          <w:sz w:val="28"/>
        </w:rPr>
      </w:pPr>
      <w:r>
        <w:rPr>
          <w:b/>
          <w:spacing w:val="74"/>
          <w:sz w:val="28"/>
        </w:rPr>
        <w:t>ANEXOS</w:t>
      </w:r>
    </w:p>
    <w:p w:rsidR="00985F99" w:rsidRDefault="00985F99" w:rsidP="00985F99">
      <w:pPr>
        <w:ind w:left="2268"/>
        <w:jc w:val="both"/>
        <w:rPr>
          <w:b/>
          <w:spacing w:val="74"/>
        </w:rPr>
      </w:pPr>
    </w:p>
    <w:p w:rsidR="00985F99" w:rsidRDefault="00985F99" w:rsidP="00985F99">
      <w:pPr>
        <w:pStyle w:val="Recuodecorpodetexto3"/>
        <w:spacing w:before="0" w:after="0" w:line="360" w:lineRule="auto"/>
        <w:ind w:left="3828" w:hanging="1560"/>
      </w:pPr>
      <w:r>
        <w:rPr>
          <w:b/>
        </w:rPr>
        <w:t>ANEXO I</w:t>
      </w:r>
      <w:r>
        <w:tab/>
        <w:t>ESPECIFICAÇÕES TÉCNICAS/DESENHOS</w:t>
      </w:r>
    </w:p>
    <w:p w:rsidR="00985F99" w:rsidRDefault="00985F99" w:rsidP="00985F99">
      <w:pPr>
        <w:pStyle w:val="Ttulo1"/>
        <w:spacing w:before="0" w:after="0" w:line="360" w:lineRule="auto"/>
        <w:ind w:left="3828" w:hanging="1560"/>
      </w:pPr>
      <w:r>
        <w:rPr>
          <w:b/>
        </w:rPr>
        <w:t>ANEXO II</w:t>
      </w:r>
      <w:r>
        <w:tab/>
        <w:t>PLANILHA ORÇAMENTÁRIA DE SERVIÇOS</w:t>
      </w:r>
    </w:p>
    <w:p w:rsidR="00985F99" w:rsidRDefault="00985F99" w:rsidP="00985F99">
      <w:pPr>
        <w:pStyle w:val="Ttulo1"/>
        <w:spacing w:before="0" w:after="0" w:line="360" w:lineRule="auto"/>
        <w:ind w:left="3828" w:hanging="1560"/>
      </w:pPr>
      <w:r>
        <w:rPr>
          <w:b/>
        </w:rPr>
        <w:t>ANEXO III</w:t>
      </w:r>
      <w:r>
        <w:tab/>
        <w:t>TERMO DE PROPOSTA</w:t>
      </w:r>
    </w:p>
    <w:p w:rsidR="00985F99" w:rsidRDefault="00985F99" w:rsidP="00985F99">
      <w:pPr>
        <w:pStyle w:val="Ttulo1"/>
        <w:tabs>
          <w:tab w:val="left" w:pos="3828"/>
        </w:tabs>
        <w:spacing w:before="0" w:after="0" w:line="360" w:lineRule="auto"/>
        <w:ind w:left="3828" w:hanging="1560"/>
      </w:pPr>
      <w:r>
        <w:rPr>
          <w:b/>
        </w:rPr>
        <w:t>ANEXO IV</w:t>
      </w:r>
      <w:r>
        <w:tab/>
        <w:t>MODELOS DE DECLARAÇÕES</w:t>
      </w:r>
    </w:p>
    <w:p w:rsidR="00985F99" w:rsidRDefault="00985F99" w:rsidP="00985F99">
      <w:pPr>
        <w:tabs>
          <w:tab w:val="left" w:pos="3828"/>
        </w:tabs>
        <w:spacing w:line="360" w:lineRule="auto"/>
        <w:ind w:left="2268"/>
      </w:pPr>
      <w:r>
        <w:rPr>
          <w:b/>
        </w:rPr>
        <w:t>ANEXO V</w:t>
      </w:r>
      <w:r>
        <w:tab/>
        <w:t>MODELOS DE QUADROS</w:t>
      </w:r>
    </w:p>
    <w:p w:rsidR="00985F99" w:rsidRDefault="00985F99" w:rsidP="00985F99">
      <w:pPr>
        <w:tabs>
          <w:tab w:val="left" w:pos="3828"/>
        </w:tabs>
        <w:spacing w:line="360" w:lineRule="auto"/>
        <w:ind w:left="2268"/>
      </w:pPr>
      <w:r>
        <w:rPr>
          <w:b/>
        </w:rPr>
        <w:t>ANEXO VI</w:t>
      </w:r>
      <w:r>
        <w:tab/>
        <w:t>CRONOGRAMA FÍSICO-FINANCEIRO</w:t>
      </w:r>
    </w:p>
    <w:p w:rsidR="00985F99" w:rsidRDefault="00985F99" w:rsidP="00985F99">
      <w:pPr>
        <w:tabs>
          <w:tab w:val="left" w:pos="3828"/>
        </w:tabs>
        <w:spacing w:line="360" w:lineRule="auto"/>
        <w:ind w:left="2268"/>
      </w:pPr>
      <w:r>
        <w:rPr>
          <w:b/>
        </w:rPr>
        <w:t>ANEXO VII</w:t>
      </w:r>
      <w:r>
        <w:tab/>
        <w:t>MINUTA DO CONTRATO</w:t>
      </w:r>
    </w:p>
    <w:p w:rsidR="00985F99" w:rsidRDefault="00985F99" w:rsidP="00985F99">
      <w:pPr>
        <w:tabs>
          <w:tab w:val="left" w:pos="3828"/>
        </w:tabs>
        <w:spacing w:line="360" w:lineRule="auto"/>
        <w:ind w:left="2268"/>
      </w:pPr>
      <w:r>
        <w:rPr>
          <w:b/>
        </w:rPr>
        <w:t xml:space="preserve">ANEXO VIII </w:t>
      </w:r>
      <w:r>
        <w:rPr>
          <w:b/>
        </w:rPr>
        <w:tab/>
      </w:r>
      <w:r>
        <w:t>GUIA DE RETIRADA DE EDITAL</w:t>
      </w:r>
    </w:p>
    <w:p w:rsidR="00985F99" w:rsidRPr="00F36597" w:rsidRDefault="00985F99" w:rsidP="00985F99">
      <w:pPr>
        <w:tabs>
          <w:tab w:val="left" w:pos="3828"/>
        </w:tabs>
        <w:jc w:val="center"/>
        <w:rPr>
          <w:b/>
          <w:bCs/>
          <w:sz w:val="20"/>
          <w:szCs w:val="20"/>
        </w:rPr>
      </w:pPr>
    </w:p>
    <w:p w:rsidR="00BE63FD" w:rsidRDefault="00BE63FD">
      <w:pPr>
        <w:spacing w:after="200" w:line="276" w:lineRule="auto"/>
        <w:rPr>
          <w:b/>
          <w:bCs/>
          <w:sz w:val="28"/>
          <w:szCs w:val="28"/>
        </w:rPr>
      </w:pPr>
      <w:r>
        <w:rPr>
          <w:b/>
          <w:bCs/>
          <w:sz w:val="28"/>
          <w:szCs w:val="28"/>
        </w:rPr>
        <w:br w:type="page"/>
      </w:r>
    </w:p>
    <w:p w:rsidR="00A4197D" w:rsidRPr="00A4197D" w:rsidRDefault="00A4197D" w:rsidP="00A4197D">
      <w:pPr>
        <w:tabs>
          <w:tab w:val="left" w:pos="3828"/>
        </w:tabs>
        <w:jc w:val="center"/>
        <w:rPr>
          <w:b/>
          <w:bCs/>
          <w:sz w:val="28"/>
          <w:szCs w:val="28"/>
        </w:rPr>
      </w:pPr>
      <w:r w:rsidRPr="00A4197D">
        <w:rPr>
          <w:b/>
          <w:bCs/>
          <w:sz w:val="28"/>
          <w:szCs w:val="28"/>
        </w:rPr>
        <w:lastRenderedPageBreak/>
        <w:t>EDITAL Nº 0</w:t>
      </w:r>
      <w:r w:rsidR="00F83AB4">
        <w:rPr>
          <w:b/>
          <w:bCs/>
          <w:sz w:val="28"/>
          <w:szCs w:val="28"/>
        </w:rPr>
        <w:t>69</w:t>
      </w:r>
      <w:r w:rsidRPr="00A4197D">
        <w:rPr>
          <w:b/>
          <w:bCs/>
          <w:sz w:val="28"/>
          <w:szCs w:val="28"/>
        </w:rPr>
        <w:t>/2017</w:t>
      </w:r>
    </w:p>
    <w:p w:rsidR="00A4197D" w:rsidRPr="00A4197D" w:rsidRDefault="00A4197D" w:rsidP="00A4197D">
      <w:pPr>
        <w:tabs>
          <w:tab w:val="left" w:pos="3828"/>
        </w:tabs>
        <w:jc w:val="center"/>
        <w:rPr>
          <w:b/>
          <w:bCs/>
          <w:sz w:val="28"/>
          <w:szCs w:val="28"/>
        </w:rPr>
      </w:pPr>
    </w:p>
    <w:p w:rsidR="00A4197D" w:rsidRPr="00A4197D" w:rsidRDefault="00A4197D" w:rsidP="00A4197D">
      <w:pPr>
        <w:tabs>
          <w:tab w:val="left" w:pos="3828"/>
        </w:tabs>
        <w:jc w:val="center"/>
        <w:rPr>
          <w:b/>
          <w:bCs/>
          <w:sz w:val="28"/>
          <w:szCs w:val="28"/>
        </w:rPr>
      </w:pPr>
      <w:r w:rsidRPr="00A4197D">
        <w:rPr>
          <w:b/>
          <w:bCs/>
          <w:sz w:val="28"/>
          <w:szCs w:val="28"/>
        </w:rPr>
        <w:t xml:space="preserve">PROCEDIMENTO LICITATÓRIO Nº </w:t>
      </w:r>
      <w:r w:rsidR="00F83AB4">
        <w:rPr>
          <w:b/>
          <w:bCs/>
          <w:sz w:val="28"/>
          <w:szCs w:val="28"/>
        </w:rPr>
        <w:t>122</w:t>
      </w:r>
      <w:r w:rsidRPr="00A4197D">
        <w:rPr>
          <w:b/>
          <w:bCs/>
          <w:sz w:val="28"/>
          <w:szCs w:val="28"/>
        </w:rPr>
        <w:t>/2017</w:t>
      </w:r>
    </w:p>
    <w:p w:rsidR="00985F99" w:rsidRDefault="00A4197D" w:rsidP="00A4197D">
      <w:pPr>
        <w:tabs>
          <w:tab w:val="left" w:pos="3828"/>
        </w:tabs>
        <w:jc w:val="center"/>
        <w:rPr>
          <w:b/>
          <w:bCs/>
        </w:rPr>
      </w:pPr>
      <w:r w:rsidRPr="00A4197D">
        <w:rPr>
          <w:b/>
          <w:bCs/>
          <w:sz w:val="28"/>
          <w:szCs w:val="28"/>
        </w:rPr>
        <w:t>TOMADA DE PREÇOS Nº 00</w:t>
      </w:r>
      <w:r w:rsidR="00F83AB4">
        <w:rPr>
          <w:b/>
          <w:bCs/>
          <w:sz w:val="28"/>
          <w:szCs w:val="28"/>
        </w:rPr>
        <w:t>4</w:t>
      </w:r>
      <w:r w:rsidRPr="00A4197D">
        <w:rPr>
          <w:b/>
          <w:bCs/>
          <w:sz w:val="28"/>
          <w:szCs w:val="28"/>
        </w:rPr>
        <w:t>/2017</w:t>
      </w:r>
    </w:p>
    <w:p w:rsidR="00985F99" w:rsidRDefault="00985F99" w:rsidP="00985F99">
      <w:pPr>
        <w:tabs>
          <w:tab w:val="left" w:pos="3828"/>
        </w:tabs>
        <w:jc w:val="center"/>
        <w:rPr>
          <w:b/>
          <w:bCs/>
        </w:rPr>
      </w:pPr>
    </w:p>
    <w:p w:rsidR="00985F99" w:rsidRDefault="00D35CDD" w:rsidP="00985F99">
      <w:pPr>
        <w:tabs>
          <w:tab w:val="left" w:pos="3828"/>
        </w:tabs>
        <w:jc w:val="both"/>
        <w:rPr>
          <w:b/>
          <w:bCs/>
        </w:rPr>
      </w:pPr>
      <w:r w:rsidRPr="00075561">
        <w:rPr>
          <w:b/>
        </w:rPr>
        <w:t>O MUNICÍPIO DE CAPITÃO ENÉAS-MG</w:t>
      </w:r>
      <w:r w:rsidRPr="00075561">
        <w:t xml:space="preserve">, com sede na Avenida Alencastro Guimarães, nº 406, Centro, Capitão Enéas/MG, CNPJ 18.017.426/0001-13, </w:t>
      </w:r>
      <w:r>
        <w:t xml:space="preserve">referente ao </w:t>
      </w:r>
      <w:r w:rsidRPr="00075561">
        <w:rPr>
          <w:b/>
        </w:rPr>
        <w:t>PROCEDIMENTO LICITATÓRIO N</w:t>
      </w:r>
      <w:r w:rsidRPr="00075561">
        <w:rPr>
          <w:b/>
          <w:u w:val="single"/>
          <w:vertAlign w:val="superscript"/>
        </w:rPr>
        <w:t>O</w:t>
      </w:r>
      <w:r w:rsidRPr="00075561">
        <w:rPr>
          <w:b/>
          <w:vertAlign w:val="superscript"/>
        </w:rPr>
        <w:t> </w:t>
      </w:r>
      <w:r w:rsidR="00F83AB4">
        <w:rPr>
          <w:b/>
        </w:rPr>
        <w:t>122</w:t>
      </w:r>
      <w:r w:rsidRPr="00075561">
        <w:rPr>
          <w:b/>
        </w:rPr>
        <w:t>/2017,</w:t>
      </w:r>
      <w:r w:rsidRPr="00075561">
        <w:t xml:space="preserve"> na modalidade </w:t>
      </w:r>
      <w:r>
        <w:rPr>
          <w:b/>
        </w:rPr>
        <w:t>TOMADA DE PREÇOS Nº 00</w:t>
      </w:r>
      <w:r w:rsidR="00F83AB4">
        <w:rPr>
          <w:b/>
        </w:rPr>
        <w:t>4</w:t>
      </w:r>
      <w:r>
        <w:rPr>
          <w:b/>
        </w:rPr>
        <w:t>/2017,</w:t>
      </w:r>
      <w:r>
        <w:t xml:space="preserve"> do </w:t>
      </w:r>
      <w:r>
        <w:rPr>
          <w:b/>
        </w:rPr>
        <w:t xml:space="preserve">tipo </w:t>
      </w:r>
      <w:r>
        <w:rPr>
          <w:b/>
          <w:caps/>
        </w:rPr>
        <w:t>menor preço GLOBAL</w:t>
      </w:r>
      <w:r w:rsidRPr="00075561">
        <w:rPr>
          <w:b/>
        </w:rPr>
        <w:t xml:space="preserve">, </w:t>
      </w:r>
      <w:r w:rsidR="00985F99">
        <w:t xml:space="preserve"> torna público que receberá as </w:t>
      </w:r>
      <w:r w:rsidR="00985F99">
        <w:rPr>
          <w:b/>
        </w:rPr>
        <w:t>0</w:t>
      </w:r>
      <w:r>
        <w:rPr>
          <w:b/>
        </w:rPr>
        <w:t>8</w:t>
      </w:r>
      <w:r w:rsidR="00985F99">
        <w:rPr>
          <w:b/>
        </w:rPr>
        <w:t>h</w:t>
      </w:r>
      <w:r>
        <w:rPr>
          <w:b/>
        </w:rPr>
        <w:t>15mi</w:t>
      </w:r>
      <w:r w:rsidR="00985F99">
        <w:rPr>
          <w:b/>
        </w:rPr>
        <w:t xml:space="preserve"> (</w:t>
      </w:r>
      <w:r w:rsidR="00A4197D">
        <w:rPr>
          <w:b/>
        </w:rPr>
        <w:t>oito horas e quinze mi</w:t>
      </w:r>
      <w:r>
        <w:rPr>
          <w:b/>
        </w:rPr>
        <w:t>n</w:t>
      </w:r>
      <w:r w:rsidR="00A4197D">
        <w:rPr>
          <w:b/>
        </w:rPr>
        <w:t>u</w:t>
      </w:r>
      <w:r>
        <w:rPr>
          <w:b/>
        </w:rPr>
        <w:t>tos</w:t>
      </w:r>
      <w:r w:rsidR="00985F99">
        <w:rPr>
          <w:b/>
        </w:rPr>
        <w:t xml:space="preserve">) do dia </w:t>
      </w:r>
      <w:r w:rsidR="00BA3CC3">
        <w:rPr>
          <w:b/>
        </w:rPr>
        <w:t>30 (trinta)</w:t>
      </w:r>
      <w:r w:rsidR="00985F99">
        <w:rPr>
          <w:b/>
        </w:rPr>
        <w:t xml:space="preserve"> de </w:t>
      </w:r>
      <w:r w:rsidR="00BA3CC3">
        <w:rPr>
          <w:b/>
        </w:rPr>
        <w:t xml:space="preserve">novembro </w:t>
      </w:r>
      <w:r w:rsidR="00985F99">
        <w:rPr>
          <w:b/>
        </w:rPr>
        <w:t>de 2017</w:t>
      </w:r>
      <w:r w:rsidR="00985F99">
        <w:t xml:space="preserve">, na sala de reuniões </w:t>
      </w:r>
      <w:r w:rsidR="00A4197D">
        <w:t xml:space="preserve">da Licitação, localizado na </w:t>
      </w:r>
      <w:r w:rsidR="00A4197D" w:rsidRPr="00434C4F">
        <w:t xml:space="preserve">Avenida Alencastro Guimarães, nº </w:t>
      </w:r>
      <w:r w:rsidR="00A4197D">
        <w:t>406, Centro, Capitão Enéas/MG</w:t>
      </w:r>
      <w:r w:rsidR="00985F99">
        <w:t>, os envelopes contendo a “</w:t>
      </w:r>
      <w:r w:rsidR="00985F99" w:rsidRPr="00A4197D">
        <w:rPr>
          <w:b/>
        </w:rPr>
        <w:t>Documentação de Habilitação</w:t>
      </w:r>
      <w:r w:rsidR="00985F99">
        <w:t>” e “</w:t>
      </w:r>
      <w:r w:rsidR="00985F99" w:rsidRPr="00A4197D">
        <w:rPr>
          <w:b/>
        </w:rPr>
        <w:t>Propostas Financeiras</w:t>
      </w:r>
      <w:r w:rsidR="00985F99">
        <w:t>” referentes a este Edital, cujas condições se encontram relacionadas a seguir:</w:t>
      </w:r>
    </w:p>
    <w:p w:rsidR="00985F99" w:rsidRDefault="00985F99" w:rsidP="00985F99">
      <w:pPr>
        <w:tabs>
          <w:tab w:val="left" w:pos="3828"/>
        </w:tabs>
        <w:ind w:left="2268"/>
      </w:pPr>
    </w:p>
    <w:p w:rsidR="00985F99" w:rsidRDefault="00985F99" w:rsidP="00985F99">
      <w:pPr>
        <w:numPr>
          <w:ilvl w:val="0"/>
          <w:numId w:val="2"/>
        </w:numPr>
        <w:tabs>
          <w:tab w:val="clear" w:pos="360"/>
          <w:tab w:val="left" w:pos="1080"/>
        </w:tabs>
        <w:ind w:left="1080" w:hanging="1080"/>
      </w:pPr>
      <w:r>
        <w:rPr>
          <w:b/>
          <w:bCs/>
        </w:rPr>
        <w:t>OBJETO/LEGISLAÇÃO</w:t>
      </w:r>
    </w:p>
    <w:p w:rsidR="00985F99" w:rsidRDefault="00985F99" w:rsidP="00985F99">
      <w:pPr>
        <w:pStyle w:val="Recuodecorpodetexto"/>
        <w:tabs>
          <w:tab w:val="left" w:pos="1080"/>
          <w:tab w:val="left" w:pos="1134"/>
        </w:tabs>
        <w:spacing w:before="0" w:after="0"/>
        <w:ind w:left="1080" w:hanging="1080"/>
        <w:rPr>
          <w:bCs/>
          <w:szCs w:val="24"/>
        </w:rPr>
      </w:pPr>
    </w:p>
    <w:p w:rsidR="00985F99" w:rsidRPr="00B760A6" w:rsidRDefault="00B92CCC" w:rsidP="00985F99">
      <w:pPr>
        <w:numPr>
          <w:ilvl w:val="1"/>
          <w:numId w:val="2"/>
        </w:numPr>
        <w:tabs>
          <w:tab w:val="clear" w:pos="1021"/>
          <w:tab w:val="left" w:pos="1080"/>
        </w:tabs>
        <w:ind w:left="1080" w:hanging="1080"/>
        <w:jc w:val="both"/>
        <w:rPr>
          <w:bCs/>
          <w:color w:val="000000"/>
        </w:rPr>
      </w:pPr>
      <w:r>
        <w:rPr>
          <w:szCs w:val="22"/>
        </w:rPr>
        <w:t>E</w:t>
      </w:r>
      <w:r w:rsidRPr="00506A31">
        <w:rPr>
          <w:szCs w:val="22"/>
        </w:rPr>
        <w:t>xecução d</w:t>
      </w:r>
      <w:r>
        <w:rPr>
          <w:szCs w:val="22"/>
        </w:rPr>
        <w:t>as</w:t>
      </w:r>
      <w:r w:rsidRPr="00506A31">
        <w:rPr>
          <w:szCs w:val="22"/>
        </w:rPr>
        <w:t xml:space="preserve"> obra</w:t>
      </w:r>
      <w:r>
        <w:rPr>
          <w:szCs w:val="22"/>
        </w:rPr>
        <w:t>s</w:t>
      </w:r>
      <w:r w:rsidRPr="00506A31">
        <w:rPr>
          <w:szCs w:val="22"/>
        </w:rPr>
        <w:t xml:space="preserve"> de reforma do mercado municipal</w:t>
      </w:r>
      <w:r>
        <w:rPr>
          <w:szCs w:val="22"/>
        </w:rPr>
        <w:t xml:space="preserve"> do município de</w:t>
      </w:r>
      <w:r w:rsidRPr="00EA02F0">
        <w:rPr>
          <w:color w:val="FF0000"/>
          <w:szCs w:val="22"/>
        </w:rPr>
        <w:t xml:space="preserve"> </w:t>
      </w:r>
      <w:r w:rsidRPr="00BA3CC3">
        <w:rPr>
          <w:color w:val="000000" w:themeColor="text1"/>
          <w:szCs w:val="22"/>
        </w:rPr>
        <w:t>Capitão Enéas-MG</w:t>
      </w:r>
      <w:r w:rsidRPr="00506A31">
        <w:rPr>
          <w:szCs w:val="22"/>
        </w:rPr>
        <w:t xml:space="preserve">, </w:t>
      </w:r>
      <w:r>
        <w:rPr>
          <w:szCs w:val="22"/>
        </w:rPr>
        <w:t>localizado n</w:t>
      </w:r>
      <w:r w:rsidRPr="00506A31">
        <w:rPr>
          <w:szCs w:val="22"/>
        </w:rPr>
        <w:t xml:space="preserve">a rua </w:t>
      </w:r>
      <w:r>
        <w:rPr>
          <w:szCs w:val="22"/>
        </w:rPr>
        <w:t>S</w:t>
      </w:r>
      <w:r w:rsidRPr="00506A31">
        <w:rPr>
          <w:szCs w:val="22"/>
        </w:rPr>
        <w:t xml:space="preserve">ilvino </w:t>
      </w:r>
      <w:r>
        <w:rPr>
          <w:szCs w:val="22"/>
        </w:rPr>
        <w:t>M</w:t>
      </w:r>
      <w:r w:rsidRPr="00506A31">
        <w:rPr>
          <w:szCs w:val="22"/>
        </w:rPr>
        <w:t xml:space="preserve">ariano, </w:t>
      </w:r>
      <w:r>
        <w:rPr>
          <w:szCs w:val="22"/>
        </w:rPr>
        <w:t xml:space="preserve">em </w:t>
      </w:r>
      <w:r w:rsidRPr="00506A31">
        <w:rPr>
          <w:szCs w:val="22"/>
        </w:rPr>
        <w:t xml:space="preserve">Capitão Enéas, </w:t>
      </w:r>
      <w:r>
        <w:rPr>
          <w:szCs w:val="22"/>
        </w:rPr>
        <w:t>E</w:t>
      </w:r>
      <w:r w:rsidRPr="00506A31">
        <w:rPr>
          <w:szCs w:val="22"/>
        </w:rPr>
        <w:t xml:space="preserve">stado de </w:t>
      </w:r>
      <w:r>
        <w:rPr>
          <w:szCs w:val="22"/>
        </w:rPr>
        <w:t>M</w:t>
      </w:r>
      <w:r w:rsidRPr="00506A31">
        <w:rPr>
          <w:szCs w:val="22"/>
        </w:rPr>
        <w:t xml:space="preserve">inas </w:t>
      </w:r>
      <w:r>
        <w:rPr>
          <w:szCs w:val="22"/>
        </w:rPr>
        <w:t>G</w:t>
      </w:r>
      <w:r w:rsidRPr="00506A31">
        <w:rPr>
          <w:szCs w:val="22"/>
        </w:rPr>
        <w:t>erais,</w:t>
      </w:r>
      <w:r w:rsidR="00BA3CC3">
        <w:rPr>
          <w:szCs w:val="22"/>
        </w:rPr>
        <w:t xml:space="preserve"> </w:t>
      </w:r>
      <w:r>
        <w:rPr>
          <w:szCs w:val="22"/>
        </w:rPr>
        <w:t>con</w:t>
      </w:r>
      <w:r w:rsidRPr="00506A31">
        <w:rPr>
          <w:szCs w:val="22"/>
        </w:rPr>
        <w:t xml:space="preserve">forme </w:t>
      </w:r>
      <w:r>
        <w:rPr>
          <w:szCs w:val="22"/>
        </w:rPr>
        <w:t>C</w:t>
      </w:r>
      <w:r w:rsidRPr="00506A31">
        <w:rPr>
          <w:szCs w:val="22"/>
        </w:rPr>
        <w:t xml:space="preserve">onvenio </w:t>
      </w:r>
      <w:r w:rsidR="00BA3CC3">
        <w:rPr>
          <w:szCs w:val="22"/>
        </w:rPr>
        <w:t xml:space="preserve">nº 1.206.00/2017, SINCONV </w:t>
      </w:r>
      <w:r w:rsidRPr="00506A31">
        <w:rPr>
          <w:szCs w:val="22"/>
        </w:rPr>
        <w:t>nº 819189/2015</w:t>
      </w:r>
      <w:r>
        <w:rPr>
          <w:szCs w:val="22"/>
        </w:rPr>
        <w:t>, firmado entre este município e a Companhia de Desenvolvimento dos Vales do São Francisco e do Parnaíba – CODEVASF.</w:t>
      </w:r>
    </w:p>
    <w:p w:rsidR="00985F99" w:rsidRDefault="00985F99" w:rsidP="00985F99">
      <w:pPr>
        <w:tabs>
          <w:tab w:val="left" w:pos="1080"/>
        </w:tabs>
        <w:ind w:left="1080" w:hanging="1080"/>
      </w:pPr>
    </w:p>
    <w:p w:rsidR="00985F99" w:rsidRDefault="00985F99" w:rsidP="009E6AB6">
      <w:pPr>
        <w:numPr>
          <w:ilvl w:val="1"/>
          <w:numId w:val="2"/>
        </w:numPr>
        <w:tabs>
          <w:tab w:val="clear" w:pos="1021"/>
          <w:tab w:val="left" w:pos="1080"/>
        </w:tabs>
        <w:ind w:left="1080" w:hanging="1080"/>
        <w:jc w:val="both"/>
      </w:pPr>
      <w:r>
        <w:t xml:space="preserve">A presente licitação, na modalidade de </w:t>
      </w:r>
      <w:r w:rsidRPr="00A4197D">
        <w:rPr>
          <w:b/>
        </w:rPr>
        <w:t>TOMADA DE PREÇOS</w:t>
      </w:r>
      <w:r>
        <w:t>, do tipo “</w:t>
      </w:r>
      <w:r w:rsidRPr="00A4197D">
        <w:rPr>
          <w:b/>
        </w:rPr>
        <w:t>MENOR PREÇO</w:t>
      </w:r>
      <w:r w:rsidR="003F5226">
        <w:t xml:space="preserve">”, sob o regime de “Empreitada </w:t>
      </w:r>
      <w:r w:rsidR="003F5226" w:rsidRPr="003F5226">
        <w:t>por preço global</w:t>
      </w:r>
      <w:r>
        <w:t>” (Art. 6, inciso VIII, alínea “</w:t>
      </w:r>
      <w:r w:rsidR="003F5226">
        <w:t>a</w:t>
      </w:r>
      <w:r>
        <w:t>”, c/c art. 45, § 1º inciso I), reger-se-á pela Lei n.º 8.666 de 21 de junho de 1993, que institui normas para licitações e contratos da Administração Pública, com as alterações da Lei n.º 8.883, de 08/06/94, Lei n.º 9.648, de 27 de maio de 1998, Lei Complementar n.º 123/2006 e suas alterações posteriores, Decreto n.º 8.538/2015 e demais cominações legais aplicáveis.</w:t>
      </w:r>
    </w:p>
    <w:p w:rsidR="00985F99" w:rsidRDefault="00985F99" w:rsidP="00985F99">
      <w:pPr>
        <w:tabs>
          <w:tab w:val="left" w:pos="1080"/>
        </w:tabs>
        <w:ind w:left="1080" w:hanging="1080"/>
      </w:pPr>
    </w:p>
    <w:p w:rsidR="00985F99" w:rsidRPr="007679FE" w:rsidRDefault="00985F99" w:rsidP="00985F99">
      <w:pPr>
        <w:numPr>
          <w:ilvl w:val="0"/>
          <w:numId w:val="2"/>
        </w:numPr>
        <w:tabs>
          <w:tab w:val="clear" w:pos="360"/>
          <w:tab w:val="left" w:pos="1080"/>
        </w:tabs>
        <w:ind w:left="1080" w:hanging="1080"/>
      </w:pPr>
      <w:r>
        <w:rPr>
          <w:b/>
        </w:rPr>
        <w:t>DESCRIÇÃO GERAL DAS OBRAS</w:t>
      </w:r>
    </w:p>
    <w:p w:rsidR="00985F99" w:rsidRDefault="00985F99" w:rsidP="00985F99">
      <w:pPr>
        <w:tabs>
          <w:tab w:val="left" w:pos="1080"/>
        </w:tabs>
        <w:ind w:left="1080" w:hanging="1080"/>
      </w:pPr>
    </w:p>
    <w:p w:rsidR="00985F99" w:rsidRDefault="00985F99" w:rsidP="00985F99">
      <w:pPr>
        <w:numPr>
          <w:ilvl w:val="1"/>
          <w:numId w:val="2"/>
        </w:numPr>
        <w:tabs>
          <w:tab w:val="clear" w:pos="1021"/>
          <w:tab w:val="left" w:pos="1080"/>
        </w:tabs>
        <w:ind w:left="1080" w:hanging="1080"/>
        <w:jc w:val="both"/>
        <w:rPr>
          <w:color w:val="000000" w:themeColor="text1"/>
        </w:rPr>
      </w:pPr>
      <w:r w:rsidRPr="007679FE">
        <w:rPr>
          <w:szCs w:val="22"/>
        </w:rPr>
        <w:t xml:space="preserve">O objeto desta licitação compreende a </w:t>
      </w:r>
      <w:r w:rsidR="00B92CCC">
        <w:rPr>
          <w:szCs w:val="22"/>
        </w:rPr>
        <w:t>e</w:t>
      </w:r>
      <w:r w:rsidR="00B92CCC" w:rsidRPr="00506A31">
        <w:rPr>
          <w:szCs w:val="22"/>
        </w:rPr>
        <w:t>xecução d</w:t>
      </w:r>
      <w:r w:rsidR="00B92CCC">
        <w:rPr>
          <w:szCs w:val="22"/>
        </w:rPr>
        <w:t>as</w:t>
      </w:r>
      <w:r w:rsidR="00B92CCC" w:rsidRPr="00506A31">
        <w:rPr>
          <w:szCs w:val="22"/>
        </w:rPr>
        <w:t xml:space="preserve"> obra</w:t>
      </w:r>
      <w:r w:rsidR="00B92CCC">
        <w:rPr>
          <w:szCs w:val="22"/>
        </w:rPr>
        <w:t>s</w:t>
      </w:r>
      <w:r w:rsidR="00B92CCC" w:rsidRPr="00506A31">
        <w:rPr>
          <w:szCs w:val="22"/>
        </w:rPr>
        <w:t xml:space="preserve"> de reforma do mercado municipal</w:t>
      </w:r>
      <w:r w:rsidR="00B92CCC">
        <w:rPr>
          <w:szCs w:val="22"/>
        </w:rPr>
        <w:t xml:space="preserve"> do município de</w:t>
      </w:r>
      <w:r w:rsidR="00B92CCC" w:rsidRPr="00EA02F0">
        <w:rPr>
          <w:color w:val="FF0000"/>
          <w:szCs w:val="22"/>
        </w:rPr>
        <w:t xml:space="preserve"> </w:t>
      </w:r>
      <w:r w:rsidR="00B92CCC" w:rsidRPr="00BA3CC3">
        <w:rPr>
          <w:color w:val="000000" w:themeColor="text1"/>
          <w:szCs w:val="22"/>
        </w:rPr>
        <w:t>Capitão Enéas-MG, localizado na rua Silvino Mariano, em Capitão Enéas, Estado de Minas Gerais</w:t>
      </w:r>
      <w:r w:rsidR="003F5226" w:rsidRPr="00BA3CC3">
        <w:rPr>
          <w:bCs/>
          <w:color w:val="000000" w:themeColor="text1"/>
        </w:rPr>
        <w:t xml:space="preserve">, </w:t>
      </w:r>
      <w:r w:rsidRPr="00BA3CC3">
        <w:rPr>
          <w:bCs/>
          <w:color w:val="000000" w:themeColor="text1"/>
        </w:rPr>
        <w:t xml:space="preserve">e se encontram descritas e caracterizadas nas Especificações Técnicas/Desenhos </w:t>
      </w:r>
      <w:r w:rsidRPr="00BA3CC3">
        <w:rPr>
          <w:color w:val="000000" w:themeColor="text1"/>
        </w:rPr>
        <w:t>(ANEXO I), e quantificados na Planilha Orçam</w:t>
      </w:r>
      <w:r w:rsidRPr="005E1C0D">
        <w:rPr>
          <w:color w:val="000000" w:themeColor="text1"/>
        </w:rPr>
        <w:t>entária das Obras (ANEXO II) que, doravante, independentemente de transcrição, farão parte integrante deste Edital.</w:t>
      </w:r>
    </w:p>
    <w:p w:rsidR="00985F99" w:rsidRPr="00045531" w:rsidRDefault="00985F99" w:rsidP="00985F99">
      <w:pPr>
        <w:jc w:val="both"/>
        <w:rPr>
          <w:color w:val="000000" w:themeColor="text1"/>
          <w:sz w:val="20"/>
          <w:szCs w:val="20"/>
        </w:rPr>
      </w:pPr>
    </w:p>
    <w:p w:rsidR="00985F99" w:rsidRPr="00045531" w:rsidRDefault="00985F99" w:rsidP="00985F99">
      <w:pPr>
        <w:numPr>
          <w:ilvl w:val="1"/>
          <w:numId w:val="2"/>
        </w:numPr>
        <w:tabs>
          <w:tab w:val="clear" w:pos="1021"/>
          <w:tab w:val="left" w:pos="1080"/>
        </w:tabs>
        <w:ind w:left="1080" w:hanging="1080"/>
        <w:jc w:val="both"/>
        <w:rPr>
          <w:color w:val="000000" w:themeColor="text1"/>
        </w:rPr>
      </w:pPr>
      <w:r w:rsidRPr="005E1C0D">
        <w:rPr>
          <w:b/>
          <w:color w:val="000000" w:themeColor="text1"/>
        </w:rPr>
        <w:t>LOCALIZAÇÃO</w:t>
      </w:r>
    </w:p>
    <w:p w:rsidR="00985F99" w:rsidRDefault="00985F99" w:rsidP="00985F99">
      <w:pPr>
        <w:pStyle w:val="PargrafodaLista"/>
        <w:rPr>
          <w:color w:val="000000" w:themeColor="text1"/>
        </w:rPr>
      </w:pPr>
    </w:p>
    <w:p w:rsidR="003F5226" w:rsidRDefault="003F5226" w:rsidP="003F5226">
      <w:pPr>
        <w:numPr>
          <w:ilvl w:val="2"/>
          <w:numId w:val="2"/>
        </w:numPr>
        <w:tabs>
          <w:tab w:val="clear" w:pos="1021"/>
          <w:tab w:val="left" w:pos="1080"/>
        </w:tabs>
        <w:ind w:left="1080" w:hanging="1080"/>
        <w:jc w:val="both"/>
        <w:rPr>
          <w:color w:val="000000" w:themeColor="text1"/>
        </w:rPr>
      </w:pPr>
      <w:r>
        <w:rPr>
          <w:color w:val="000000" w:themeColor="text1"/>
        </w:rPr>
        <w:t>Na Rua Silvino Mariano, Centro, n</w:t>
      </w:r>
      <w:r w:rsidRPr="003F5226">
        <w:rPr>
          <w:color w:val="000000" w:themeColor="text1"/>
        </w:rPr>
        <w:t>a</w:t>
      </w:r>
      <w:r w:rsidR="00985F99" w:rsidRPr="003F5226">
        <w:rPr>
          <w:color w:val="000000" w:themeColor="text1"/>
        </w:rPr>
        <w:t xml:space="preserve"> sede do município de </w:t>
      </w:r>
      <w:r w:rsidRPr="003F5226">
        <w:rPr>
          <w:color w:val="000000" w:themeColor="text1"/>
        </w:rPr>
        <w:t>Capitão Enéas</w:t>
      </w:r>
      <w:r w:rsidR="00985F99" w:rsidRPr="003F5226">
        <w:rPr>
          <w:color w:val="000000" w:themeColor="text1"/>
        </w:rPr>
        <w:t>-MG</w:t>
      </w:r>
      <w:r>
        <w:rPr>
          <w:color w:val="000000" w:themeColor="text1"/>
        </w:rPr>
        <w:t>, que</w:t>
      </w:r>
      <w:r w:rsidR="00985F99" w:rsidRPr="003F5226">
        <w:rPr>
          <w:color w:val="000000" w:themeColor="text1"/>
        </w:rPr>
        <w:t xml:space="preserve"> está localizada a aproximadamente</w:t>
      </w:r>
      <w:r w:rsidRPr="003F5226">
        <w:rPr>
          <w:color w:val="000000" w:themeColor="text1"/>
        </w:rPr>
        <w:t xml:space="preserve"> 69</w:t>
      </w:r>
      <w:r w:rsidR="00985F99" w:rsidRPr="003F5226">
        <w:rPr>
          <w:color w:val="000000" w:themeColor="text1"/>
        </w:rPr>
        <w:t>km da cidade de Montes Claros-MG, cujo acesso é feito, partindo-se da cidade de Montes Claros</w:t>
      </w:r>
      <w:r>
        <w:rPr>
          <w:color w:val="000000" w:themeColor="text1"/>
        </w:rPr>
        <w:t>-MG</w:t>
      </w:r>
      <w:r w:rsidR="00985F99" w:rsidRPr="003F5226">
        <w:rPr>
          <w:color w:val="000000" w:themeColor="text1"/>
        </w:rPr>
        <w:t xml:space="preserve">, </w:t>
      </w:r>
      <w:r>
        <w:t xml:space="preserve">feito principalmente através da </w:t>
      </w:r>
      <w:r w:rsidR="00B92CCC">
        <w:t>BR-251 e MGC</w:t>
      </w:r>
      <w:r w:rsidRPr="003F5226">
        <w:rPr>
          <w:rStyle w:val="Forte"/>
          <w:b w:val="0"/>
        </w:rPr>
        <w:t>-122</w:t>
      </w:r>
      <w:r w:rsidRPr="003F5226">
        <w:rPr>
          <w:b/>
        </w:rPr>
        <w:t>.</w:t>
      </w:r>
    </w:p>
    <w:p w:rsidR="003F5226" w:rsidRPr="003F5226" w:rsidRDefault="003F5226" w:rsidP="003F5226">
      <w:pPr>
        <w:tabs>
          <w:tab w:val="left" w:pos="1080"/>
        </w:tabs>
        <w:ind w:left="1080"/>
        <w:jc w:val="both"/>
        <w:rPr>
          <w:color w:val="000000" w:themeColor="text1"/>
        </w:rPr>
      </w:pPr>
    </w:p>
    <w:p w:rsidR="00985F99" w:rsidRDefault="00985F99" w:rsidP="00985F99">
      <w:pPr>
        <w:numPr>
          <w:ilvl w:val="0"/>
          <w:numId w:val="2"/>
        </w:numPr>
        <w:tabs>
          <w:tab w:val="clear" w:pos="360"/>
          <w:tab w:val="num" w:pos="1080"/>
        </w:tabs>
        <w:ind w:left="1080" w:hanging="1080"/>
        <w:jc w:val="both"/>
        <w:rPr>
          <w:color w:val="000000"/>
        </w:rPr>
      </w:pPr>
      <w:r>
        <w:rPr>
          <w:b/>
          <w:color w:val="000000"/>
        </w:rPr>
        <w:t>CONDIÇÕES DE PARTICIPAÇÃO</w:t>
      </w:r>
    </w:p>
    <w:p w:rsidR="00985F99" w:rsidRDefault="00985F99" w:rsidP="00985F99">
      <w:pPr>
        <w:jc w:val="both"/>
        <w:rPr>
          <w:color w:val="000000"/>
        </w:rPr>
      </w:pPr>
    </w:p>
    <w:p w:rsidR="00985F99" w:rsidRDefault="003F5226" w:rsidP="00985F99">
      <w:pPr>
        <w:numPr>
          <w:ilvl w:val="1"/>
          <w:numId w:val="2"/>
        </w:numPr>
        <w:tabs>
          <w:tab w:val="clear" w:pos="1021"/>
          <w:tab w:val="left" w:pos="1080"/>
        </w:tabs>
        <w:ind w:left="1080" w:hanging="1080"/>
        <w:jc w:val="both"/>
        <w:rPr>
          <w:color w:val="000000"/>
        </w:rPr>
      </w:pPr>
      <w:r w:rsidRPr="003F5226">
        <w:rPr>
          <w:color w:val="000000"/>
        </w:rPr>
        <w:t xml:space="preserve">Poderão participar desta licitação empresas do ramo devidamente registradas no CREA (Conselho Regional de Engenharia e Arquitetura) ou CAU (Conselho de Arquitetura e Urbanismo) competente da região a que estiver vinculada a licitante, que comprove atividade relacionada ao objeto desta licitação, que satisfaçam as exigências deste Edital e seus </w:t>
      </w:r>
      <w:r w:rsidRPr="003F5226">
        <w:rPr>
          <w:color w:val="000000"/>
        </w:rPr>
        <w:lastRenderedPageBreak/>
        <w:t xml:space="preserve">Anexos, e que possuam, até a data de recebimento das propostas, o capital social mínimo </w:t>
      </w:r>
      <w:r w:rsidRPr="00BA3CC3">
        <w:t xml:space="preserve">de </w:t>
      </w:r>
      <w:r w:rsidRPr="00BA3CC3">
        <w:rPr>
          <w:b/>
        </w:rPr>
        <w:t>R$ 17.</w:t>
      </w:r>
      <w:r w:rsidR="00EA02F0" w:rsidRPr="00BA3CC3">
        <w:rPr>
          <w:b/>
        </w:rPr>
        <w:t>000</w:t>
      </w:r>
      <w:r w:rsidRPr="00BA3CC3">
        <w:rPr>
          <w:b/>
        </w:rPr>
        <w:t>,00</w:t>
      </w:r>
      <w:r w:rsidRPr="00BA3CC3">
        <w:t xml:space="preserve"> (dezessete mil reais),</w:t>
      </w:r>
      <w:r w:rsidRPr="003F5226">
        <w:rPr>
          <w:color w:val="000000"/>
        </w:rPr>
        <w:t xml:space="preserve"> conforme art. 31, §2º e 3º da Lei nº 8.666/1993.</w:t>
      </w:r>
    </w:p>
    <w:p w:rsidR="00985F99" w:rsidRDefault="00985F99" w:rsidP="00985F99">
      <w:pPr>
        <w:tabs>
          <w:tab w:val="left" w:pos="1080"/>
        </w:tabs>
        <w:jc w:val="both"/>
        <w:rPr>
          <w:color w:val="000000"/>
        </w:rPr>
      </w:pPr>
    </w:p>
    <w:p w:rsidR="00985F99" w:rsidRDefault="00985F99" w:rsidP="00985F99">
      <w:pPr>
        <w:numPr>
          <w:ilvl w:val="2"/>
          <w:numId w:val="2"/>
        </w:numPr>
        <w:tabs>
          <w:tab w:val="clear" w:pos="1021"/>
          <w:tab w:val="left" w:pos="1080"/>
        </w:tabs>
        <w:ind w:left="1080" w:hanging="1080"/>
        <w:jc w:val="both"/>
        <w:rPr>
          <w:color w:val="000000"/>
        </w:rPr>
      </w:pPr>
      <w:r>
        <w:t>As Microempresas – MEs e Empresas de Pequeno Porte – EPPs poderão participar desta licitação em condições diferenciadas, na forma prescrita na Lei Complementar nº 123, de 14 de dezembro de 2006, alterada pela Lei Complementar nº 147, de 7 de agosto de 2014.</w:t>
      </w:r>
    </w:p>
    <w:p w:rsidR="00985F99" w:rsidRDefault="00985F99" w:rsidP="00985F99">
      <w:pPr>
        <w:tabs>
          <w:tab w:val="left" w:pos="1080"/>
        </w:tabs>
        <w:jc w:val="both"/>
        <w:rPr>
          <w:color w:val="000000"/>
        </w:rPr>
      </w:pPr>
    </w:p>
    <w:p w:rsidR="00985F99" w:rsidRDefault="00985F99" w:rsidP="00985F99">
      <w:pPr>
        <w:numPr>
          <w:ilvl w:val="1"/>
          <w:numId w:val="2"/>
        </w:numPr>
        <w:tabs>
          <w:tab w:val="clear" w:pos="1021"/>
          <w:tab w:val="left" w:pos="1080"/>
        </w:tabs>
        <w:ind w:left="1080" w:hanging="1080"/>
        <w:jc w:val="both"/>
        <w:rPr>
          <w:color w:val="000000"/>
        </w:rPr>
      </w:pPr>
      <w:r>
        <w:rPr>
          <w:color w:val="000000"/>
        </w:rPr>
        <w:t>Não será permitida a subcontratação, total ou parcial, das obras objeto desta licitação.</w:t>
      </w:r>
    </w:p>
    <w:p w:rsidR="00985F99" w:rsidRDefault="00985F99" w:rsidP="00985F99">
      <w:pPr>
        <w:tabs>
          <w:tab w:val="left" w:pos="1080"/>
        </w:tabs>
        <w:jc w:val="both"/>
        <w:rPr>
          <w:color w:val="000000"/>
        </w:rPr>
      </w:pPr>
    </w:p>
    <w:p w:rsidR="00985F99" w:rsidRDefault="00985F99" w:rsidP="00985F99">
      <w:pPr>
        <w:numPr>
          <w:ilvl w:val="1"/>
          <w:numId w:val="2"/>
        </w:numPr>
        <w:tabs>
          <w:tab w:val="clear" w:pos="1021"/>
          <w:tab w:val="left" w:pos="1080"/>
        </w:tabs>
        <w:ind w:left="1080" w:hanging="1080"/>
        <w:jc w:val="both"/>
        <w:rPr>
          <w:color w:val="000000"/>
        </w:rPr>
      </w:pPr>
      <w:r>
        <w:rPr>
          <w:bCs/>
        </w:rPr>
        <w:t>É imprescindível a visita aos locais onde serão executadas as obras e suas circunvizinhanças, através de seu Representante Legal ou Responsável Técnico, para ter pleno conhecimento das condições e peculiaridades inerentes à natureza das obras a serem executados, avaliando os problemas futuros de modo que os custos propostos cubram quaisquer dificuldades decorrentes de sua execução, e obter, sob sua exclusiva responsabilidade, todas as informações que possam ser necessárias à elaboração da proposta e execução do contrato.</w:t>
      </w:r>
    </w:p>
    <w:p w:rsidR="00985F99" w:rsidRDefault="00985F99" w:rsidP="00985F99">
      <w:pPr>
        <w:tabs>
          <w:tab w:val="left" w:pos="1080"/>
        </w:tabs>
        <w:jc w:val="both"/>
        <w:rPr>
          <w:color w:val="000000"/>
        </w:rPr>
      </w:pPr>
    </w:p>
    <w:p w:rsidR="00985F99" w:rsidRDefault="00985F99" w:rsidP="00985F99">
      <w:pPr>
        <w:numPr>
          <w:ilvl w:val="2"/>
          <w:numId w:val="2"/>
        </w:numPr>
        <w:tabs>
          <w:tab w:val="clear" w:pos="1021"/>
          <w:tab w:val="left" w:pos="1080"/>
        </w:tabs>
        <w:ind w:left="1080" w:hanging="1080"/>
        <w:jc w:val="both"/>
        <w:rPr>
          <w:color w:val="000000"/>
        </w:rPr>
      </w:pPr>
      <w:r>
        <w:t>É de inteira responsabilidade da licitante a verificação "in loco" das dificuldades e o dimensionamento dos dados necessários à apresentação da Proposta. A não verificação dessas dificuldades não poderá ser avocada no desenrolar dos trabalhos como fonte de alteração dos termos contratuais que venham a ser estabelecidos.</w:t>
      </w:r>
    </w:p>
    <w:p w:rsidR="00985F99" w:rsidRDefault="00985F99" w:rsidP="00985F99">
      <w:pPr>
        <w:tabs>
          <w:tab w:val="left" w:pos="1080"/>
        </w:tabs>
        <w:jc w:val="both"/>
        <w:rPr>
          <w:color w:val="000000"/>
        </w:rPr>
      </w:pPr>
    </w:p>
    <w:p w:rsidR="00985F99" w:rsidRDefault="00985F99" w:rsidP="00985F99">
      <w:pPr>
        <w:numPr>
          <w:ilvl w:val="2"/>
          <w:numId w:val="2"/>
        </w:numPr>
        <w:tabs>
          <w:tab w:val="clear" w:pos="1021"/>
          <w:tab w:val="left" w:pos="1080"/>
        </w:tabs>
        <w:ind w:left="1080" w:hanging="1080"/>
        <w:jc w:val="both"/>
        <w:rPr>
          <w:color w:val="000000"/>
        </w:rPr>
      </w:pPr>
      <w:r>
        <w:t>Os custos de visita aos locais das obras correrão por exclusiva conta da licitante.</w:t>
      </w:r>
    </w:p>
    <w:p w:rsidR="00985F99" w:rsidRDefault="00985F99" w:rsidP="00985F99">
      <w:pPr>
        <w:tabs>
          <w:tab w:val="left" w:pos="1080"/>
        </w:tabs>
        <w:jc w:val="both"/>
        <w:rPr>
          <w:color w:val="000000"/>
        </w:rPr>
      </w:pPr>
    </w:p>
    <w:p w:rsidR="00985F99" w:rsidRDefault="00985F99" w:rsidP="00985F99">
      <w:pPr>
        <w:numPr>
          <w:ilvl w:val="2"/>
          <w:numId w:val="2"/>
        </w:numPr>
        <w:tabs>
          <w:tab w:val="clear" w:pos="1021"/>
          <w:tab w:val="num" w:pos="1080"/>
        </w:tabs>
        <w:ind w:left="1080" w:hanging="1080"/>
        <w:jc w:val="both"/>
        <w:rPr>
          <w:color w:val="000000"/>
        </w:rPr>
      </w:pPr>
      <w:r>
        <w:t xml:space="preserve">Em caso de dúvidas sobre a visita ao local onde serão executadas as obras as licitantes deverão contatar com </w:t>
      </w:r>
      <w:r w:rsidR="004D4C8D">
        <w:t>o Engenheiro da</w:t>
      </w:r>
      <w:r w:rsidR="00E24C57">
        <w:t xml:space="preserve"> </w:t>
      </w:r>
      <w:r w:rsidR="004D4C8D">
        <w:t>Secretaria Municipal de Obras e Infraestrura</w:t>
      </w:r>
      <w:r w:rsidR="00E24C57">
        <w:t xml:space="preserve"> </w:t>
      </w:r>
      <w:r w:rsidR="004D4C8D">
        <w:rPr>
          <w:color w:val="000000"/>
        </w:rPr>
        <w:t>situado na Avenida Alencastro Guimarães, n°392, Bairro Centro,</w:t>
      </w:r>
      <w:r>
        <w:rPr>
          <w:color w:val="000000"/>
        </w:rPr>
        <w:t xml:space="preserve"> cidade de </w:t>
      </w:r>
      <w:r w:rsidR="004D4C8D">
        <w:rPr>
          <w:color w:val="000000"/>
        </w:rPr>
        <w:t>Capitão Enéas</w:t>
      </w:r>
      <w:r>
        <w:rPr>
          <w:color w:val="000000"/>
        </w:rPr>
        <w:t>, Estado de Minas Gerais,</w:t>
      </w:r>
      <w:r w:rsidR="004D4C8D">
        <w:rPr>
          <w:color w:val="000000"/>
        </w:rPr>
        <w:t xml:space="preserve"> e/ou</w:t>
      </w:r>
      <w:r>
        <w:rPr>
          <w:color w:val="000000"/>
        </w:rPr>
        <w:t xml:space="preserve"> através do telefax (38) </w:t>
      </w:r>
      <w:r w:rsidR="004D4C8D">
        <w:rPr>
          <w:color w:val="000000"/>
        </w:rPr>
        <w:t>3235-1001</w:t>
      </w:r>
      <w:r>
        <w:rPr>
          <w:color w:val="000000"/>
        </w:rPr>
        <w:t>, de 2ª à 6ª feira, em horário de expediente, compreendido entre as 08:00 às 12:00 horas e das 14:00 às 1</w:t>
      </w:r>
      <w:r w:rsidR="004D4C8D">
        <w:rPr>
          <w:color w:val="000000"/>
        </w:rPr>
        <w:t>5</w:t>
      </w:r>
      <w:r>
        <w:rPr>
          <w:color w:val="000000"/>
        </w:rPr>
        <w:t xml:space="preserve">:00 horas, tratar com o Sr. </w:t>
      </w:r>
      <w:r w:rsidR="004D4C8D" w:rsidRPr="004D4C8D">
        <w:rPr>
          <w:color w:val="000000"/>
        </w:rPr>
        <w:t>Erike Patrick Rodrigues Pereira</w:t>
      </w:r>
      <w:r w:rsidR="004D4C8D">
        <w:rPr>
          <w:color w:val="000000"/>
        </w:rPr>
        <w:t>.</w:t>
      </w:r>
    </w:p>
    <w:p w:rsidR="00985F99" w:rsidRDefault="00985F99" w:rsidP="00985F99">
      <w:pPr>
        <w:jc w:val="both"/>
        <w:rPr>
          <w:color w:val="000000"/>
        </w:rPr>
      </w:pPr>
    </w:p>
    <w:p w:rsidR="00985F99" w:rsidRDefault="00985F99" w:rsidP="00985F99">
      <w:pPr>
        <w:numPr>
          <w:ilvl w:val="2"/>
          <w:numId w:val="2"/>
        </w:numPr>
        <w:tabs>
          <w:tab w:val="clear" w:pos="1021"/>
          <w:tab w:val="num" w:pos="1080"/>
        </w:tabs>
        <w:ind w:left="1080" w:hanging="1080"/>
        <w:jc w:val="both"/>
        <w:rPr>
          <w:color w:val="000000"/>
        </w:rPr>
      </w:pPr>
      <w:r>
        <w:rPr>
          <w:color w:val="000000"/>
        </w:rPr>
        <w:t>Como comprovação da visita aos locais onde serão executadas as obras as licitantes deverão apresentar a declaração de visita exigida no subitem 5.2.2.3, alínea "b", deste Edital.</w:t>
      </w:r>
    </w:p>
    <w:p w:rsidR="00985F99" w:rsidRDefault="00985F99" w:rsidP="00985F99">
      <w:pPr>
        <w:jc w:val="both"/>
        <w:rPr>
          <w:color w:val="000000"/>
        </w:rPr>
      </w:pPr>
    </w:p>
    <w:p w:rsidR="00985F99" w:rsidRDefault="00985F99" w:rsidP="00985F99">
      <w:pPr>
        <w:numPr>
          <w:ilvl w:val="1"/>
          <w:numId w:val="2"/>
        </w:numPr>
        <w:tabs>
          <w:tab w:val="clear" w:pos="1021"/>
          <w:tab w:val="left" w:pos="1080"/>
        </w:tabs>
        <w:ind w:left="1080" w:hanging="1080"/>
        <w:jc w:val="both"/>
      </w:pPr>
      <w:r>
        <w:t>Não será permitida a participação de empresas:</w:t>
      </w:r>
    </w:p>
    <w:p w:rsidR="00985F99" w:rsidRDefault="00985F99" w:rsidP="00985F99">
      <w:pPr>
        <w:tabs>
          <w:tab w:val="left" w:pos="1080"/>
        </w:tabs>
        <w:jc w:val="both"/>
      </w:pPr>
    </w:p>
    <w:p w:rsidR="00985F99" w:rsidRDefault="00985F99" w:rsidP="00985F99">
      <w:pPr>
        <w:numPr>
          <w:ilvl w:val="0"/>
          <w:numId w:val="3"/>
        </w:numPr>
        <w:ind w:left="1440"/>
        <w:jc w:val="both"/>
      </w:pPr>
      <w:r>
        <w:t>Em processo de recuperação judicial ou em processo de falência, sob concurso de credores, em dissolução ou em liquidação;</w:t>
      </w:r>
    </w:p>
    <w:p w:rsidR="00985F99" w:rsidRDefault="00985F99" w:rsidP="00985F99">
      <w:pPr>
        <w:jc w:val="both"/>
      </w:pPr>
    </w:p>
    <w:p w:rsidR="00985F99" w:rsidRDefault="00985F99" w:rsidP="00985F99">
      <w:pPr>
        <w:numPr>
          <w:ilvl w:val="0"/>
          <w:numId w:val="3"/>
        </w:numPr>
        <w:ind w:left="1434" w:hanging="357"/>
        <w:jc w:val="both"/>
      </w:pPr>
      <w:r>
        <w:rPr>
          <w:color w:val="000000"/>
        </w:rPr>
        <w:t>Que estejam com o direito de licitar e contratar suspenso com a</w:t>
      </w:r>
      <w:r w:rsidR="004D4C8D">
        <w:rPr>
          <w:color w:val="000000"/>
        </w:rPr>
        <w:t xml:space="preserve"> Prefeitura Municipal de Capitão Enéas-MG e com</w:t>
      </w:r>
      <w:r w:rsidR="00BA3CC3">
        <w:rPr>
          <w:color w:val="000000"/>
        </w:rPr>
        <w:t xml:space="preserve"> </w:t>
      </w:r>
      <w:r w:rsidRPr="005825BC">
        <w:rPr>
          <w:color w:val="000000"/>
        </w:rPr>
        <w:t>Codevasf</w:t>
      </w:r>
      <w:r>
        <w:rPr>
          <w:color w:val="000000"/>
        </w:rPr>
        <w:t xml:space="preserve"> e que tenham sido declaradas inidôneas, por órgão ou entidade da Administração Pública, direta ou indireta, federal, estadual, municipal ou do Distrito Federal;</w:t>
      </w:r>
    </w:p>
    <w:p w:rsidR="00985F99" w:rsidRDefault="00985F99" w:rsidP="00985F99">
      <w:pPr>
        <w:jc w:val="both"/>
        <w:rPr>
          <w:color w:val="000000"/>
        </w:rPr>
      </w:pPr>
    </w:p>
    <w:p w:rsidR="00985F99" w:rsidRDefault="00985F99" w:rsidP="00985F99">
      <w:pPr>
        <w:numPr>
          <w:ilvl w:val="0"/>
          <w:numId w:val="3"/>
        </w:numPr>
        <w:ind w:left="1434" w:hanging="357"/>
        <w:jc w:val="both"/>
      </w:pPr>
      <w:r>
        <w:t xml:space="preserve">Cujos empregados, diretores, responsáveis técnicos ou sócios figurem como funcionários, empregados ou ocupantes de função gratificada na </w:t>
      </w:r>
      <w:r w:rsidR="004D4C8D">
        <w:rPr>
          <w:color w:val="000000"/>
        </w:rPr>
        <w:t>Prefeitura Municipal de Capitão Enéas-MG</w:t>
      </w:r>
      <w:r w:rsidR="00BA3CC3">
        <w:rPr>
          <w:color w:val="000000"/>
        </w:rPr>
        <w:t xml:space="preserve"> </w:t>
      </w:r>
      <w:r w:rsidR="004D4C8D" w:rsidRPr="004D4C8D">
        <w:t>e com</w:t>
      </w:r>
      <w:r w:rsidR="00BA3CC3">
        <w:t xml:space="preserve"> </w:t>
      </w:r>
      <w:r w:rsidRPr="005825BC">
        <w:t>Codevasf</w:t>
      </w:r>
      <w:r w:rsidR="004D4C8D">
        <w:rPr>
          <w:b/>
        </w:rPr>
        <w:t>.</w:t>
      </w:r>
    </w:p>
    <w:p w:rsidR="00985F99" w:rsidRDefault="00985F99" w:rsidP="00985F99">
      <w:pPr>
        <w:jc w:val="both"/>
      </w:pPr>
    </w:p>
    <w:p w:rsidR="00985F99" w:rsidRDefault="00985F99" w:rsidP="00985F99">
      <w:pPr>
        <w:numPr>
          <w:ilvl w:val="0"/>
          <w:numId w:val="3"/>
        </w:numPr>
        <w:ind w:left="1434" w:hanging="357"/>
        <w:jc w:val="both"/>
        <w:rPr>
          <w:color w:val="000000"/>
        </w:rPr>
      </w:pPr>
      <w:r>
        <w:rPr>
          <w:color w:val="000000"/>
        </w:rPr>
        <w:t>Estrangeiras que não estejam autorizadas a operar no País;</w:t>
      </w:r>
    </w:p>
    <w:p w:rsidR="00985F99" w:rsidRDefault="00985F99" w:rsidP="00985F99">
      <w:pPr>
        <w:jc w:val="both"/>
        <w:rPr>
          <w:color w:val="000000"/>
        </w:rPr>
      </w:pPr>
    </w:p>
    <w:p w:rsidR="00985F99" w:rsidRDefault="00985F99" w:rsidP="00985F99">
      <w:pPr>
        <w:numPr>
          <w:ilvl w:val="0"/>
          <w:numId w:val="3"/>
        </w:numPr>
        <w:ind w:left="1434" w:hanging="357"/>
        <w:jc w:val="both"/>
        <w:rPr>
          <w:color w:val="000000"/>
        </w:rPr>
      </w:pPr>
      <w:r>
        <w:rPr>
          <w:color w:val="000000"/>
        </w:rPr>
        <w:t>Em Sociedades Cooperativas ou sob a forma de consórcio;</w:t>
      </w:r>
    </w:p>
    <w:p w:rsidR="00985F99" w:rsidRDefault="00985F99" w:rsidP="00985F99">
      <w:pPr>
        <w:jc w:val="both"/>
        <w:rPr>
          <w:color w:val="000000"/>
        </w:rPr>
      </w:pPr>
    </w:p>
    <w:p w:rsidR="00985F99" w:rsidRPr="004D4C8D" w:rsidRDefault="00985F99" w:rsidP="00985F99">
      <w:pPr>
        <w:numPr>
          <w:ilvl w:val="0"/>
          <w:numId w:val="3"/>
        </w:numPr>
        <w:ind w:left="1434" w:hanging="357"/>
        <w:jc w:val="both"/>
      </w:pPr>
      <w:r>
        <w:rPr>
          <w:color w:val="000000"/>
        </w:rPr>
        <w:t>Autora do projeto básico ou executivo, pessoa física ou jurídica, e a empresa, isoladamente ou em consórcio, responsável pela elaboração do Projeto Básico ou Executivo ou da qual o autor do projeto seja dirigente, gerente, acionista ou detentor de mais de 5% (cinco por cento) do capital com direito a voto ou controlador, responsável técnico ou subcontratado.</w:t>
      </w:r>
    </w:p>
    <w:p w:rsidR="004D4C8D" w:rsidRPr="004D4C8D" w:rsidRDefault="004D4C8D" w:rsidP="004D4C8D">
      <w:pPr>
        <w:ind w:left="1434"/>
        <w:jc w:val="both"/>
      </w:pPr>
    </w:p>
    <w:p w:rsidR="004D4C8D" w:rsidRDefault="004D4C8D" w:rsidP="00985F99">
      <w:pPr>
        <w:numPr>
          <w:ilvl w:val="0"/>
          <w:numId w:val="3"/>
        </w:numPr>
        <w:ind w:left="1434" w:hanging="357"/>
        <w:jc w:val="both"/>
      </w:pPr>
      <w:r>
        <w:t>Está impedida de participar desta licitação a empresa que entre seus dirigentes, gerentes e responsáveis técnicos haja alguém que integre o quadro de pessoal da Prefeitura Municipal de Capitão Enéas-MG, e o Prefeito e Vice-prefeito, os Vereadores, os ocupantes de cargos em comissão ou função de confiança, às pessoas ligadas a qualquer deles por matrimonio ou parentesco, afim ou consangüíneo até o segundo grau ou por adoção, bem como os servidores e empregados públicos municipais não poderão contratar com o Município, subsistindo a proibição até seis meses findas as respectivas funções</w:t>
      </w:r>
      <w:r w:rsidR="008E1F42">
        <w:t>.</w:t>
      </w:r>
    </w:p>
    <w:p w:rsidR="00985F99" w:rsidRDefault="00985F99" w:rsidP="00985F99">
      <w:pPr>
        <w:jc w:val="both"/>
      </w:pPr>
    </w:p>
    <w:p w:rsidR="00985F99" w:rsidRDefault="00985F99" w:rsidP="00985F99">
      <w:pPr>
        <w:numPr>
          <w:ilvl w:val="1"/>
          <w:numId w:val="2"/>
        </w:numPr>
        <w:tabs>
          <w:tab w:val="clear" w:pos="1021"/>
          <w:tab w:val="left" w:pos="1080"/>
        </w:tabs>
        <w:ind w:left="1080" w:hanging="1080"/>
        <w:jc w:val="both"/>
      </w:pPr>
      <w:r>
        <w:t>Cada licitante apresentar-se-á com apenas um representante que, devidamente munido de documento hábil, será o único a intervir nas fases do procedimento licitatório, respondendo assim, para todos os efeitos, por sua representada, devendo, ainda, no ato da entrega dos envelopes, identificar-se, exibindo a carteira de identidade.</w:t>
      </w:r>
    </w:p>
    <w:p w:rsidR="00985F99" w:rsidRDefault="00985F99" w:rsidP="00985F99">
      <w:pPr>
        <w:tabs>
          <w:tab w:val="left" w:pos="1080"/>
        </w:tabs>
        <w:jc w:val="both"/>
      </w:pPr>
    </w:p>
    <w:p w:rsidR="00985F99" w:rsidRDefault="00985F99" w:rsidP="00985F99">
      <w:pPr>
        <w:numPr>
          <w:ilvl w:val="2"/>
          <w:numId w:val="2"/>
        </w:numPr>
        <w:tabs>
          <w:tab w:val="clear" w:pos="1021"/>
          <w:tab w:val="left" w:pos="1080"/>
        </w:tabs>
        <w:ind w:left="1080" w:hanging="1080"/>
        <w:jc w:val="both"/>
      </w:pPr>
      <w:r>
        <w:t>Por documento hábil, entende-se:</w:t>
      </w:r>
    </w:p>
    <w:p w:rsidR="00985F99" w:rsidRDefault="00985F99" w:rsidP="00985F99">
      <w:pPr>
        <w:jc w:val="both"/>
        <w:rPr>
          <w:szCs w:val="20"/>
        </w:rPr>
      </w:pPr>
    </w:p>
    <w:p w:rsidR="00985F99" w:rsidRDefault="00985F99" w:rsidP="00985F99">
      <w:pPr>
        <w:numPr>
          <w:ilvl w:val="0"/>
          <w:numId w:val="4"/>
        </w:numPr>
        <w:jc w:val="both"/>
      </w:pPr>
      <w:r>
        <w:t>Habilitação do representante mediante procuração para participar de licitação, acompanhada de cópia do ato de investidura do outorgante, no qual declare expressamente, ter poderes para a devida outorga.</w:t>
      </w:r>
    </w:p>
    <w:p w:rsidR="00985F99" w:rsidRDefault="00985F99" w:rsidP="00985F99">
      <w:pPr>
        <w:jc w:val="both"/>
        <w:rPr>
          <w:szCs w:val="20"/>
        </w:rPr>
      </w:pPr>
    </w:p>
    <w:p w:rsidR="00985F99" w:rsidRDefault="00985F99" w:rsidP="00985F99">
      <w:pPr>
        <w:numPr>
          <w:ilvl w:val="0"/>
          <w:numId w:val="4"/>
        </w:numPr>
        <w:jc w:val="both"/>
      </w:pPr>
      <w:r>
        <w:t>Caso seja titular da empresa, apresentação de documento que comprove sua capacidade para representá-la.</w:t>
      </w:r>
    </w:p>
    <w:p w:rsidR="00985F99" w:rsidRDefault="00985F99" w:rsidP="00985F99">
      <w:pPr>
        <w:jc w:val="both"/>
      </w:pPr>
    </w:p>
    <w:p w:rsidR="00985F99" w:rsidRDefault="00985F99" w:rsidP="00985F99">
      <w:pPr>
        <w:numPr>
          <w:ilvl w:val="2"/>
          <w:numId w:val="2"/>
        </w:numPr>
        <w:tabs>
          <w:tab w:val="clear" w:pos="1021"/>
          <w:tab w:val="left" w:pos="1080"/>
        </w:tabs>
        <w:ind w:left="1080" w:hanging="1080"/>
        <w:jc w:val="both"/>
      </w:pPr>
      <w:r>
        <w:t>A não apresentação do documento de credenciamento não inabilita o licitante, mas impedirá o representante de se manifestar, impugnar e responder pela mesma.</w:t>
      </w:r>
    </w:p>
    <w:p w:rsidR="00985F99" w:rsidRDefault="00985F99" w:rsidP="00985F99">
      <w:pPr>
        <w:tabs>
          <w:tab w:val="left" w:pos="1080"/>
        </w:tabs>
        <w:ind w:left="1080" w:hanging="1080"/>
        <w:jc w:val="both"/>
      </w:pPr>
    </w:p>
    <w:p w:rsidR="00985F99" w:rsidRDefault="00985F99" w:rsidP="00985F99">
      <w:pPr>
        <w:numPr>
          <w:ilvl w:val="2"/>
          <w:numId w:val="2"/>
        </w:numPr>
        <w:tabs>
          <w:tab w:val="clear" w:pos="1021"/>
          <w:tab w:val="left" w:pos="1080"/>
        </w:tabs>
        <w:ind w:left="1080" w:hanging="1080"/>
        <w:jc w:val="both"/>
      </w:pPr>
      <w:r>
        <w:t>O credenciado ou procurador não poderá representar mais de uma licitante, ficando expresso e ajustado que a inobservância desta exigência implicará na desclassificação automática das respectivas propostas.</w:t>
      </w:r>
    </w:p>
    <w:p w:rsidR="00985F99" w:rsidRDefault="00985F99" w:rsidP="00985F99">
      <w:pPr>
        <w:tabs>
          <w:tab w:val="left" w:pos="1080"/>
        </w:tabs>
        <w:jc w:val="both"/>
      </w:pPr>
    </w:p>
    <w:p w:rsidR="00985F99" w:rsidRDefault="00985F99" w:rsidP="00985F99">
      <w:pPr>
        <w:numPr>
          <w:ilvl w:val="0"/>
          <w:numId w:val="2"/>
        </w:numPr>
        <w:tabs>
          <w:tab w:val="clear" w:pos="360"/>
          <w:tab w:val="left" w:pos="1080"/>
        </w:tabs>
        <w:ind w:left="1080" w:hanging="1080"/>
        <w:jc w:val="both"/>
      </w:pPr>
      <w:r>
        <w:rPr>
          <w:b/>
        </w:rPr>
        <w:t>INTERPRETAÇÃO E ESCLARECIMENTOS</w:t>
      </w:r>
    </w:p>
    <w:p w:rsidR="00985F99" w:rsidRDefault="00985F99" w:rsidP="00985F99">
      <w:pPr>
        <w:tabs>
          <w:tab w:val="left" w:pos="1080"/>
        </w:tabs>
        <w:ind w:left="1080" w:hanging="1080"/>
        <w:jc w:val="both"/>
        <w:rPr>
          <w:color w:val="000000"/>
        </w:rPr>
      </w:pPr>
    </w:p>
    <w:p w:rsidR="00985F99" w:rsidRDefault="008E1F42" w:rsidP="00985F99">
      <w:pPr>
        <w:numPr>
          <w:ilvl w:val="1"/>
          <w:numId w:val="2"/>
        </w:numPr>
        <w:tabs>
          <w:tab w:val="clear" w:pos="1021"/>
          <w:tab w:val="left" w:pos="1080"/>
        </w:tabs>
        <w:ind w:left="1080" w:hanging="1080"/>
        <w:jc w:val="both"/>
        <w:rPr>
          <w:color w:val="000000"/>
        </w:rPr>
      </w:pPr>
      <w:r>
        <w:rPr>
          <w:color w:val="000000"/>
        </w:rPr>
        <w:t xml:space="preserve">O Edital e seus Anexos encontram-se à disposição dos interessados no sítio </w:t>
      </w:r>
      <w:hyperlink r:id="rId10" w:history="1">
        <w:r w:rsidRPr="00BA3CC3">
          <w:rPr>
            <w:rStyle w:val="Hyperlink"/>
            <w:color w:val="auto"/>
          </w:rPr>
          <w:t>www.codevasf.gov.br</w:t>
        </w:r>
      </w:hyperlink>
      <w:r w:rsidR="00BA3CC3">
        <w:t xml:space="preserve">  </w:t>
      </w:r>
      <w:r>
        <w:rPr>
          <w:color w:val="000000"/>
        </w:rPr>
        <w:t xml:space="preserve">onde poderão ser retirados gratuitamente. Caso as licitantes não consigam fazer o download pelos sítios, poderão obtê-los junto à </w:t>
      </w:r>
      <w:r w:rsidRPr="00BB343A">
        <w:t>S</w:t>
      </w:r>
      <w:r w:rsidRPr="00434C4F">
        <w:t xml:space="preserve">ala de licitações das 08:00h(oito horas) às 11:00h. (onze horas), e de 14:00h(quatorze horas) às 17:00h(dezessete horas),de segunda </w:t>
      </w:r>
      <w:r>
        <w:t xml:space="preserve">à sexta-feira, localizado na </w:t>
      </w:r>
      <w:r w:rsidRPr="00434C4F">
        <w:t xml:space="preserve">Avenida Alencastro Guimarães, nº </w:t>
      </w:r>
      <w:r>
        <w:t>406, Centro, Capitão Enéas/MG.</w:t>
      </w:r>
      <w:r>
        <w:rPr>
          <w:color w:val="000000"/>
        </w:rPr>
        <w:t>, contra apresentação de uma mídia CD/ROM para gravação</w:t>
      </w:r>
      <w:r w:rsidR="00985F99">
        <w:rPr>
          <w:color w:val="000000"/>
        </w:rPr>
        <w:t>.</w:t>
      </w:r>
    </w:p>
    <w:p w:rsidR="00985F99" w:rsidRDefault="00985F99" w:rsidP="00985F99">
      <w:pPr>
        <w:tabs>
          <w:tab w:val="left" w:pos="1080"/>
        </w:tabs>
        <w:ind w:left="1080"/>
        <w:jc w:val="both"/>
        <w:rPr>
          <w:color w:val="000000"/>
        </w:rPr>
      </w:pPr>
    </w:p>
    <w:p w:rsidR="00985F99" w:rsidRDefault="00985F99" w:rsidP="00985F99">
      <w:pPr>
        <w:numPr>
          <w:ilvl w:val="2"/>
          <w:numId w:val="2"/>
        </w:numPr>
        <w:tabs>
          <w:tab w:val="clear" w:pos="1021"/>
          <w:tab w:val="num" w:pos="1080"/>
        </w:tabs>
        <w:ind w:left="1080" w:hanging="1080"/>
        <w:jc w:val="both"/>
        <w:rPr>
          <w:color w:val="000000"/>
        </w:rPr>
      </w:pPr>
      <w:r>
        <w:rPr>
          <w:color w:val="000000"/>
        </w:rPr>
        <w:t xml:space="preserve">As empresas que retirarem o Edital através da Internet deverão proceder ao preenchimento da Guia de Retirada de Edital (ANEXO VIII) que se encontra na última página deste documento, remetendo-a através do FAX (38) </w:t>
      </w:r>
      <w:r w:rsidR="008E1F42">
        <w:rPr>
          <w:color w:val="000000"/>
        </w:rPr>
        <w:t>3235-1001</w:t>
      </w:r>
      <w:r>
        <w:rPr>
          <w:color w:val="000000"/>
        </w:rPr>
        <w:t xml:space="preserve"> ou e-mail: </w:t>
      </w:r>
      <w:hyperlink r:id="rId11" w:history="1">
        <w:r w:rsidR="008E1F42" w:rsidRPr="00E961F3">
          <w:rPr>
            <w:rStyle w:val="Hyperlink"/>
          </w:rPr>
          <w:t>licitacaocapitaoeneas@gmail.com</w:t>
        </w:r>
      </w:hyperlink>
      <w:r w:rsidR="008E1F42">
        <w:t xml:space="preserve">. </w:t>
      </w:r>
    </w:p>
    <w:p w:rsidR="00985F99" w:rsidRDefault="00985F99" w:rsidP="00985F99">
      <w:pPr>
        <w:tabs>
          <w:tab w:val="left" w:pos="1080"/>
        </w:tabs>
        <w:jc w:val="both"/>
        <w:rPr>
          <w:color w:val="000000"/>
        </w:rPr>
      </w:pPr>
    </w:p>
    <w:p w:rsidR="00985F99" w:rsidRDefault="00985F99" w:rsidP="00985F99">
      <w:pPr>
        <w:numPr>
          <w:ilvl w:val="1"/>
          <w:numId w:val="2"/>
        </w:numPr>
        <w:tabs>
          <w:tab w:val="clear" w:pos="1021"/>
          <w:tab w:val="left" w:pos="1080"/>
        </w:tabs>
        <w:ind w:left="1080" w:hanging="1080"/>
        <w:jc w:val="both"/>
      </w:pPr>
      <w:r>
        <w:t xml:space="preserve">A licitante deverá, além das informações específicas requeridas pela </w:t>
      </w:r>
      <w:r w:rsidR="005825BC">
        <w:rPr>
          <w:b/>
        </w:rPr>
        <w:t>Prefeitura Municipal de Capitão Enéas-MG.,</w:t>
      </w:r>
      <w:r>
        <w:t xml:space="preserve"> adicionar quaisquer outras que julgar necessárias.</w:t>
      </w:r>
    </w:p>
    <w:p w:rsidR="00985F99" w:rsidRDefault="00985F99" w:rsidP="00985F99">
      <w:pPr>
        <w:tabs>
          <w:tab w:val="left" w:pos="1080"/>
        </w:tabs>
        <w:ind w:left="1080" w:hanging="1080"/>
        <w:jc w:val="both"/>
      </w:pPr>
    </w:p>
    <w:p w:rsidR="00985F99" w:rsidRDefault="00985F99" w:rsidP="00985F99">
      <w:pPr>
        <w:numPr>
          <w:ilvl w:val="2"/>
          <w:numId w:val="2"/>
        </w:numPr>
        <w:tabs>
          <w:tab w:val="clear" w:pos="1021"/>
          <w:tab w:val="left" w:pos="1080"/>
        </w:tabs>
        <w:ind w:left="1080" w:hanging="1080"/>
        <w:jc w:val="both"/>
      </w:pPr>
      <w:r>
        <w:t>Somente serão aceitas normas conhecidas que assegurem uma qualidade igual ou superior à indicada neste Edital e seus Anexos.</w:t>
      </w:r>
    </w:p>
    <w:p w:rsidR="00985F99" w:rsidRDefault="00985F99" w:rsidP="00985F99">
      <w:pPr>
        <w:tabs>
          <w:tab w:val="left" w:pos="1080"/>
        </w:tabs>
        <w:ind w:left="1080" w:hanging="1080"/>
        <w:jc w:val="both"/>
      </w:pPr>
    </w:p>
    <w:p w:rsidR="00985F99" w:rsidRDefault="00985F99" w:rsidP="00985F99">
      <w:pPr>
        <w:numPr>
          <w:ilvl w:val="1"/>
          <w:numId w:val="2"/>
        </w:numPr>
        <w:tabs>
          <w:tab w:val="clear" w:pos="1021"/>
          <w:tab w:val="left" w:pos="1080"/>
        </w:tabs>
        <w:ind w:left="1080" w:hanging="1080"/>
        <w:jc w:val="both"/>
      </w:pPr>
      <w:r>
        <w:t>As licitantes deverão estudar minuciosa e cuidadosamente a documentação, informando-se de todas as circunstâncias e detalhes que possam de algum modo afetar a execução das obras, seus custos e prazos de execução.</w:t>
      </w:r>
    </w:p>
    <w:p w:rsidR="00985F99" w:rsidRDefault="00985F99" w:rsidP="00985F99">
      <w:pPr>
        <w:tabs>
          <w:tab w:val="left" w:pos="1080"/>
        </w:tabs>
        <w:ind w:left="1080" w:hanging="1080"/>
        <w:jc w:val="both"/>
      </w:pPr>
    </w:p>
    <w:p w:rsidR="00985F99" w:rsidRDefault="00985F99" w:rsidP="00985F99">
      <w:pPr>
        <w:numPr>
          <w:ilvl w:val="1"/>
          <w:numId w:val="2"/>
        </w:numPr>
        <w:tabs>
          <w:tab w:val="clear" w:pos="1021"/>
          <w:tab w:val="left" w:pos="1080"/>
        </w:tabs>
        <w:ind w:left="1080" w:hanging="1080"/>
        <w:jc w:val="both"/>
      </w:pPr>
      <w:r>
        <w:t xml:space="preserve">Quaisquer dúvidas de caráter técnico, formal ou legal na interpretação deste Edital e seus anexos serão dirimidas pela </w:t>
      </w:r>
      <w:r w:rsidR="008E1F42">
        <w:t>Comissão Permanente de Licitação</w:t>
      </w:r>
      <w:r>
        <w:t xml:space="preserve">, localizada na Av. </w:t>
      </w:r>
      <w:r w:rsidR="008E1F42">
        <w:t>Alencastro Guimaraes</w:t>
      </w:r>
      <w:r>
        <w:t>, n.º 4</w:t>
      </w:r>
      <w:r w:rsidR="008E1F42">
        <w:t>06</w:t>
      </w:r>
      <w:r>
        <w:t xml:space="preserve">, </w:t>
      </w:r>
      <w:r w:rsidR="008E1F42">
        <w:t>bairro Centro</w:t>
      </w:r>
      <w:r>
        <w:t xml:space="preserve">, em </w:t>
      </w:r>
      <w:r w:rsidR="008E1F42">
        <w:t>Capitão Enéas</w:t>
      </w:r>
      <w:r>
        <w:t xml:space="preserve">/MG, através do Fax (38) </w:t>
      </w:r>
      <w:r w:rsidR="008E1F42">
        <w:t>3235-1001</w:t>
      </w:r>
      <w:r>
        <w:t xml:space="preserve">, ouvidas </w:t>
      </w:r>
      <w:r w:rsidR="008E1F42">
        <w:t>a</w:t>
      </w:r>
      <w:r>
        <w:t xml:space="preserve"> Assessoria Jurídica da </w:t>
      </w:r>
      <w:r w:rsidR="008E1F42">
        <w:rPr>
          <w:b/>
        </w:rPr>
        <w:t>Prefeitura Municipal de Capitão Enéas-MG</w:t>
      </w:r>
      <w:r>
        <w:t>, no que couber, respeitado o prazo disposto no subitem 4.5 a seguir descrito.</w:t>
      </w:r>
    </w:p>
    <w:p w:rsidR="00985F99" w:rsidRDefault="00985F99" w:rsidP="00985F99">
      <w:pPr>
        <w:tabs>
          <w:tab w:val="left" w:pos="1080"/>
        </w:tabs>
        <w:ind w:left="1080" w:hanging="1080"/>
        <w:jc w:val="both"/>
      </w:pPr>
    </w:p>
    <w:p w:rsidR="00985F99" w:rsidRDefault="00985F99" w:rsidP="00985F99">
      <w:pPr>
        <w:numPr>
          <w:ilvl w:val="1"/>
          <w:numId w:val="2"/>
        </w:numPr>
        <w:tabs>
          <w:tab w:val="clear" w:pos="1021"/>
          <w:tab w:val="left" w:pos="1080"/>
        </w:tabs>
        <w:ind w:left="1080" w:hanging="1080"/>
        <w:jc w:val="both"/>
      </w:pPr>
      <w:r>
        <w:t xml:space="preserve">Os pedidos de esclarecimentos sobre quaisquer elementos somente serão atendidos quando solicitados por escrito </w:t>
      </w:r>
      <w:r>
        <w:rPr>
          <w:b/>
        </w:rPr>
        <w:t xml:space="preserve">até </w:t>
      </w:r>
      <w:r w:rsidR="00BA3CC3">
        <w:rPr>
          <w:b/>
        </w:rPr>
        <w:t>0</w:t>
      </w:r>
      <w:r>
        <w:rPr>
          <w:b/>
        </w:rPr>
        <w:t>8 (oito) dias</w:t>
      </w:r>
      <w:r>
        <w:t xml:space="preserve"> anteriores à data estabelecida para a o recebimento e abertura da documentação e proposta. As consultas formuladas fora deste prazo serão consideradas como não recebidas.</w:t>
      </w:r>
    </w:p>
    <w:p w:rsidR="00985F99" w:rsidRDefault="00985F99" w:rsidP="00985F99">
      <w:pPr>
        <w:tabs>
          <w:tab w:val="left" w:pos="1080"/>
        </w:tabs>
        <w:ind w:left="1080" w:hanging="1080"/>
        <w:jc w:val="both"/>
      </w:pPr>
    </w:p>
    <w:p w:rsidR="00985F99" w:rsidRDefault="00985F99" w:rsidP="00985F99">
      <w:pPr>
        <w:numPr>
          <w:ilvl w:val="1"/>
          <w:numId w:val="2"/>
        </w:numPr>
        <w:tabs>
          <w:tab w:val="clear" w:pos="1021"/>
          <w:tab w:val="left" w:pos="1080"/>
        </w:tabs>
        <w:ind w:left="1080" w:hanging="1080"/>
        <w:jc w:val="both"/>
      </w:pPr>
      <w:r>
        <w:rPr>
          <w:color w:val="000000"/>
        </w:rPr>
        <w:t xml:space="preserve">Analisando as consultas, a </w:t>
      </w:r>
      <w:r w:rsidR="006115F6" w:rsidRPr="006115F6">
        <w:rPr>
          <w:b/>
          <w:color w:val="000000"/>
        </w:rPr>
        <w:t>Comissão Permanente de Licitação da</w:t>
      </w:r>
      <w:r w:rsidR="00BA3CC3">
        <w:rPr>
          <w:b/>
          <w:color w:val="000000"/>
        </w:rPr>
        <w:t xml:space="preserve"> </w:t>
      </w:r>
      <w:r w:rsidR="008E1F42" w:rsidRPr="006115F6">
        <w:rPr>
          <w:b/>
          <w:bCs/>
          <w:color w:val="000000"/>
        </w:rPr>
        <w:t>Prefeitura</w:t>
      </w:r>
      <w:r w:rsidR="008E1F42">
        <w:rPr>
          <w:b/>
          <w:bCs/>
          <w:color w:val="000000"/>
        </w:rPr>
        <w:t xml:space="preserve"> Municipal de Capitão Enéas-M</w:t>
      </w:r>
      <w:r w:rsidR="00BA3CC3">
        <w:rPr>
          <w:b/>
          <w:bCs/>
          <w:color w:val="000000"/>
        </w:rPr>
        <w:t>G</w:t>
      </w:r>
      <w:r w:rsidR="008E1F42">
        <w:rPr>
          <w:b/>
          <w:bCs/>
          <w:color w:val="000000"/>
        </w:rPr>
        <w:t>,</w:t>
      </w:r>
      <w:r>
        <w:rPr>
          <w:color w:val="000000"/>
        </w:rPr>
        <w:t xml:space="preserve"> deverá esclarecê-las, e, acatando-as, </w:t>
      </w:r>
      <w:r>
        <w:rPr>
          <w:b/>
          <w:bCs/>
          <w:color w:val="000000"/>
        </w:rPr>
        <w:t xml:space="preserve">no prazo máximo de </w:t>
      </w:r>
      <w:r w:rsidR="00BA3CC3">
        <w:rPr>
          <w:b/>
          <w:bCs/>
          <w:color w:val="000000"/>
        </w:rPr>
        <w:t>0</w:t>
      </w:r>
      <w:r>
        <w:rPr>
          <w:b/>
          <w:bCs/>
          <w:color w:val="000000"/>
        </w:rPr>
        <w:t>5 (cinco) dias úteis</w:t>
      </w:r>
      <w:r>
        <w:rPr>
          <w:color w:val="000000"/>
        </w:rPr>
        <w:t>, alterar ou adequar os elementos constantes do Edital e seus Anexos, comunicando sua decisão, também por escrito, às demais licitantes, passando tais notificações a integrarem o Edital. No caso de modificação do edital será prorrogada a data de apresentação das propostas, elo prazo estabelecido em Lei, exceto quando inquestionavelmente não afetar a formulação das propostas.</w:t>
      </w:r>
    </w:p>
    <w:p w:rsidR="00985F99" w:rsidRDefault="00985F99" w:rsidP="00985F99">
      <w:pPr>
        <w:tabs>
          <w:tab w:val="left" w:pos="1080"/>
        </w:tabs>
        <w:jc w:val="both"/>
      </w:pPr>
    </w:p>
    <w:p w:rsidR="00985F99" w:rsidRDefault="00985F99" w:rsidP="00985F99">
      <w:pPr>
        <w:numPr>
          <w:ilvl w:val="2"/>
          <w:numId w:val="2"/>
        </w:numPr>
        <w:tabs>
          <w:tab w:val="clear" w:pos="1021"/>
          <w:tab w:val="left" w:pos="1080"/>
        </w:tabs>
        <w:ind w:left="1080" w:hanging="1080"/>
        <w:jc w:val="both"/>
        <w:rPr>
          <w:color w:val="000000"/>
        </w:rPr>
      </w:pPr>
      <w:r>
        <w:rPr>
          <w:color w:val="000000"/>
        </w:rPr>
        <w:t xml:space="preserve">As eventuais alterações e esclarecimentos também estarão disponíveis no sítio da </w:t>
      </w:r>
      <w:r>
        <w:rPr>
          <w:b/>
          <w:color w:val="000000"/>
        </w:rPr>
        <w:t>Codevasf</w:t>
      </w:r>
      <w:r w:rsidRPr="00BA3CC3">
        <w:t xml:space="preserve">– </w:t>
      </w:r>
      <w:hyperlink r:id="rId12" w:history="1">
        <w:r w:rsidRPr="00BA3CC3">
          <w:rPr>
            <w:rStyle w:val="Hyperlink"/>
            <w:color w:val="auto"/>
          </w:rPr>
          <w:t>www.codevasf.gov.br</w:t>
        </w:r>
      </w:hyperlink>
      <w:r>
        <w:rPr>
          <w:color w:val="000000"/>
        </w:rPr>
        <w:t xml:space="preserve"> –</w:t>
      </w:r>
      <w:r w:rsidR="00B36F27">
        <w:rPr>
          <w:color w:val="000000"/>
        </w:rPr>
        <w:t xml:space="preserve"> para consulta dos i</w:t>
      </w:r>
      <w:r w:rsidR="00B92CCC">
        <w:rPr>
          <w:color w:val="000000"/>
        </w:rPr>
        <w:t>nteressados.</w:t>
      </w:r>
    </w:p>
    <w:p w:rsidR="00985F99" w:rsidRDefault="00985F99" w:rsidP="00985F99">
      <w:pPr>
        <w:tabs>
          <w:tab w:val="left" w:pos="1080"/>
        </w:tabs>
        <w:jc w:val="both"/>
        <w:rPr>
          <w:color w:val="000000"/>
        </w:rPr>
      </w:pPr>
    </w:p>
    <w:p w:rsidR="00985F99" w:rsidRDefault="00985F99" w:rsidP="00985F99">
      <w:pPr>
        <w:numPr>
          <w:ilvl w:val="1"/>
          <w:numId w:val="2"/>
        </w:numPr>
        <w:tabs>
          <w:tab w:val="clear" w:pos="1021"/>
          <w:tab w:val="left" w:pos="1080"/>
        </w:tabs>
        <w:ind w:left="1080" w:hanging="1080"/>
        <w:jc w:val="both"/>
      </w:pPr>
      <w:r>
        <w:t xml:space="preserve">A apresentação da proposta tornará evidente que a licitante examinou minuciosamente toda a documentação deste Edital e seus anexos e que a encontrou correta. Evidenciará, também, que a licitante obteve da </w:t>
      </w:r>
      <w:r w:rsidR="00B36F27">
        <w:rPr>
          <w:b/>
        </w:rPr>
        <w:t>Prefeitura Municipal de Capitão Enéas-MG</w:t>
      </w:r>
      <w:r>
        <w:t>, satisfatoriamente, todas as informações e esclarecimentos solicitados, tudo resultando suficiente para a elaboração da proposta, logo implicando na aceitação plena de suas condições, conforme o disposto no subitem 4.8 deste Edital.</w:t>
      </w:r>
    </w:p>
    <w:p w:rsidR="00985F99" w:rsidRDefault="00985F99" w:rsidP="00985F99">
      <w:pPr>
        <w:tabs>
          <w:tab w:val="left" w:pos="1080"/>
        </w:tabs>
        <w:ind w:left="1080" w:hanging="1080"/>
        <w:jc w:val="both"/>
      </w:pPr>
    </w:p>
    <w:p w:rsidR="00985F99" w:rsidRDefault="00985F99" w:rsidP="00985F99">
      <w:pPr>
        <w:numPr>
          <w:ilvl w:val="1"/>
          <w:numId w:val="2"/>
        </w:numPr>
        <w:tabs>
          <w:tab w:val="clear" w:pos="1021"/>
          <w:tab w:val="left" w:pos="1080"/>
        </w:tabs>
        <w:ind w:left="1080" w:hanging="1080"/>
        <w:jc w:val="both"/>
      </w:pPr>
      <w:r>
        <w:t>Fica entendido que a licitante tem pleno conhecimento das condições locais onde serão executadas as obras, e que todas as dúvidas foram solucionadas antes da data da apresentação das propostas.</w:t>
      </w:r>
    </w:p>
    <w:p w:rsidR="00985F99" w:rsidRDefault="00985F99" w:rsidP="00985F99">
      <w:pPr>
        <w:tabs>
          <w:tab w:val="left" w:pos="1080"/>
        </w:tabs>
        <w:jc w:val="both"/>
      </w:pPr>
    </w:p>
    <w:p w:rsidR="00985F99" w:rsidRDefault="00985F99" w:rsidP="00985F99">
      <w:pPr>
        <w:numPr>
          <w:ilvl w:val="0"/>
          <w:numId w:val="2"/>
        </w:numPr>
        <w:tabs>
          <w:tab w:val="clear" w:pos="360"/>
          <w:tab w:val="left" w:pos="1080"/>
        </w:tabs>
        <w:ind w:left="1080" w:hanging="1080"/>
        <w:jc w:val="both"/>
      </w:pPr>
      <w:r w:rsidRPr="008E61A7">
        <w:rPr>
          <w:b/>
        </w:rPr>
        <w:t>APRESENTAÇÃO “DOCUMENTAÇÃO</w:t>
      </w:r>
      <w:r>
        <w:rPr>
          <w:b/>
        </w:rPr>
        <w:t xml:space="preserve"> DE HABILITAÇÃO” E “PROPOSTA”</w:t>
      </w:r>
    </w:p>
    <w:p w:rsidR="00985F99" w:rsidRDefault="00985F99" w:rsidP="00985F99">
      <w:pPr>
        <w:tabs>
          <w:tab w:val="left" w:pos="1080"/>
        </w:tabs>
        <w:ind w:left="1080" w:hanging="1080"/>
        <w:jc w:val="both"/>
      </w:pPr>
    </w:p>
    <w:p w:rsidR="00985F99" w:rsidRDefault="00985F99" w:rsidP="00985F99">
      <w:pPr>
        <w:numPr>
          <w:ilvl w:val="1"/>
          <w:numId w:val="2"/>
        </w:numPr>
        <w:tabs>
          <w:tab w:val="clear" w:pos="1021"/>
          <w:tab w:val="left" w:pos="1080"/>
        </w:tabs>
        <w:ind w:left="1080" w:hanging="1080"/>
        <w:jc w:val="both"/>
      </w:pPr>
      <w:r>
        <w:t xml:space="preserve">As licitantes deverão fazer entrega no dia, horário e local mencionados no “preâmbulo” deste Edital, de </w:t>
      </w:r>
      <w:r w:rsidR="008E61A7">
        <w:t>0</w:t>
      </w:r>
      <w:r w:rsidRPr="005E1C0D">
        <w:rPr>
          <w:b/>
        </w:rPr>
        <w:t>2 (dois) invólucros,</w:t>
      </w:r>
      <w:r w:rsidR="00E24C57">
        <w:rPr>
          <w:b/>
        </w:rPr>
        <w:t xml:space="preserve"> </w:t>
      </w:r>
      <w:r>
        <w:rPr>
          <w:b/>
        </w:rPr>
        <w:t>fechados e numerados</w:t>
      </w:r>
      <w:r>
        <w:t>, contendo:</w:t>
      </w:r>
    </w:p>
    <w:p w:rsidR="00985F99" w:rsidRDefault="00985F99" w:rsidP="00985F99">
      <w:pPr>
        <w:jc w:val="both"/>
      </w:pPr>
    </w:p>
    <w:p w:rsidR="00985F99" w:rsidRDefault="00985F99" w:rsidP="00985F99">
      <w:pPr>
        <w:numPr>
          <w:ilvl w:val="0"/>
          <w:numId w:val="5"/>
        </w:numPr>
        <w:jc w:val="both"/>
      </w:pPr>
      <w:r>
        <w:rPr>
          <w:b/>
        </w:rPr>
        <w:t>Invólucro n.º 01 – “</w:t>
      </w:r>
      <w:r w:rsidR="008E61A7">
        <w:rPr>
          <w:b/>
        </w:rPr>
        <w:t>DOCUMENTAÇÃO DE HABILITAÇÃO</w:t>
      </w:r>
      <w:r>
        <w:rPr>
          <w:b/>
        </w:rPr>
        <w:t>”</w:t>
      </w:r>
    </w:p>
    <w:p w:rsidR="00985F99" w:rsidRDefault="00985F99" w:rsidP="00985F99">
      <w:pPr>
        <w:numPr>
          <w:ilvl w:val="0"/>
          <w:numId w:val="5"/>
        </w:numPr>
        <w:jc w:val="both"/>
      </w:pPr>
      <w:r>
        <w:rPr>
          <w:b/>
        </w:rPr>
        <w:lastRenderedPageBreak/>
        <w:t>Invólucro n.º 02 - "</w:t>
      </w:r>
      <w:r w:rsidR="008E61A7">
        <w:rPr>
          <w:b/>
        </w:rPr>
        <w:t>PROPOSTA FINANCEIRA</w:t>
      </w:r>
      <w:r>
        <w:rPr>
          <w:b/>
        </w:rPr>
        <w:t>"</w:t>
      </w:r>
    </w:p>
    <w:p w:rsidR="00985F99" w:rsidRDefault="00985F99" w:rsidP="00985F99">
      <w:pPr>
        <w:jc w:val="both"/>
      </w:pPr>
    </w:p>
    <w:p w:rsidR="00985F99" w:rsidRDefault="00985F99" w:rsidP="00985F99">
      <w:pPr>
        <w:numPr>
          <w:ilvl w:val="2"/>
          <w:numId w:val="2"/>
        </w:numPr>
        <w:tabs>
          <w:tab w:val="clear" w:pos="1021"/>
          <w:tab w:val="left" w:pos="1080"/>
        </w:tabs>
        <w:ind w:left="1080" w:hanging="1080"/>
        <w:jc w:val="both"/>
      </w:pPr>
      <w:r>
        <w:t xml:space="preserve">A “Documentação de Habilitação” e “Propostas Financeiras” serão entregues pessoalmente ou encaminhadas por via postal e serão recebidas pela </w:t>
      </w:r>
      <w:r w:rsidR="008E61A7">
        <w:rPr>
          <w:b/>
        </w:rPr>
        <w:t>Prefeitura Municipal de Capitão Enéas-MG,</w:t>
      </w:r>
      <w:r>
        <w:t xml:space="preserve"> através da Comissão </w:t>
      </w:r>
      <w:r w:rsidR="008E61A7">
        <w:t>Permanente de Licitação</w:t>
      </w:r>
      <w:r>
        <w:t xml:space="preserve"> devidamente designada, no endereço indicado no “preâmbulo” deste Edital, no dia e hora estabelecidos para realização da sessão pública para este fim, não se admitindo sua apresentação via fax ou correio eletrônico (e-mail).</w:t>
      </w:r>
    </w:p>
    <w:p w:rsidR="00985F99" w:rsidRDefault="00985F99" w:rsidP="00985F99">
      <w:pPr>
        <w:tabs>
          <w:tab w:val="left" w:pos="1080"/>
        </w:tabs>
        <w:jc w:val="both"/>
      </w:pPr>
    </w:p>
    <w:p w:rsidR="00985F99" w:rsidRDefault="00985F99" w:rsidP="00985F99">
      <w:pPr>
        <w:numPr>
          <w:ilvl w:val="3"/>
          <w:numId w:val="2"/>
        </w:numPr>
        <w:tabs>
          <w:tab w:val="clear" w:pos="1021"/>
          <w:tab w:val="left" w:pos="1080"/>
        </w:tabs>
        <w:ind w:left="1080" w:hanging="1080"/>
        <w:jc w:val="both"/>
        <w:rPr>
          <w:color w:val="000000"/>
        </w:rPr>
      </w:pPr>
      <w:r>
        <w:t xml:space="preserve">Na hipótese da licitante optar por entregar sua “Documentação de Habilitação” e “Proposta” antes do dia </w:t>
      </w:r>
      <w:r>
        <w:rPr>
          <w:color w:val="000000"/>
        </w:rPr>
        <w:t xml:space="preserve">e hora estabelecidos para a sessão pública a que se refere o subitem 5.1 deste Edital, deverá fazê-lo até 24 (vinte e quatro) horas antes de sua realização, diretamente na </w:t>
      </w:r>
      <w:r w:rsidR="008E61A7">
        <w:rPr>
          <w:color w:val="000000"/>
        </w:rPr>
        <w:t>Sala de Licitação  na Prefeitura Municipal de Capitão Enéas-MG</w:t>
      </w:r>
      <w:r>
        <w:rPr>
          <w:color w:val="000000"/>
        </w:rPr>
        <w:t>, no endereço indicado no “preâmbulo” deste Edital, sob pena de ser considerada como não recebida, caso seja entregue em local diverso do então estabelecido.</w:t>
      </w:r>
    </w:p>
    <w:p w:rsidR="00985F99" w:rsidRDefault="00985F99" w:rsidP="00985F99">
      <w:pPr>
        <w:tabs>
          <w:tab w:val="left" w:pos="1080"/>
        </w:tabs>
        <w:ind w:left="1080" w:hanging="1080"/>
        <w:jc w:val="both"/>
        <w:rPr>
          <w:color w:val="000000"/>
        </w:rPr>
      </w:pPr>
    </w:p>
    <w:p w:rsidR="00985F99" w:rsidRDefault="00985F99" w:rsidP="00985F99">
      <w:pPr>
        <w:numPr>
          <w:ilvl w:val="2"/>
          <w:numId w:val="2"/>
        </w:numPr>
        <w:tabs>
          <w:tab w:val="clear" w:pos="1021"/>
          <w:tab w:val="left" w:pos="1080"/>
        </w:tabs>
        <w:ind w:left="1080" w:hanging="1080"/>
        <w:jc w:val="both"/>
        <w:rPr>
          <w:color w:val="000000"/>
        </w:rPr>
      </w:pPr>
      <w:r>
        <w:t>É de inteira responsabilidade da licitante a entrega tempestiva da “Documentação de Habilitação” e “Propostas” enviadas por via postal, de forma que, caso venham a ser entregues após o horário estabelecido no “preâmbulo” deste Edital, serão consideradas como não recebidas.</w:t>
      </w:r>
    </w:p>
    <w:p w:rsidR="00985F99" w:rsidRDefault="00985F99" w:rsidP="00985F99">
      <w:pPr>
        <w:tabs>
          <w:tab w:val="left" w:pos="1080"/>
        </w:tabs>
        <w:ind w:left="1080" w:hanging="1080"/>
        <w:jc w:val="both"/>
        <w:rPr>
          <w:color w:val="000000"/>
        </w:rPr>
      </w:pPr>
    </w:p>
    <w:p w:rsidR="00985F99" w:rsidRDefault="00985F99" w:rsidP="00985F99">
      <w:pPr>
        <w:numPr>
          <w:ilvl w:val="2"/>
          <w:numId w:val="2"/>
        </w:numPr>
        <w:tabs>
          <w:tab w:val="clear" w:pos="1021"/>
          <w:tab w:val="left" w:pos="1080"/>
        </w:tabs>
        <w:ind w:left="1080" w:hanging="1080"/>
        <w:jc w:val="both"/>
        <w:rPr>
          <w:color w:val="000000"/>
        </w:rPr>
      </w:pPr>
      <w:r>
        <w:rPr>
          <w:color w:val="000000"/>
        </w:rPr>
        <w:t xml:space="preserve">Toda a correspondência e documentos trocados entre a licitante e a </w:t>
      </w:r>
      <w:r w:rsidR="008E61A7">
        <w:rPr>
          <w:b/>
          <w:color w:val="000000"/>
        </w:rPr>
        <w:t>Prefeitura Municipal de Capitão Enéas-MG,</w:t>
      </w:r>
      <w:r w:rsidR="00E24C57">
        <w:rPr>
          <w:b/>
          <w:color w:val="000000"/>
        </w:rPr>
        <w:t xml:space="preserve"> </w:t>
      </w:r>
      <w:r>
        <w:rPr>
          <w:color w:val="000000"/>
        </w:rPr>
        <w:t>serão escritos em português, e os preços deverão ser cotados em reais.</w:t>
      </w:r>
    </w:p>
    <w:p w:rsidR="00985F99" w:rsidRDefault="00985F99" w:rsidP="00985F99">
      <w:pPr>
        <w:tabs>
          <w:tab w:val="left" w:pos="1080"/>
        </w:tabs>
        <w:jc w:val="both"/>
        <w:rPr>
          <w:color w:val="000000"/>
        </w:rPr>
      </w:pPr>
    </w:p>
    <w:p w:rsidR="00985F99" w:rsidRDefault="00985F99" w:rsidP="00985F99">
      <w:pPr>
        <w:numPr>
          <w:ilvl w:val="2"/>
          <w:numId w:val="2"/>
        </w:numPr>
        <w:tabs>
          <w:tab w:val="clear" w:pos="1021"/>
          <w:tab w:val="left" w:pos="1080"/>
        </w:tabs>
        <w:ind w:left="1080" w:hanging="1080"/>
        <w:jc w:val="both"/>
        <w:rPr>
          <w:color w:val="000000"/>
        </w:rPr>
      </w:pPr>
      <w:r>
        <w:rPr>
          <w:color w:val="000000"/>
        </w:rPr>
        <w:t>Na parte externa dos respectivos invólucros deverão constar as inscrições “</w:t>
      </w:r>
      <w:r w:rsidRPr="008E61A7">
        <w:rPr>
          <w:b/>
          <w:color w:val="000000"/>
        </w:rPr>
        <w:t>Documentação de Habilitação</w:t>
      </w:r>
      <w:r>
        <w:rPr>
          <w:color w:val="000000"/>
        </w:rPr>
        <w:t>” e "</w:t>
      </w:r>
      <w:r w:rsidRPr="008E61A7">
        <w:rPr>
          <w:b/>
          <w:color w:val="000000"/>
        </w:rPr>
        <w:t>Proposta Financeira</w:t>
      </w:r>
      <w:r>
        <w:rPr>
          <w:color w:val="000000"/>
        </w:rPr>
        <w:t>", o nome e endereço completo da licitante, o número e a indicação do presente Edital.</w:t>
      </w:r>
    </w:p>
    <w:p w:rsidR="00985F99" w:rsidRDefault="00985F99" w:rsidP="00985F99">
      <w:pPr>
        <w:tabs>
          <w:tab w:val="left" w:pos="1080"/>
        </w:tabs>
        <w:jc w:val="both"/>
        <w:rPr>
          <w:color w:val="000000"/>
        </w:rPr>
      </w:pPr>
    </w:p>
    <w:p w:rsidR="00985F99" w:rsidRDefault="00985F99" w:rsidP="00985F99">
      <w:pPr>
        <w:numPr>
          <w:ilvl w:val="2"/>
          <w:numId w:val="2"/>
        </w:numPr>
        <w:tabs>
          <w:tab w:val="clear" w:pos="1021"/>
          <w:tab w:val="left" w:pos="1080"/>
        </w:tabs>
        <w:ind w:left="1080" w:hanging="1080"/>
        <w:jc w:val="both"/>
      </w:pPr>
      <w:r>
        <w:rPr>
          <w:color w:val="000000"/>
        </w:rPr>
        <w:t>Todos os documentos serão apresentados na ordem indicada no presente Edital, numerados seqüencialmente e rubricados pelo representante legal da licitante ou seu procurador, sem rasuras, emendas ou</w:t>
      </w:r>
      <w:r>
        <w:t xml:space="preserve"> repetições.</w:t>
      </w:r>
    </w:p>
    <w:p w:rsidR="00985F99" w:rsidRDefault="00985F99" w:rsidP="00985F99">
      <w:pPr>
        <w:tabs>
          <w:tab w:val="left" w:pos="1080"/>
        </w:tabs>
        <w:jc w:val="both"/>
      </w:pPr>
    </w:p>
    <w:p w:rsidR="00985F99" w:rsidRDefault="00985F99" w:rsidP="00985F99">
      <w:pPr>
        <w:numPr>
          <w:ilvl w:val="3"/>
          <w:numId w:val="2"/>
        </w:numPr>
        <w:tabs>
          <w:tab w:val="clear" w:pos="1021"/>
          <w:tab w:val="left" w:pos="1080"/>
        </w:tabs>
        <w:ind w:left="1080" w:hanging="1080"/>
        <w:jc w:val="both"/>
      </w:pPr>
      <w:r>
        <w:t xml:space="preserve">Os documentos deverão ser apresentados em original, por qualquer processo de cópia autenticada por cartório competente ou por servidor da </w:t>
      </w:r>
      <w:r w:rsidR="008E61A7">
        <w:t>Prefeitura Municipal de Capitão Enéas-MG</w:t>
      </w:r>
      <w:r>
        <w:t>, ou ainda publicação em órgão da Imprensa Oficial.</w:t>
      </w:r>
    </w:p>
    <w:p w:rsidR="00985F99" w:rsidRDefault="00985F99" w:rsidP="00985F99">
      <w:pPr>
        <w:tabs>
          <w:tab w:val="left" w:pos="1080"/>
        </w:tabs>
        <w:ind w:left="1080" w:hanging="1080"/>
        <w:jc w:val="both"/>
      </w:pPr>
    </w:p>
    <w:p w:rsidR="00985F99" w:rsidRDefault="00985F99" w:rsidP="00985F99">
      <w:pPr>
        <w:numPr>
          <w:ilvl w:val="2"/>
          <w:numId w:val="2"/>
        </w:numPr>
        <w:tabs>
          <w:tab w:val="clear" w:pos="1021"/>
          <w:tab w:val="left" w:pos="1080"/>
        </w:tabs>
        <w:ind w:left="1080" w:hanging="1080"/>
        <w:jc w:val="both"/>
      </w:pPr>
      <w:r>
        <w:t>A “Documentação de Habilitação”, no que couber, e a “Proposta Financeira” deverão estar datilografadas ou impressas por processo eletrônico em papel timbrado da empresa, em língua portuguesa, salvo quanto a expressões técnicas de uso corrente, com clareza, sem emendas, entrelinhas, rasuras ou borrões que dificultem o entendimento, e terão de estar numeradas e rubricadas em todas as suas folhas e assinada na última pelo representante legal da empresa.</w:t>
      </w:r>
    </w:p>
    <w:p w:rsidR="008E61A7" w:rsidRDefault="008E61A7" w:rsidP="008E61A7">
      <w:pPr>
        <w:tabs>
          <w:tab w:val="left" w:pos="1080"/>
        </w:tabs>
        <w:ind w:left="1080"/>
        <w:jc w:val="both"/>
      </w:pPr>
    </w:p>
    <w:p w:rsidR="00985F99" w:rsidRDefault="00985F99" w:rsidP="00985F99">
      <w:pPr>
        <w:numPr>
          <w:ilvl w:val="2"/>
          <w:numId w:val="2"/>
        </w:numPr>
        <w:tabs>
          <w:tab w:val="clear" w:pos="1021"/>
          <w:tab w:val="left" w:pos="1080"/>
        </w:tabs>
        <w:ind w:left="1080" w:hanging="1080"/>
        <w:jc w:val="both"/>
      </w:pPr>
      <w:r>
        <w:t>A comprovação de outorga de poderes para representação da empresa referida no subitem 5.1.5 e 5.1.6. deste Edital, deverá se fazer pela apresentação de cópia do ato de sua investidura.</w:t>
      </w:r>
    </w:p>
    <w:p w:rsidR="00985F99" w:rsidRDefault="00985F99" w:rsidP="00985F99">
      <w:pPr>
        <w:tabs>
          <w:tab w:val="left" w:pos="1080"/>
        </w:tabs>
        <w:ind w:left="1080" w:hanging="1080"/>
        <w:jc w:val="both"/>
      </w:pPr>
    </w:p>
    <w:p w:rsidR="00985F99" w:rsidRDefault="00985F99" w:rsidP="00985F99">
      <w:pPr>
        <w:numPr>
          <w:ilvl w:val="2"/>
          <w:numId w:val="2"/>
        </w:numPr>
        <w:tabs>
          <w:tab w:val="clear" w:pos="1021"/>
          <w:tab w:val="left" w:pos="1080"/>
        </w:tabs>
        <w:ind w:left="1080" w:hanging="1080"/>
        <w:jc w:val="both"/>
      </w:pPr>
      <w:r>
        <w:t xml:space="preserve">As propostas deverão contemplar todas as obras que compõem o objeto desta licitação, observando todas as descrições, características técnicas e demais recomendações constantes </w:t>
      </w:r>
      <w:r>
        <w:lastRenderedPageBreak/>
        <w:t>deste Edital e seus Anexos. Não serão aceitas propostas que não apresentarem cotações para todas as obras solicitadas. Tais propostas serão desclassificadas.</w:t>
      </w:r>
    </w:p>
    <w:p w:rsidR="00985F99" w:rsidRDefault="00985F99" w:rsidP="00985F99">
      <w:pPr>
        <w:tabs>
          <w:tab w:val="left" w:pos="1080"/>
        </w:tabs>
        <w:ind w:left="1080" w:hanging="1080"/>
        <w:jc w:val="both"/>
      </w:pPr>
    </w:p>
    <w:p w:rsidR="00985F99" w:rsidRDefault="00985F99" w:rsidP="00985F99">
      <w:pPr>
        <w:numPr>
          <w:ilvl w:val="1"/>
          <w:numId w:val="2"/>
        </w:numPr>
        <w:tabs>
          <w:tab w:val="clear" w:pos="1021"/>
          <w:tab w:val="left" w:pos="1080"/>
        </w:tabs>
        <w:ind w:left="1080" w:hanging="1080"/>
        <w:jc w:val="both"/>
      </w:pPr>
      <w:r>
        <w:rPr>
          <w:b/>
        </w:rPr>
        <w:t>DOCUMENTAÇÃO - INVÓLUCRO N.º 1</w:t>
      </w:r>
    </w:p>
    <w:p w:rsidR="00985F99" w:rsidRDefault="00985F99" w:rsidP="00985F99">
      <w:pPr>
        <w:tabs>
          <w:tab w:val="left" w:pos="1080"/>
        </w:tabs>
        <w:ind w:left="1080" w:hanging="1080"/>
        <w:jc w:val="both"/>
      </w:pPr>
    </w:p>
    <w:p w:rsidR="00985F99" w:rsidRDefault="00985F99" w:rsidP="00985F99">
      <w:pPr>
        <w:numPr>
          <w:ilvl w:val="2"/>
          <w:numId w:val="2"/>
        </w:numPr>
        <w:tabs>
          <w:tab w:val="clear" w:pos="1021"/>
          <w:tab w:val="left" w:pos="1080"/>
        </w:tabs>
        <w:ind w:left="1080" w:hanging="1080"/>
        <w:jc w:val="both"/>
      </w:pPr>
      <w:r>
        <w:t xml:space="preserve">Em invólucro fechado que receberá a denominação de "Invólucro nº 1" (um), será apresentada a “Documentação de Habilitação”, </w:t>
      </w:r>
      <w:r>
        <w:rPr>
          <w:b/>
          <w:bCs/>
        </w:rPr>
        <w:t>em 02 (duas) vias distintas de igual teor</w:t>
      </w:r>
      <w:r>
        <w:t xml:space="preserve">, em volumes separados </w:t>
      </w:r>
      <w:r>
        <w:rPr>
          <w:b/>
        </w:rPr>
        <w:t>devidamente encadernados ou grampeados</w:t>
      </w:r>
      <w:r>
        <w:t>, devendo ser evidenciado na respectiva capa de cada volume, as inscrições: "ORIGINAL" e "2ª VIA".</w:t>
      </w:r>
    </w:p>
    <w:p w:rsidR="00985F99" w:rsidRDefault="00985F99" w:rsidP="00985F99">
      <w:pPr>
        <w:tabs>
          <w:tab w:val="left" w:pos="1080"/>
        </w:tabs>
        <w:jc w:val="both"/>
      </w:pPr>
    </w:p>
    <w:p w:rsidR="00985F99" w:rsidRDefault="00985F99" w:rsidP="00985F99">
      <w:pPr>
        <w:numPr>
          <w:ilvl w:val="3"/>
          <w:numId w:val="2"/>
        </w:numPr>
        <w:tabs>
          <w:tab w:val="clear" w:pos="1021"/>
          <w:tab w:val="left" w:pos="1080"/>
        </w:tabs>
        <w:ind w:left="1080" w:hanging="1080"/>
        <w:jc w:val="both"/>
      </w:pPr>
      <w:r>
        <w:t>No início de cada volume será apresentado um índice relacionando todos os documentos nele contidos.</w:t>
      </w:r>
    </w:p>
    <w:p w:rsidR="00985F99" w:rsidRDefault="00985F99" w:rsidP="00985F99">
      <w:pPr>
        <w:tabs>
          <w:tab w:val="left" w:pos="1080"/>
        </w:tabs>
        <w:ind w:left="1080" w:hanging="1080"/>
        <w:jc w:val="both"/>
        <w:rPr>
          <w:szCs w:val="20"/>
        </w:rPr>
      </w:pPr>
    </w:p>
    <w:p w:rsidR="00985F99" w:rsidRDefault="00985F99" w:rsidP="00985F99">
      <w:pPr>
        <w:numPr>
          <w:ilvl w:val="3"/>
          <w:numId w:val="2"/>
        </w:numPr>
        <w:tabs>
          <w:tab w:val="clear" w:pos="1021"/>
          <w:tab w:val="left" w:pos="1080"/>
        </w:tabs>
        <w:ind w:left="1080" w:hanging="1080"/>
        <w:jc w:val="both"/>
      </w:pPr>
      <w:r>
        <w:t>Toda a documentação do volume “ORIGINAL” deverá ser apresentada no original ou em cópia autenticada, não sendo necessária a autenticação do volume “2ª VIA”.</w:t>
      </w:r>
    </w:p>
    <w:p w:rsidR="00985F99" w:rsidRDefault="00985F99" w:rsidP="00985F99">
      <w:pPr>
        <w:tabs>
          <w:tab w:val="left" w:pos="1080"/>
        </w:tabs>
        <w:ind w:left="1080" w:hanging="1080"/>
        <w:jc w:val="both"/>
        <w:rPr>
          <w:szCs w:val="20"/>
        </w:rPr>
      </w:pPr>
    </w:p>
    <w:p w:rsidR="00985F99" w:rsidRDefault="00985F99" w:rsidP="00985F99">
      <w:pPr>
        <w:numPr>
          <w:ilvl w:val="2"/>
          <w:numId w:val="2"/>
        </w:numPr>
        <w:tabs>
          <w:tab w:val="clear" w:pos="1021"/>
          <w:tab w:val="left" w:pos="1080"/>
        </w:tabs>
        <w:ind w:left="1080" w:hanging="1080"/>
        <w:jc w:val="both"/>
      </w:pPr>
      <w:r>
        <w:t>A</w:t>
      </w:r>
      <w:r>
        <w:rPr>
          <w:b/>
        </w:rPr>
        <w:t xml:space="preserve"> “Documentação de Habilitação” – invólucro n.º 1,</w:t>
      </w:r>
      <w:r>
        <w:t xml:space="preserve"> constitui-se de</w:t>
      </w:r>
      <w:r>
        <w:rPr>
          <w:b/>
        </w:rPr>
        <w:t>:</w:t>
      </w:r>
    </w:p>
    <w:p w:rsidR="00985F99" w:rsidRDefault="00985F99" w:rsidP="00985F99">
      <w:pPr>
        <w:tabs>
          <w:tab w:val="left" w:pos="1080"/>
        </w:tabs>
        <w:ind w:left="1080" w:hanging="1080"/>
        <w:jc w:val="both"/>
      </w:pPr>
    </w:p>
    <w:p w:rsidR="00985F99" w:rsidRDefault="00985F99" w:rsidP="00985F99">
      <w:pPr>
        <w:numPr>
          <w:ilvl w:val="3"/>
          <w:numId w:val="2"/>
        </w:numPr>
        <w:tabs>
          <w:tab w:val="clear" w:pos="1021"/>
          <w:tab w:val="left" w:pos="1080"/>
        </w:tabs>
        <w:ind w:left="1080" w:hanging="1080"/>
        <w:jc w:val="both"/>
      </w:pPr>
      <w:r>
        <w:rPr>
          <w:b/>
        </w:rPr>
        <w:t>Habilitação Jurídica</w:t>
      </w:r>
    </w:p>
    <w:p w:rsidR="00985F99" w:rsidRDefault="00985F99" w:rsidP="00985F99">
      <w:pPr>
        <w:jc w:val="both"/>
        <w:rPr>
          <w:sz w:val="20"/>
          <w:szCs w:val="20"/>
        </w:rPr>
      </w:pPr>
    </w:p>
    <w:p w:rsidR="00985F99" w:rsidRDefault="00985F99" w:rsidP="00985F99">
      <w:pPr>
        <w:numPr>
          <w:ilvl w:val="0"/>
          <w:numId w:val="6"/>
        </w:numPr>
        <w:jc w:val="both"/>
      </w:pPr>
      <w:r>
        <w:t>Registro comercial, no caso de empresa individual;</w:t>
      </w:r>
    </w:p>
    <w:p w:rsidR="00985F99" w:rsidRDefault="00985F99" w:rsidP="00985F99">
      <w:pPr>
        <w:jc w:val="both"/>
        <w:rPr>
          <w:sz w:val="20"/>
          <w:szCs w:val="20"/>
        </w:rPr>
      </w:pPr>
    </w:p>
    <w:p w:rsidR="00985F99" w:rsidRDefault="00985F99" w:rsidP="00985F99">
      <w:pPr>
        <w:numPr>
          <w:ilvl w:val="0"/>
          <w:numId w:val="6"/>
        </w:numPr>
        <w:jc w:val="both"/>
      </w:pPr>
      <w:r>
        <w:t>Ato constitutivo, estatuto ou contrato social em vigor, devidamente registrado, em se tratando de sociedades comerciais, e, no caso de sociedades por ações, acompanhado de documentos de eleição de seus administradores;</w:t>
      </w:r>
    </w:p>
    <w:p w:rsidR="00985F99" w:rsidRDefault="00985F99" w:rsidP="00985F99">
      <w:pPr>
        <w:jc w:val="both"/>
        <w:rPr>
          <w:sz w:val="20"/>
          <w:szCs w:val="20"/>
        </w:rPr>
      </w:pPr>
    </w:p>
    <w:p w:rsidR="00985F99" w:rsidRDefault="00985F99" w:rsidP="00985F99">
      <w:pPr>
        <w:numPr>
          <w:ilvl w:val="0"/>
          <w:numId w:val="6"/>
        </w:numPr>
        <w:jc w:val="both"/>
      </w:pPr>
      <w:r>
        <w:t>Inscrição do ato constitutivo, no caso de sociedades civis, acompanhada de prova de diretoria em exercício;</w:t>
      </w:r>
    </w:p>
    <w:p w:rsidR="00985F99" w:rsidRDefault="00985F99" w:rsidP="00985F99">
      <w:pPr>
        <w:jc w:val="both"/>
        <w:rPr>
          <w:sz w:val="18"/>
          <w:szCs w:val="20"/>
        </w:rPr>
      </w:pPr>
    </w:p>
    <w:p w:rsidR="00985F99" w:rsidRDefault="00985F99" w:rsidP="00985F99">
      <w:pPr>
        <w:numPr>
          <w:ilvl w:val="0"/>
          <w:numId w:val="6"/>
        </w:numPr>
        <w:jc w:val="both"/>
      </w:pPr>
      <w:r>
        <w:t>Decreto de autorização, em se tratando de empresa ou sociedade estrangeira em funcionamento no país, e ato do registro de autorização para funcionamento expedido pelo órgão competente, quando a atividade assim o exigir;</w:t>
      </w:r>
    </w:p>
    <w:p w:rsidR="00985F99" w:rsidRDefault="00985F99" w:rsidP="00985F99">
      <w:pPr>
        <w:jc w:val="both"/>
        <w:rPr>
          <w:sz w:val="18"/>
          <w:szCs w:val="20"/>
        </w:rPr>
      </w:pPr>
    </w:p>
    <w:p w:rsidR="00985F99" w:rsidRDefault="00985F99" w:rsidP="00985F99">
      <w:pPr>
        <w:numPr>
          <w:ilvl w:val="0"/>
          <w:numId w:val="6"/>
        </w:numPr>
        <w:jc w:val="both"/>
      </w:pPr>
      <w:r>
        <w:t>Declaração da inexistência de fa</w:t>
      </w:r>
      <w:r w:rsidR="00A56427">
        <w:t xml:space="preserve">to superveniente à </w:t>
      </w:r>
      <w:r w:rsidR="00A56427" w:rsidRPr="00BA3CC3">
        <w:t>expedição de cadastramento</w:t>
      </w:r>
      <w:r>
        <w:t xml:space="preserve"> que impeça a sua habilitação, prevista no § 2º do Art. 32 da Lei nº 8.666/93, de que não foi declarada inidônea por qualquer órgão da Administração Pública, e que não está impedida de licitar ou contratar com a</w:t>
      </w:r>
      <w:r w:rsidR="008E61A7">
        <w:t xml:space="preserve"> Prefeitura Municipal de Capitão Enéas-</w:t>
      </w:r>
      <w:r w:rsidR="004C335D">
        <w:t>MG</w:t>
      </w:r>
      <w:r w:rsidR="008E61A7">
        <w:t xml:space="preserve"> e com</w:t>
      </w:r>
      <w:r w:rsidR="00BA3CC3">
        <w:t xml:space="preserve"> </w:t>
      </w:r>
      <w:r>
        <w:rPr>
          <w:b/>
        </w:rPr>
        <w:t>Codevasf</w:t>
      </w:r>
      <w:r>
        <w:t>, bem como de que cumpre o disposto no inciso XXXIII, do Art. 7º da Constituição Federal, conforme modelo constante do ANEXO V, integrante deste Edital, sendo que a</w:t>
      </w:r>
      <w:r w:rsidR="00BA3CC3">
        <w:t xml:space="preserve"> </w:t>
      </w:r>
      <w:r w:rsidR="008E61A7">
        <w:rPr>
          <w:b/>
          <w:color w:val="000000"/>
        </w:rPr>
        <w:t>Comissão Permanente de Licitação</w:t>
      </w:r>
      <w:r>
        <w:rPr>
          <w:color w:val="000000"/>
        </w:rPr>
        <w:t xml:space="preserve"> procederá verificação junto ao sítio </w:t>
      </w:r>
      <w:hyperlink r:id="rId13" w:history="1">
        <w:r>
          <w:rPr>
            <w:rStyle w:val="Hyperlink"/>
            <w:color w:val="000000"/>
          </w:rPr>
          <w:t>www.portaldatransparencia.gov.br</w:t>
        </w:r>
      </w:hyperlink>
      <w:r>
        <w:rPr>
          <w:color w:val="000000"/>
        </w:rPr>
        <w:t xml:space="preserve"> no intuito de verificar a inexistência de impedimento da empresa participante em licitar e contratar com a Administração Pública</w:t>
      </w:r>
      <w:r>
        <w:t>;</w:t>
      </w:r>
    </w:p>
    <w:p w:rsidR="008E61A7" w:rsidRDefault="008E61A7" w:rsidP="008E61A7">
      <w:pPr>
        <w:ind w:left="1440"/>
        <w:jc w:val="both"/>
      </w:pPr>
    </w:p>
    <w:p w:rsidR="00985F99" w:rsidRDefault="00985F99" w:rsidP="00985F99">
      <w:pPr>
        <w:numPr>
          <w:ilvl w:val="0"/>
          <w:numId w:val="6"/>
        </w:numPr>
        <w:jc w:val="both"/>
        <w:rPr>
          <w:color w:val="000000"/>
        </w:rPr>
      </w:pPr>
      <w:r>
        <w:rPr>
          <w:color w:val="000000"/>
        </w:rPr>
        <w:t>Declaração, no caso de ME ou EPP, sob as penas da lei, de que cumpre os requisitos legais para a qualificação como Microempresa ou Empresa de Pequeno Porte, estando apta a usufruir do tratamento favorecido estabelecido nos arts. 42 a 49 da Lei Complementar n.º 123/2006, com base no que preceitua o art. 11º do Decreto n.º 6.204/2007, conforme modelo no ANEXO V, ou ainda a certidão de que trata o art. 8.º da IN103, do Departamento Nacional do Registro do Comércio – DNRC.</w:t>
      </w:r>
    </w:p>
    <w:p w:rsidR="00985F99" w:rsidRDefault="00985F99" w:rsidP="00985F99">
      <w:pPr>
        <w:jc w:val="both"/>
        <w:rPr>
          <w:color w:val="000000"/>
        </w:rPr>
      </w:pPr>
    </w:p>
    <w:p w:rsidR="00985F99" w:rsidRDefault="00985F99" w:rsidP="00985F99">
      <w:pPr>
        <w:numPr>
          <w:ilvl w:val="0"/>
          <w:numId w:val="6"/>
        </w:numPr>
        <w:jc w:val="both"/>
      </w:pPr>
      <w:r>
        <w:rPr>
          <w:color w:val="000000"/>
        </w:rPr>
        <w:t>Declaração de Elaboração Independente de Proposta</w:t>
      </w:r>
      <w:r>
        <w:t>, conforme modelo no ANEXO V.</w:t>
      </w:r>
    </w:p>
    <w:p w:rsidR="00985F99" w:rsidRDefault="00985F99" w:rsidP="00985F99">
      <w:pPr>
        <w:jc w:val="both"/>
      </w:pPr>
    </w:p>
    <w:p w:rsidR="00985F99" w:rsidRDefault="00985F99" w:rsidP="00985F99">
      <w:pPr>
        <w:numPr>
          <w:ilvl w:val="3"/>
          <w:numId w:val="2"/>
        </w:numPr>
        <w:tabs>
          <w:tab w:val="clear" w:pos="1021"/>
          <w:tab w:val="num" w:pos="1080"/>
        </w:tabs>
        <w:ind w:left="1080" w:hanging="1080"/>
        <w:jc w:val="both"/>
      </w:pPr>
      <w:r>
        <w:rPr>
          <w:b/>
        </w:rPr>
        <w:t>Regularidade Fiscal e Trabalhista</w:t>
      </w:r>
    </w:p>
    <w:p w:rsidR="00985F99" w:rsidRDefault="00985F99" w:rsidP="00985F99">
      <w:pPr>
        <w:numPr>
          <w:ilvl w:val="0"/>
          <w:numId w:val="7"/>
        </w:numPr>
        <w:spacing w:before="140"/>
        <w:jc w:val="both"/>
        <w:rPr>
          <w:color w:val="000000"/>
        </w:rPr>
      </w:pPr>
      <w:r>
        <w:t xml:space="preserve">Prova de inscrição </w:t>
      </w:r>
      <w:r>
        <w:rPr>
          <w:color w:val="000000"/>
        </w:rPr>
        <w:t>no Cadastro Nacional de Pessoa Jurídica do Ministério da Fazenda - CNPJ;</w:t>
      </w:r>
    </w:p>
    <w:p w:rsidR="00985F99" w:rsidRDefault="00985F99" w:rsidP="00985F99">
      <w:pPr>
        <w:numPr>
          <w:ilvl w:val="0"/>
          <w:numId w:val="7"/>
        </w:numPr>
        <w:spacing w:before="140"/>
        <w:ind w:left="1434" w:hanging="357"/>
        <w:jc w:val="both"/>
        <w:rPr>
          <w:color w:val="000000"/>
        </w:rPr>
      </w:pPr>
      <w:r>
        <w:rPr>
          <w:color w:val="000000"/>
        </w:rPr>
        <w:t>Prova de inscrição no cadastro de contribuintes estadual e municipal, se houver, relativo ao domicílio ou sede do licitante, pertinente a seu ramo de atividade e compatível com o objetivo contratual;</w:t>
      </w:r>
    </w:p>
    <w:p w:rsidR="00985F99" w:rsidRDefault="00985F99" w:rsidP="00985F99">
      <w:pPr>
        <w:numPr>
          <w:ilvl w:val="0"/>
          <w:numId w:val="7"/>
        </w:numPr>
        <w:spacing w:before="140"/>
        <w:ind w:left="1434" w:hanging="357"/>
        <w:jc w:val="both"/>
        <w:rPr>
          <w:color w:val="000000"/>
        </w:rPr>
      </w:pPr>
      <w:r>
        <w:rPr>
          <w:color w:val="000000"/>
        </w:rPr>
        <w:t>Prova de regularidade para com as Fazendas Federal/Certidão Quanto à Dívida Ativa da União, Estadual e Municipal do domicílio ou sede do licitante, ou outra equivalente na forma da lei, com validade em vigor;</w:t>
      </w:r>
    </w:p>
    <w:p w:rsidR="00985F99" w:rsidRDefault="00985F99" w:rsidP="00985F99">
      <w:pPr>
        <w:numPr>
          <w:ilvl w:val="0"/>
          <w:numId w:val="7"/>
        </w:numPr>
        <w:spacing w:before="140"/>
        <w:ind w:left="1434" w:hanging="357"/>
        <w:jc w:val="both"/>
        <w:rPr>
          <w:color w:val="000000"/>
        </w:rPr>
      </w:pPr>
      <w:r>
        <w:rPr>
          <w:color w:val="000000"/>
        </w:rPr>
        <w:t>Prova de regularidade relativa à Seguridade Social, demonstrando o cumprimento dos encargos sociais instituídos por lei, mediante Certidão Negativa de Débitos relativos aos Tributos Federais e Dívida Ativa da União, com validade em vigor, conforme Portaria Conjunta PGFN/RFB nº 1751/2014.</w:t>
      </w:r>
    </w:p>
    <w:p w:rsidR="00985F99" w:rsidRDefault="00985F99" w:rsidP="00985F99">
      <w:pPr>
        <w:numPr>
          <w:ilvl w:val="0"/>
          <w:numId w:val="7"/>
        </w:numPr>
        <w:spacing w:before="140"/>
        <w:ind w:left="1434" w:hanging="357"/>
        <w:jc w:val="both"/>
        <w:rPr>
          <w:color w:val="000000"/>
        </w:rPr>
      </w:pPr>
      <w:r>
        <w:rPr>
          <w:color w:val="000000"/>
        </w:rPr>
        <w:t>Prova de situação regular perante o Fundo de Garantia por Tempo de Serviço - FGTS emitida pela Caixa Econômica Federal, com validade em vigor;</w:t>
      </w:r>
    </w:p>
    <w:p w:rsidR="00985F99" w:rsidRDefault="00985F99" w:rsidP="00985F99">
      <w:pPr>
        <w:numPr>
          <w:ilvl w:val="0"/>
          <w:numId w:val="7"/>
        </w:numPr>
        <w:spacing w:before="140"/>
        <w:ind w:left="1434" w:hanging="357"/>
        <w:jc w:val="both"/>
      </w:pPr>
      <w:r>
        <w:rPr>
          <w:color w:val="000000"/>
        </w:rPr>
        <w:t>Prova da inexistência de débitos perante a Justiça do Trabalho mediante apresentação da Certidão</w:t>
      </w:r>
      <w:r>
        <w:t xml:space="preserve"> Negativa de Débitos Trabalhistas – CNDT, emitida pelo Banco Nacional de Devedores Trabalhistas – BNDT, com prazo de validade em vigor.</w:t>
      </w:r>
    </w:p>
    <w:p w:rsidR="00985F99" w:rsidRDefault="00985F99" w:rsidP="00985F99">
      <w:pPr>
        <w:pStyle w:val="Corpodetexto31"/>
        <w:spacing w:line="240" w:lineRule="auto"/>
        <w:rPr>
          <w:rFonts w:ascii="Times New Roman" w:hAnsi="Times New Roman"/>
          <w:szCs w:val="24"/>
        </w:rPr>
      </w:pPr>
    </w:p>
    <w:p w:rsidR="00985F99" w:rsidRDefault="00985F99" w:rsidP="00985F99">
      <w:pPr>
        <w:numPr>
          <w:ilvl w:val="3"/>
          <w:numId w:val="2"/>
        </w:numPr>
        <w:tabs>
          <w:tab w:val="clear" w:pos="1021"/>
          <w:tab w:val="num" w:pos="1080"/>
        </w:tabs>
        <w:ind w:left="1080" w:hanging="1080"/>
        <w:jc w:val="both"/>
      </w:pPr>
      <w:r>
        <w:rPr>
          <w:b/>
        </w:rPr>
        <w:t>Qualificação Técnica:</w:t>
      </w:r>
    </w:p>
    <w:p w:rsidR="00985F99" w:rsidRDefault="00985F99" w:rsidP="00985F99">
      <w:pPr>
        <w:jc w:val="both"/>
        <w:rPr>
          <w:color w:val="000000"/>
        </w:rPr>
      </w:pPr>
    </w:p>
    <w:p w:rsidR="00985F99" w:rsidRDefault="00985F99" w:rsidP="00985F99">
      <w:pPr>
        <w:numPr>
          <w:ilvl w:val="0"/>
          <w:numId w:val="8"/>
        </w:numPr>
        <w:jc w:val="both"/>
        <w:rPr>
          <w:color w:val="000000"/>
        </w:rPr>
      </w:pPr>
      <w:r>
        <w:rPr>
          <w:color w:val="000000"/>
        </w:rPr>
        <w:t>Inscrição ou registro da licitante junto ao CREA – Conselho Regional de Engenharia, Arquitetura e Agronomia ou CAU – Conselho de Arquitetura e Urbanismo competente da região a que estiver vinculada a licitante, que comprove atividade relacionada com o objeto deste Edital;</w:t>
      </w:r>
    </w:p>
    <w:p w:rsidR="00985F99" w:rsidRDefault="00985F99" w:rsidP="00985F99">
      <w:pPr>
        <w:jc w:val="both"/>
        <w:rPr>
          <w:color w:val="000000"/>
          <w:sz w:val="20"/>
        </w:rPr>
      </w:pPr>
    </w:p>
    <w:p w:rsidR="00985F99" w:rsidRDefault="00985F99" w:rsidP="00985F99">
      <w:pPr>
        <w:numPr>
          <w:ilvl w:val="0"/>
          <w:numId w:val="8"/>
        </w:numPr>
        <w:jc w:val="both"/>
        <w:rPr>
          <w:color w:val="000000"/>
        </w:rPr>
      </w:pPr>
      <w:r>
        <w:rPr>
          <w:color w:val="000000"/>
        </w:rPr>
        <w:t xml:space="preserve">Declaração da própria licitante de que visitou o local onde serão executadas as obras, se inteirou dos dados indispensáveis à apresentação da proposta, e que os preços a serem propostos cobrirão quaisquer despesas que incidam ou venham a incidir sobre a execução das obras, </w:t>
      </w:r>
      <w:r>
        <w:rPr>
          <w:b/>
          <w:color w:val="000000"/>
        </w:rPr>
        <w:t>ou</w:t>
      </w:r>
      <w:r>
        <w:rPr>
          <w:color w:val="000000"/>
        </w:rPr>
        <w:t xml:space="preserve"> declaração de que conhece os locais das obras e suas circunvizinhanças, que se inteirou das mesmas, avaliou os problemas futuros e que os custos propostos cobrem quaisquer dificuldades decorrentes de sua execução, tendo obtido todas as informações necessárias para a elaboração da proposta e execução do contrato, assinada pelo o Responsável Técnico ou Representante Legal, conforme modelo constante do ANEXO IV, integrante deste Edital;</w:t>
      </w:r>
    </w:p>
    <w:p w:rsidR="008E61A7" w:rsidRDefault="008E61A7" w:rsidP="008E61A7">
      <w:pPr>
        <w:ind w:left="1440"/>
        <w:jc w:val="both"/>
        <w:rPr>
          <w:color w:val="000000"/>
        </w:rPr>
      </w:pPr>
    </w:p>
    <w:p w:rsidR="00164828" w:rsidRDefault="00985F99" w:rsidP="00164828">
      <w:pPr>
        <w:numPr>
          <w:ilvl w:val="0"/>
          <w:numId w:val="8"/>
        </w:numPr>
        <w:jc w:val="both"/>
        <w:rPr>
          <w:color w:val="000000"/>
        </w:rPr>
      </w:pPr>
      <w:r w:rsidRPr="00164828">
        <w:rPr>
          <w:color w:val="000000"/>
        </w:rPr>
        <w:t>Atestado(s) de capacidade técnica, em nome da empresa, expedido por  pessoas jurídicas de direito público ou privado, devidamente registrado no  CREA ou CAU da região onde os serviços foram executados, acompanhado(s) da(s) respectiva(s) Certidão(ões) de Acervo Técnico – CAT, expedida(s) por estes Conselhos, que comprovem que a licitante tenha executado obras similares ou de porte e complexidade do objeto desta licitação</w:t>
      </w:r>
      <w:r w:rsidR="00164828" w:rsidRPr="00164828">
        <w:rPr>
          <w:color w:val="000000"/>
        </w:rPr>
        <w:t>.</w:t>
      </w:r>
    </w:p>
    <w:p w:rsidR="00DD3398" w:rsidRDefault="00DD3398" w:rsidP="00DD3398">
      <w:pPr>
        <w:ind w:left="1440"/>
        <w:jc w:val="both"/>
        <w:rPr>
          <w:color w:val="000000"/>
        </w:rPr>
      </w:pPr>
    </w:p>
    <w:p w:rsidR="00DD3398" w:rsidRDefault="00DD3398" w:rsidP="00DD3398">
      <w:pPr>
        <w:tabs>
          <w:tab w:val="left" w:pos="1920"/>
        </w:tabs>
        <w:ind w:left="1920" w:hanging="504"/>
        <w:jc w:val="both"/>
        <w:rPr>
          <w:color w:val="000000"/>
        </w:rPr>
      </w:pPr>
      <w:r>
        <w:rPr>
          <w:color w:val="000000"/>
        </w:rPr>
        <w:t xml:space="preserve">c-1) </w:t>
      </w:r>
      <w:r>
        <w:rPr>
          <w:color w:val="000000"/>
        </w:rPr>
        <w:tab/>
        <w:t>Obras de edificações:</w:t>
      </w:r>
    </w:p>
    <w:p w:rsidR="00DD3398" w:rsidRDefault="00DD3398" w:rsidP="00DD3398">
      <w:pPr>
        <w:tabs>
          <w:tab w:val="left" w:pos="1920"/>
        </w:tabs>
        <w:ind w:left="1920" w:hanging="504"/>
        <w:jc w:val="both"/>
        <w:rPr>
          <w:color w:val="000000"/>
        </w:rPr>
      </w:pPr>
    </w:p>
    <w:p w:rsidR="00DD3398" w:rsidRDefault="00DD3398" w:rsidP="00DD3398">
      <w:pPr>
        <w:tabs>
          <w:tab w:val="left" w:pos="2640"/>
        </w:tabs>
        <w:ind w:left="2640" w:hanging="720"/>
        <w:jc w:val="both"/>
        <w:rPr>
          <w:color w:val="000000"/>
        </w:rPr>
      </w:pPr>
      <w:r>
        <w:rPr>
          <w:color w:val="000000"/>
        </w:rPr>
        <w:t>c-1.1) Construção de casas, lojas e afins com área superior a 500 m2 (quinhentos metros quadrados);</w:t>
      </w:r>
    </w:p>
    <w:p w:rsidR="00DD3398" w:rsidRDefault="00DD3398" w:rsidP="00DD3398">
      <w:pPr>
        <w:tabs>
          <w:tab w:val="left" w:pos="2640"/>
        </w:tabs>
        <w:ind w:left="2640" w:hanging="720"/>
        <w:jc w:val="both"/>
        <w:rPr>
          <w:color w:val="000000"/>
        </w:rPr>
      </w:pPr>
    </w:p>
    <w:p w:rsidR="00DD3398" w:rsidRDefault="00DD3398" w:rsidP="00DD3398">
      <w:pPr>
        <w:tabs>
          <w:tab w:val="left" w:pos="2640"/>
        </w:tabs>
        <w:ind w:left="2640" w:hanging="720"/>
        <w:jc w:val="both"/>
        <w:rPr>
          <w:color w:val="000000"/>
        </w:rPr>
      </w:pPr>
      <w:r>
        <w:rPr>
          <w:color w:val="000000"/>
        </w:rPr>
        <w:t>c-1.2)</w:t>
      </w:r>
      <w:r>
        <w:rPr>
          <w:color w:val="000000"/>
        </w:rPr>
        <w:tab/>
        <w:t>Reforma de casas, lojas e afins com área superior a 500 m2 (quinhentos metros quadrados);</w:t>
      </w:r>
    </w:p>
    <w:p w:rsidR="00DD3398" w:rsidRDefault="00DD3398" w:rsidP="00DD3398">
      <w:pPr>
        <w:tabs>
          <w:tab w:val="left" w:pos="2640"/>
        </w:tabs>
        <w:ind w:left="2640" w:hanging="720"/>
        <w:jc w:val="both"/>
        <w:rPr>
          <w:color w:val="000000"/>
        </w:rPr>
      </w:pPr>
    </w:p>
    <w:p w:rsidR="00DD3398" w:rsidRDefault="00DD3398" w:rsidP="00DD3398">
      <w:pPr>
        <w:tabs>
          <w:tab w:val="left" w:pos="2640"/>
        </w:tabs>
        <w:ind w:left="2640" w:hanging="720"/>
        <w:jc w:val="both"/>
        <w:rPr>
          <w:color w:val="000000"/>
        </w:rPr>
      </w:pPr>
      <w:r>
        <w:rPr>
          <w:color w:val="000000"/>
        </w:rPr>
        <w:t>c-1.3)</w:t>
      </w:r>
      <w:r>
        <w:rPr>
          <w:color w:val="000000"/>
        </w:rPr>
        <w:tab/>
        <w:t>Piso em concreto simples com área superior a 500 m2 (quinhentos metros quadrados);</w:t>
      </w:r>
    </w:p>
    <w:p w:rsidR="00985F99" w:rsidRPr="00F152B3" w:rsidRDefault="00985F99" w:rsidP="00985F99">
      <w:pPr>
        <w:ind w:left="1920" w:hanging="504"/>
        <w:jc w:val="both"/>
        <w:rPr>
          <w:color w:val="000000"/>
        </w:rPr>
      </w:pPr>
    </w:p>
    <w:p w:rsidR="00985F99" w:rsidRPr="00F152B3" w:rsidRDefault="00985F99" w:rsidP="00985F99">
      <w:pPr>
        <w:ind w:left="1920" w:hanging="504"/>
        <w:jc w:val="both"/>
        <w:rPr>
          <w:color w:val="000000"/>
        </w:rPr>
      </w:pPr>
      <w:r w:rsidRPr="00F152B3">
        <w:rPr>
          <w:color w:val="000000"/>
        </w:rPr>
        <w:t>c-1)</w:t>
      </w:r>
      <w:r w:rsidRPr="00F152B3">
        <w:rPr>
          <w:color w:val="000000"/>
        </w:rPr>
        <w:tab/>
        <w:t xml:space="preserve">Definem-se como obras similares: aquelas construtivamente afins, especialmente obras de </w:t>
      </w:r>
      <w:r w:rsidR="00DD3398" w:rsidRPr="00DD3398">
        <w:rPr>
          <w:color w:val="000000"/>
        </w:rPr>
        <w:t>construção de edificações</w:t>
      </w:r>
      <w:r w:rsidRPr="00F152B3">
        <w:rPr>
          <w:color w:val="000000"/>
        </w:rPr>
        <w:t>;</w:t>
      </w:r>
    </w:p>
    <w:p w:rsidR="00985F99" w:rsidRPr="00F152B3" w:rsidRDefault="00985F99" w:rsidP="00985F99">
      <w:pPr>
        <w:ind w:left="1920" w:hanging="504"/>
        <w:jc w:val="both"/>
        <w:rPr>
          <w:color w:val="000000"/>
        </w:rPr>
      </w:pPr>
    </w:p>
    <w:p w:rsidR="00985F99" w:rsidRPr="00F152B3" w:rsidRDefault="00985F99" w:rsidP="00985F99">
      <w:pPr>
        <w:ind w:left="1920" w:hanging="504"/>
        <w:jc w:val="both"/>
        <w:rPr>
          <w:color w:val="000000"/>
        </w:rPr>
      </w:pPr>
      <w:r w:rsidRPr="00F152B3">
        <w:rPr>
          <w:color w:val="000000"/>
        </w:rPr>
        <w:t>c-2)</w:t>
      </w:r>
      <w:r w:rsidRPr="00F152B3">
        <w:rPr>
          <w:color w:val="000000"/>
        </w:rPr>
        <w:tab/>
        <w:t>Definem-se como obras de porte e complexidade similares àquelas que apresentam grandezas e características técnicas semelhantes às descritas nas Especificações Técnicas/Desenhos (ANEXO I), parte integrante deste Edital.</w:t>
      </w:r>
    </w:p>
    <w:p w:rsidR="00985F99" w:rsidRPr="00F152B3" w:rsidRDefault="00985F99" w:rsidP="00985F99">
      <w:pPr>
        <w:ind w:left="1920" w:hanging="504"/>
        <w:jc w:val="both"/>
        <w:rPr>
          <w:color w:val="000000"/>
        </w:rPr>
      </w:pPr>
    </w:p>
    <w:p w:rsidR="00985F99" w:rsidRPr="00F152B3" w:rsidRDefault="00985F99" w:rsidP="00985F99">
      <w:pPr>
        <w:ind w:left="1920" w:hanging="504"/>
        <w:jc w:val="both"/>
        <w:rPr>
          <w:color w:val="000000"/>
        </w:rPr>
      </w:pPr>
      <w:r w:rsidRPr="00F152B3">
        <w:rPr>
          <w:color w:val="000000"/>
        </w:rPr>
        <w:t>c-3)</w:t>
      </w:r>
      <w:r w:rsidRPr="00F152B3">
        <w:rPr>
          <w:color w:val="000000"/>
        </w:rPr>
        <w:tab/>
        <w:t xml:space="preserve">Deverá(ão) constar do(s) atestado(s) ou da(s) certidão(ões) expedida(s) pelo CREA, </w:t>
      </w:r>
      <w:r w:rsidRPr="00F152B3">
        <w:rPr>
          <w:b/>
          <w:color w:val="000000"/>
        </w:rPr>
        <w:t>em destaque</w:t>
      </w:r>
      <w:r w:rsidRPr="00F152B3">
        <w:rPr>
          <w:color w:val="000000"/>
        </w:rPr>
        <w:t>, os seguintes dados: local de execução, nome do contratante e da pessoa jurídica contratada, nome(s) do(s) responsável(is) técnicos(s), seu(s) título(s) profissional(is) e número(s) de registro(s) no CREA ou CAU; descrição técnicas sucinta indicando os serviços e quantitativos executados e o prazo final de execução.</w:t>
      </w:r>
    </w:p>
    <w:p w:rsidR="00985F99" w:rsidRPr="00F152B3" w:rsidRDefault="00985F99" w:rsidP="00985F99">
      <w:pPr>
        <w:ind w:left="1920" w:hanging="504"/>
        <w:jc w:val="both"/>
        <w:rPr>
          <w:color w:val="000000"/>
        </w:rPr>
      </w:pPr>
    </w:p>
    <w:p w:rsidR="00985F99" w:rsidRPr="00F152B3" w:rsidRDefault="00985F99" w:rsidP="00985F99">
      <w:pPr>
        <w:numPr>
          <w:ilvl w:val="0"/>
          <w:numId w:val="8"/>
        </w:numPr>
        <w:jc w:val="both"/>
        <w:rPr>
          <w:color w:val="000000"/>
        </w:rPr>
      </w:pPr>
      <w:r w:rsidRPr="00F152B3">
        <w:rPr>
          <w:color w:val="000000"/>
        </w:rPr>
        <w:t xml:space="preserve">Comprovação de que a licitante possui em seu quadro permanente, na data da entrega da documentação e proposta, profissional de nível superior, engenheiro civil ou mecânico, devidamente registrado no CREA ou CAU, detentor de Atestado de Responsabilidade Técnica, acompanhado(s) da(s) respectiva(s) Certidão(ões) de Acervo Técnico – CAT, expedida(s) por estes Conselhos, que comprovem ter o profissional executado serviços relativos à obras de </w:t>
      </w:r>
      <w:r w:rsidR="00164828">
        <w:rPr>
          <w:color w:val="000000"/>
        </w:rPr>
        <w:t>reformas,</w:t>
      </w:r>
      <w:r w:rsidRPr="00F152B3">
        <w:rPr>
          <w:color w:val="000000"/>
        </w:rPr>
        <w:t xml:space="preserve"> obras similares, conforme alínea “c-1” acima.</w:t>
      </w:r>
    </w:p>
    <w:p w:rsidR="00985F99" w:rsidRPr="00F152B3" w:rsidRDefault="00985F99" w:rsidP="00985F99">
      <w:pPr>
        <w:jc w:val="both"/>
        <w:rPr>
          <w:color w:val="000000"/>
        </w:rPr>
      </w:pPr>
    </w:p>
    <w:p w:rsidR="00985F99" w:rsidRPr="00F152B3" w:rsidRDefault="00985F99" w:rsidP="00985F99">
      <w:pPr>
        <w:ind w:left="1920" w:hanging="504"/>
        <w:jc w:val="both"/>
        <w:rPr>
          <w:color w:val="000000"/>
        </w:rPr>
      </w:pPr>
      <w:r w:rsidRPr="00F152B3">
        <w:rPr>
          <w:color w:val="000000"/>
        </w:rPr>
        <w:t xml:space="preserve">d-1) </w:t>
      </w:r>
      <w:r w:rsidRPr="00F152B3">
        <w:rPr>
          <w:color w:val="000000"/>
        </w:rPr>
        <w:tab/>
        <w:t>Entende-se, para fins deste Edital, como pertencente ao quadro permanente:</w:t>
      </w:r>
    </w:p>
    <w:p w:rsidR="00985F99" w:rsidRPr="00F152B3" w:rsidRDefault="00985F99" w:rsidP="00985F99">
      <w:pPr>
        <w:ind w:left="1920" w:hanging="504"/>
        <w:jc w:val="both"/>
        <w:rPr>
          <w:color w:val="000000"/>
        </w:rPr>
      </w:pPr>
    </w:p>
    <w:p w:rsidR="00985F99" w:rsidRDefault="00985F99" w:rsidP="00985F99">
      <w:pPr>
        <w:numPr>
          <w:ilvl w:val="0"/>
          <w:numId w:val="9"/>
        </w:numPr>
        <w:tabs>
          <w:tab w:val="clear" w:pos="2116"/>
          <w:tab w:val="num" w:pos="2278"/>
        </w:tabs>
        <w:ind w:left="2277" w:hanging="357"/>
        <w:jc w:val="both"/>
        <w:rPr>
          <w:color w:val="000000"/>
        </w:rPr>
      </w:pPr>
      <w:r w:rsidRPr="00F152B3">
        <w:rPr>
          <w:color w:val="000000"/>
        </w:rPr>
        <w:t>O Empregado</w:t>
      </w:r>
    </w:p>
    <w:p w:rsidR="00985F99" w:rsidRDefault="00985F99" w:rsidP="00985F99">
      <w:pPr>
        <w:numPr>
          <w:ilvl w:val="0"/>
          <w:numId w:val="9"/>
        </w:numPr>
        <w:tabs>
          <w:tab w:val="clear" w:pos="2116"/>
          <w:tab w:val="num" w:pos="2278"/>
        </w:tabs>
        <w:ind w:left="2277" w:hanging="357"/>
        <w:jc w:val="both"/>
        <w:rPr>
          <w:color w:val="000000"/>
        </w:rPr>
      </w:pPr>
      <w:r w:rsidRPr="00F152B3">
        <w:rPr>
          <w:color w:val="000000"/>
        </w:rPr>
        <w:t>O Sócio</w:t>
      </w:r>
    </w:p>
    <w:p w:rsidR="00985F99" w:rsidRDefault="00985F99" w:rsidP="00985F99">
      <w:pPr>
        <w:numPr>
          <w:ilvl w:val="0"/>
          <w:numId w:val="9"/>
        </w:numPr>
        <w:tabs>
          <w:tab w:val="clear" w:pos="2116"/>
          <w:tab w:val="num" w:pos="2278"/>
        </w:tabs>
        <w:ind w:left="2277" w:hanging="357"/>
        <w:jc w:val="both"/>
        <w:rPr>
          <w:color w:val="000000"/>
        </w:rPr>
      </w:pPr>
      <w:r w:rsidRPr="00F152B3">
        <w:rPr>
          <w:color w:val="000000"/>
        </w:rPr>
        <w:t>O Prestador de Serviços</w:t>
      </w:r>
    </w:p>
    <w:p w:rsidR="00985F99" w:rsidRPr="00F152B3" w:rsidRDefault="00985F99" w:rsidP="00985F99">
      <w:pPr>
        <w:jc w:val="both"/>
        <w:rPr>
          <w:color w:val="000000"/>
        </w:rPr>
      </w:pPr>
    </w:p>
    <w:p w:rsidR="00985F99" w:rsidRPr="00F152B3" w:rsidRDefault="00985F99" w:rsidP="00985F99">
      <w:pPr>
        <w:ind w:left="1920" w:hanging="504"/>
        <w:jc w:val="both"/>
        <w:rPr>
          <w:color w:val="000000"/>
        </w:rPr>
      </w:pPr>
      <w:r w:rsidRPr="00F152B3">
        <w:rPr>
          <w:color w:val="000000"/>
        </w:rPr>
        <w:t>d-2)</w:t>
      </w:r>
      <w:r w:rsidRPr="00F152B3">
        <w:rPr>
          <w:color w:val="000000"/>
        </w:rPr>
        <w:tab/>
        <w:t>No caso específico da alínea “d” será aceito técnico com contrato de regime de prestação de serviços para efeito de comprovação do quadro permanente da Empresa, detentor de acervo técnico.</w:t>
      </w:r>
    </w:p>
    <w:p w:rsidR="00985F99" w:rsidRPr="00F152B3" w:rsidRDefault="00985F99" w:rsidP="00985F99">
      <w:pPr>
        <w:ind w:left="1920" w:hanging="504"/>
        <w:jc w:val="both"/>
        <w:rPr>
          <w:color w:val="000000"/>
        </w:rPr>
      </w:pPr>
    </w:p>
    <w:p w:rsidR="00985F99" w:rsidRDefault="00985F99" w:rsidP="00985F99">
      <w:pPr>
        <w:ind w:left="1920" w:hanging="504"/>
        <w:jc w:val="both"/>
        <w:rPr>
          <w:color w:val="000000"/>
        </w:rPr>
      </w:pPr>
      <w:r w:rsidRPr="00F152B3">
        <w:rPr>
          <w:color w:val="000000"/>
        </w:rPr>
        <w:t>d-3)</w:t>
      </w:r>
      <w:r w:rsidRPr="00F152B3">
        <w:rPr>
          <w:color w:val="000000"/>
        </w:rPr>
        <w:tab/>
        <w:t>A licitante deverá comprovar, através da juntada de cópia da "ficha ou livro de registro de empregado" ou cópia do contrato social de que o detentor do acervo técnico de que trata a alínea "d", pertence ao seu quadro de pessoal permanente na condição de empregado ou de sócio, e de que está indicado para coordenar as obras objeto desta licitação, ou ainda cópia do contrato de prestação de serviços de que trata a alínea “d2”.</w:t>
      </w:r>
    </w:p>
    <w:p w:rsidR="00985F99" w:rsidRPr="00F152B3" w:rsidRDefault="00985F99" w:rsidP="00985F99">
      <w:pPr>
        <w:ind w:left="1920" w:hanging="504"/>
        <w:jc w:val="both"/>
        <w:rPr>
          <w:color w:val="000000"/>
        </w:rPr>
      </w:pPr>
    </w:p>
    <w:p w:rsidR="00985F99" w:rsidRPr="00F152B3" w:rsidRDefault="00985F99" w:rsidP="00985F99">
      <w:pPr>
        <w:ind w:left="1920" w:hanging="504"/>
        <w:jc w:val="both"/>
        <w:rPr>
          <w:color w:val="000000"/>
        </w:rPr>
      </w:pPr>
      <w:r w:rsidRPr="00F152B3">
        <w:rPr>
          <w:color w:val="000000"/>
        </w:rPr>
        <w:t>d-4)</w:t>
      </w:r>
      <w:r w:rsidRPr="00F152B3">
        <w:rPr>
          <w:color w:val="000000"/>
        </w:rPr>
        <w:tab/>
        <w:t>Quando se tratar de dirigente ou sócio da licitante tal comprovação será através do ato constitutivo da mesma e certidão do CREA ou CAU, devidamente atualizada.</w:t>
      </w:r>
    </w:p>
    <w:p w:rsidR="00985F99" w:rsidRPr="00F152B3" w:rsidRDefault="00985F99" w:rsidP="00985F99">
      <w:pPr>
        <w:ind w:left="1920" w:hanging="504"/>
        <w:jc w:val="both"/>
        <w:rPr>
          <w:color w:val="000000"/>
        </w:rPr>
      </w:pPr>
    </w:p>
    <w:p w:rsidR="00985F99" w:rsidRPr="00F152B3" w:rsidRDefault="00985F99" w:rsidP="008B2F1A">
      <w:pPr>
        <w:numPr>
          <w:ilvl w:val="4"/>
          <w:numId w:val="44"/>
        </w:numPr>
        <w:jc w:val="both"/>
        <w:rPr>
          <w:color w:val="000000"/>
        </w:rPr>
      </w:pPr>
      <w:r w:rsidRPr="00F152B3">
        <w:rPr>
          <w:color w:val="000000"/>
        </w:rPr>
        <w:t>No caso de duas ou mais licitantes apresentarem atestados de um mesmo profissional como responsável técnico, como comprovação de qualificação técnica, ambas serão inabilitadas.</w:t>
      </w:r>
    </w:p>
    <w:p w:rsidR="00985F99" w:rsidRPr="00F152B3" w:rsidRDefault="00985F99" w:rsidP="00985F99">
      <w:pPr>
        <w:ind w:left="1920" w:hanging="504"/>
        <w:jc w:val="both"/>
        <w:rPr>
          <w:color w:val="000000"/>
        </w:rPr>
      </w:pPr>
    </w:p>
    <w:p w:rsidR="00985F99" w:rsidRDefault="00985F99" w:rsidP="00985F99">
      <w:pPr>
        <w:numPr>
          <w:ilvl w:val="3"/>
          <w:numId w:val="2"/>
        </w:numPr>
        <w:tabs>
          <w:tab w:val="clear" w:pos="1021"/>
          <w:tab w:val="num" w:pos="1080"/>
        </w:tabs>
        <w:ind w:left="1080" w:hanging="1080"/>
        <w:jc w:val="both"/>
        <w:rPr>
          <w:color w:val="000000"/>
        </w:rPr>
      </w:pPr>
      <w:r w:rsidRPr="00F152B3">
        <w:rPr>
          <w:b/>
          <w:color w:val="000000"/>
        </w:rPr>
        <w:lastRenderedPageBreak/>
        <w:t>Qualificação Econômico-Financeira:</w:t>
      </w:r>
    </w:p>
    <w:p w:rsidR="00985F99" w:rsidRPr="00F152B3" w:rsidRDefault="00985F99" w:rsidP="00985F99">
      <w:pPr>
        <w:jc w:val="both"/>
        <w:rPr>
          <w:color w:val="000000"/>
        </w:rPr>
      </w:pPr>
    </w:p>
    <w:p w:rsidR="00985F99" w:rsidRPr="00F152B3" w:rsidRDefault="00985F99" w:rsidP="00985F99">
      <w:pPr>
        <w:numPr>
          <w:ilvl w:val="0"/>
          <w:numId w:val="10"/>
        </w:numPr>
        <w:jc w:val="both"/>
        <w:rPr>
          <w:color w:val="000000"/>
        </w:rPr>
      </w:pPr>
      <w:r w:rsidRPr="00F152B3">
        <w:rPr>
          <w:color w:val="000000"/>
        </w:rPr>
        <w:t>Registro do capital social mínimo no valor estabelecido no item 3.1 deste Edital, até a data de apresentação das propostas;</w:t>
      </w:r>
    </w:p>
    <w:p w:rsidR="00985F99" w:rsidRPr="00F152B3" w:rsidRDefault="00985F99" w:rsidP="00985F99">
      <w:pPr>
        <w:jc w:val="both"/>
        <w:rPr>
          <w:color w:val="000000"/>
        </w:rPr>
      </w:pPr>
    </w:p>
    <w:p w:rsidR="00985F99" w:rsidRPr="00F152B3" w:rsidRDefault="00985F99" w:rsidP="00985F99">
      <w:pPr>
        <w:numPr>
          <w:ilvl w:val="0"/>
          <w:numId w:val="10"/>
        </w:numPr>
        <w:jc w:val="both"/>
        <w:rPr>
          <w:color w:val="000000"/>
        </w:rPr>
      </w:pPr>
      <w:r w:rsidRPr="00F152B3">
        <w:rPr>
          <w:color w:val="000000"/>
        </w:rPr>
        <w:t>Certidão Negativa de Falência ou Recuperação Judicial ou Extrajudicial, expedida pelo distribuidor da sede da pessoa jurídica ou execução patrimonial expedida pelo domicílio de pessoa física;</w:t>
      </w:r>
    </w:p>
    <w:p w:rsidR="00985F99" w:rsidRPr="00F152B3" w:rsidRDefault="00985F99" w:rsidP="00985F99">
      <w:pPr>
        <w:jc w:val="both"/>
        <w:rPr>
          <w:color w:val="000000"/>
        </w:rPr>
      </w:pPr>
    </w:p>
    <w:p w:rsidR="00985F99" w:rsidRPr="00F152B3" w:rsidRDefault="00985F99" w:rsidP="00985F99">
      <w:pPr>
        <w:numPr>
          <w:ilvl w:val="0"/>
          <w:numId w:val="10"/>
        </w:numPr>
        <w:jc w:val="both"/>
        <w:rPr>
          <w:color w:val="000000"/>
        </w:rPr>
      </w:pPr>
      <w:r w:rsidRPr="00F152B3">
        <w:rPr>
          <w:color w:val="000000"/>
        </w:rPr>
        <w:t>Balanço patrimonial e demonstrações contábeis do último exercício social, já exigíveis e apresentados na forma da lei, que comprovem a boa situação financeira da empresa, vedada a sua substituição por balancetes ou balanços provisórios, podendo ser atualizados, quando encerrados há mais de 3 (três) meses da data de apresentação da proposta, tomando como base a variação, ocorrida no período, do ÍNDICE GERAL DE PREÇOS – DISPONIBILIDADE INTERNA - IGP-DI, publicado pela Fundação Getúlio Vargas - FGV ou de outro indicador que o venha substituir.</w:t>
      </w:r>
    </w:p>
    <w:p w:rsidR="00985F99" w:rsidRPr="00F152B3" w:rsidRDefault="00985F99" w:rsidP="00985F99">
      <w:pPr>
        <w:jc w:val="both"/>
        <w:rPr>
          <w:color w:val="000000"/>
        </w:rPr>
      </w:pPr>
    </w:p>
    <w:p w:rsidR="00985F99" w:rsidRPr="00F152B3" w:rsidRDefault="00985F99" w:rsidP="00985F99">
      <w:pPr>
        <w:autoSpaceDE w:val="0"/>
        <w:autoSpaceDN w:val="0"/>
        <w:adjustRightInd w:val="0"/>
        <w:ind w:left="1866" w:hanging="426"/>
        <w:jc w:val="both"/>
        <w:rPr>
          <w:color w:val="000000"/>
        </w:rPr>
      </w:pPr>
      <w:r w:rsidRPr="00F152B3">
        <w:rPr>
          <w:color w:val="000000"/>
        </w:rPr>
        <w:t>c1) Observações: serão considerados aceitos como na forma da lei o balanço patrimonial e demonstrações contábeis assim apresentados:</w:t>
      </w:r>
    </w:p>
    <w:p w:rsidR="00985F99" w:rsidRPr="00F152B3" w:rsidRDefault="00985F99" w:rsidP="00985F99">
      <w:pPr>
        <w:autoSpaceDE w:val="0"/>
        <w:autoSpaceDN w:val="0"/>
        <w:adjustRightInd w:val="0"/>
        <w:ind w:left="2127" w:hanging="426"/>
        <w:jc w:val="both"/>
        <w:rPr>
          <w:color w:val="000000"/>
        </w:rPr>
      </w:pPr>
    </w:p>
    <w:p w:rsidR="00985F99" w:rsidRPr="00F152B3" w:rsidRDefault="00985F99" w:rsidP="00985F99">
      <w:pPr>
        <w:tabs>
          <w:tab w:val="left" w:pos="2835"/>
        </w:tabs>
        <w:autoSpaceDE w:val="0"/>
        <w:autoSpaceDN w:val="0"/>
        <w:adjustRightInd w:val="0"/>
        <w:ind w:left="2574" w:hanging="708"/>
        <w:jc w:val="both"/>
        <w:rPr>
          <w:color w:val="000000"/>
        </w:rPr>
      </w:pPr>
      <w:r w:rsidRPr="00F152B3">
        <w:rPr>
          <w:color w:val="000000"/>
        </w:rPr>
        <w:t xml:space="preserve">c.1.1) </w:t>
      </w:r>
      <w:r w:rsidRPr="00F152B3">
        <w:rPr>
          <w:color w:val="000000"/>
        </w:rPr>
        <w:tab/>
        <w:t>sociedades regidas pela Lei nº 6.404/76 (sociedade anônima):</w:t>
      </w:r>
    </w:p>
    <w:p w:rsidR="00985F99" w:rsidRPr="00F152B3" w:rsidRDefault="00985F99" w:rsidP="00985F99">
      <w:pPr>
        <w:autoSpaceDE w:val="0"/>
        <w:autoSpaceDN w:val="0"/>
        <w:adjustRightInd w:val="0"/>
        <w:ind w:left="2835" w:hanging="708"/>
        <w:jc w:val="both"/>
        <w:rPr>
          <w:color w:val="000000"/>
        </w:rPr>
      </w:pPr>
    </w:p>
    <w:p w:rsidR="00985F99" w:rsidRPr="00F152B3" w:rsidRDefault="00985F99" w:rsidP="00985F99">
      <w:pPr>
        <w:numPr>
          <w:ilvl w:val="0"/>
          <w:numId w:val="21"/>
        </w:numPr>
        <w:autoSpaceDE w:val="0"/>
        <w:autoSpaceDN w:val="0"/>
        <w:adjustRightInd w:val="0"/>
        <w:jc w:val="both"/>
        <w:rPr>
          <w:color w:val="000000"/>
        </w:rPr>
      </w:pPr>
      <w:r w:rsidRPr="00F152B3">
        <w:rPr>
          <w:color w:val="000000"/>
        </w:rPr>
        <w:t>Publicados em Diário Oficial; ou</w:t>
      </w:r>
    </w:p>
    <w:p w:rsidR="00985F99" w:rsidRDefault="00985F99" w:rsidP="00985F99">
      <w:pPr>
        <w:numPr>
          <w:ilvl w:val="0"/>
          <w:numId w:val="21"/>
        </w:numPr>
        <w:autoSpaceDE w:val="0"/>
        <w:autoSpaceDN w:val="0"/>
        <w:adjustRightInd w:val="0"/>
        <w:spacing w:before="120"/>
        <w:ind w:left="2931" w:hanging="357"/>
        <w:jc w:val="both"/>
        <w:rPr>
          <w:color w:val="000000"/>
        </w:rPr>
      </w:pPr>
      <w:r w:rsidRPr="00F152B3">
        <w:rPr>
          <w:color w:val="000000"/>
        </w:rPr>
        <w:t>Publicados em jornal de grande circulação; ou,</w:t>
      </w:r>
    </w:p>
    <w:p w:rsidR="00985F99" w:rsidRDefault="00985F99" w:rsidP="00985F99">
      <w:pPr>
        <w:numPr>
          <w:ilvl w:val="0"/>
          <w:numId w:val="21"/>
        </w:numPr>
        <w:autoSpaceDE w:val="0"/>
        <w:autoSpaceDN w:val="0"/>
        <w:adjustRightInd w:val="0"/>
        <w:spacing w:before="120"/>
        <w:ind w:left="2931" w:hanging="357"/>
        <w:jc w:val="both"/>
        <w:rPr>
          <w:color w:val="000000"/>
        </w:rPr>
      </w:pPr>
      <w:r w:rsidRPr="00F152B3">
        <w:rPr>
          <w:color w:val="000000"/>
        </w:rPr>
        <w:t>Por fotocópia registrada ou autenticada na Junta Comercial da sede ou domicílio da licitante.</w:t>
      </w:r>
    </w:p>
    <w:p w:rsidR="00985F99" w:rsidRDefault="00985F99" w:rsidP="00985F99">
      <w:pPr>
        <w:numPr>
          <w:ilvl w:val="0"/>
          <w:numId w:val="21"/>
        </w:numPr>
        <w:autoSpaceDE w:val="0"/>
        <w:autoSpaceDN w:val="0"/>
        <w:adjustRightInd w:val="0"/>
        <w:spacing w:before="120"/>
        <w:ind w:left="2931" w:hanging="357"/>
        <w:jc w:val="both"/>
        <w:rPr>
          <w:color w:val="000000"/>
        </w:rPr>
      </w:pPr>
      <w:r>
        <w:rPr>
          <w:color w:val="000000"/>
        </w:rPr>
        <w:t>Por arquivo digital transmitido no âmbito do SPED – Sistema Público de Escrituração Digital, mediante recibo de entrega emitido pelo SPED.</w:t>
      </w:r>
    </w:p>
    <w:p w:rsidR="00985F99" w:rsidRPr="00F152B3" w:rsidRDefault="00985F99" w:rsidP="00985F99">
      <w:pPr>
        <w:autoSpaceDE w:val="0"/>
        <w:autoSpaceDN w:val="0"/>
        <w:adjustRightInd w:val="0"/>
        <w:jc w:val="both"/>
        <w:rPr>
          <w:color w:val="000000"/>
        </w:rPr>
      </w:pPr>
    </w:p>
    <w:p w:rsidR="00985F99" w:rsidRPr="00F152B3" w:rsidRDefault="00985F99" w:rsidP="00985F99">
      <w:pPr>
        <w:tabs>
          <w:tab w:val="left" w:pos="2694"/>
        </w:tabs>
        <w:autoSpaceDE w:val="0"/>
        <w:autoSpaceDN w:val="0"/>
        <w:adjustRightInd w:val="0"/>
        <w:ind w:left="2125" w:hanging="205"/>
        <w:jc w:val="both"/>
      </w:pPr>
      <w:r w:rsidRPr="00F152B3">
        <w:rPr>
          <w:color w:val="000000"/>
        </w:rPr>
        <w:t xml:space="preserve">c.1.2) </w:t>
      </w:r>
      <w:r w:rsidRPr="00F152B3">
        <w:rPr>
          <w:color w:val="000000"/>
        </w:rPr>
        <w:tab/>
        <w:t xml:space="preserve">sociedades por cota </w:t>
      </w:r>
      <w:r w:rsidRPr="00F152B3">
        <w:t>de responsabilidade limitada (LTDA):</w:t>
      </w:r>
    </w:p>
    <w:p w:rsidR="00985F99" w:rsidRDefault="00985F99" w:rsidP="00985F99">
      <w:pPr>
        <w:numPr>
          <w:ilvl w:val="0"/>
          <w:numId w:val="22"/>
        </w:numPr>
        <w:tabs>
          <w:tab w:val="clear" w:pos="720"/>
          <w:tab w:val="left" w:pos="3119"/>
        </w:tabs>
        <w:autoSpaceDE w:val="0"/>
        <w:autoSpaceDN w:val="0"/>
        <w:adjustRightInd w:val="0"/>
        <w:ind w:left="3119" w:hanging="425"/>
        <w:jc w:val="both"/>
      </w:pPr>
      <w:r w:rsidRPr="00F152B3">
        <w:t>Por fotocópia do livro Diário, inclusive com os Termos de Abertura e de Encerramento, devidamente autenticado na Junta Comercial da sede ou domicílio da licitante ou em outro órgão equivalente; ou,</w:t>
      </w:r>
    </w:p>
    <w:p w:rsidR="00985F99" w:rsidRDefault="00985F99" w:rsidP="00985F99">
      <w:pPr>
        <w:numPr>
          <w:ilvl w:val="0"/>
          <w:numId w:val="22"/>
        </w:numPr>
        <w:tabs>
          <w:tab w:val="clear" w:pos="720"/>
          <w:tab w:val="left" w:pos="3119"/>
        </w:tabs>
        <w:autoSpaceDE w:val="0"/>
        <w:autoSpaceDN w:val="0"/>
        <w:adjustRightInd w:val="0"/>
        <w:ind w:left="3118" w:hanging="425"/>
        <w:jc w:val="both"/>
      </w:pPr>
      <w:r w:rsidRPr="00F152B3">
        <w:t>Fotocópia do Balanço e das Demonstrações Contábeis devidamente registrados ou autenticadas na Junta Comercial ou no Cartório de Registro Civil de Pessoas Jurídicas da sede ou domicílio da licitante;</w:t>
      </w:r>
    </w:p>
    <w:p w:rsidR="00985F99" w:rsidRDefault="00985F99" w:rsidP="00985F99">
      <w:pPr>
        <w:numPr>
          <w:ilvl w:val="0"/>
          <w:numId w:val="22"/>
        </w:numPr>
        <w:tabs>
          <w:tab w:val="clear" w:pos="720"/>
          <w:tab w:val="left" w:pos="3119"/>
        </w:tabs>
        <w:autoSpaceDE w:val="0"/>
        <w:autoSpaceDN w:val="0"/>
        <w:adjustRightInd w:val="0"/>
        <w:ind w:left="3118" w:hanging="425"/>
        <w:jc w:val="both"/>
      </w:pPr>
      <w:r>
        <w:rPr>
          <w:color w:val="000000"/>
        </w:rPr>
        <w:t>Por arquivo digital transmitido no âmbito do SPED – Sistema Público de Escrituração Digital, mediante recibo de entrega emitido pelo SPED.</w:t>
      </w:r>
    </w:p>
    <w:p w:rsidR="00985F99" w:rsidRPr="00F152B3" w:rsidRDefault="00985F99" w:rsidP="00985F99">
      <w:pPr>
        <w:tabs>
          <w:tab w:val="left" w:pos="3119"/>
        </w:tabs>
        <w:autoSpaceDE w:val="0"/>
        <w:autoSpaceDN w:val="0"/>
        <w:adjustRightInd w:val="0"/>
        <w:jc w:val="both"/>
      </w:pPr>
    </w:p>
    <w:p w:rsidR="00985F99" w:rsidRDefault="00985F99" w:rsidP="00985F99">
      <w:pPr>
        <w:tabs>
          <w:tab w:val="left" w:pos="2694"/>
          <w:tab w:val="left" w:pos="7655"/>
        </w:tabs>
        <w:autoSpaceDE w:val="0"/>
        <w:autoSpaceDN w:val="0"/>
        <w:adjustRightInd w:val="0"/>
        <w:ind w:left="2694" w:hanging="709"/>
        <w:jc w:val="both"/>
      </w:pPr>
      <w:r w:rsidRPr="00F152B3">
        <w:t xml:space="preserve">c.1.3) </w:t>
      </w:r>
      <w:r w:rsidRPr="00F152B3">
        <w:tab/>
      </w:r>
      <w:r w:rsidRPr="0067468C">
        <w:t xml:space="preserve">sociedades sujeitas ao regime estabelecido na Lei Complementar nº. 123, de 14 de dezembro de 2006 </w:t>
      </w:r>
      <w:r>
        <w:t xml:space="preserve">–Regime Especial Unificado de Arrecadação de Tributos e Contribuições devidos pelas </w:t>
      </w:r>
      <w:r w:rsidRPr="0067468C">
        <w:t xml:space="preserve">Microempresas e Empresas de Pequeno Porte </w:t>
      </w:r>
      <w:r>
        <w:t>(</w:t>
      </w:r>
      <w:r w:rsidRPr="0067468C">
        <w:t>SIMPLES NACIONAL</w:t>
      </w:r>
      <w:r>
        <w:t>)</w:t>
      </w:r>
      <w:r w:rsidRPr="00F152B3">
        <w:t>:</w:t>
      </w:r>
    </w:p>
    <w:p w:rsidR="00985F99" w:rsidRPr="00F152B3" w:rsidRDefault="00985F99" w:rsidP="00985F99">
      <w:pPr>
        <w:tabs>
          <w:tab w:val="left" w:pos="2694"/>
          <w:tab w:val="left" w:pos="7655"/>
        </w:tabs>
        <w:autoSpaceDE w:val="0"/>
        <w:autoSpaceDN w:val="0"/>
        <w:adjustRightInd w:val="0"/>
        <w:ind w:left="2694" w:hanging="709"/>
        <w:jc w:val="both"/>
      </w:pPr>
    </w:p>
    <w:p w:rsidR="00985F99" w:rsidRDefault="00985F99" w:rsidP="00985F99">
      <w:pPr>
        <w:numPr>
          <w:ilvl w:val="0"/>
          <w:numId w:val="23"/>
        </w:numPr>
        <w:tabs>
          <w:tab w:val="clear" w:pos="1429"/>
          <w:tab w:val="left" w:pos="3119"/>
        </w:tabs>
        <w:autoSpaceDE w:val="0"/>
        <w:autoSpaceDN w:val="0"/>
        <w:adjustRightInd w:val="0"/>
        <w:ind w:left="3119" w:hanging="425"/>
        <w:jc w:val="both"/>
        <w:rPr>
          <w:color w:val="000000"/>
        </w:rPr>
      </w:pPr>
      <w:r w:rsidRPr="00F152B3">
        <w:rPr>
          <w:color w:val="000000"/>
        </w:rPr>
        <w:t>Por fotocópia do livro Diário, inclusive com os Termos de Abertura e de Encerramento, devidamente autenticado na Junta Comercial da sede ou domicílio da licitante ou em outro órgão equivalente; ou,</w:t>
      </w:r>
    </w:p>
    <w:p w:rsidR="00985F99" w:rsidRDefault="00985F99" w:rsidP="00985F99">
      <w:pPr>
        <w:numPr>
          <w:ilvl w:val="0"/>
          <w:numId w:val="23"/>
        </w:numPr>
        <w:tabs>
          <w:tab w:val="clear" w:pos="1429"/>
          <w:tab w:val="left" w:pos="3119"/>
        </w:tabs>
        <w:autoSpaceDE w:val="0"/>
        <w:autoSpaceDN w:val="0"/>
        <w:adjustRightInd w:val="0"/>
        <w:ind w:left="3118" w:hanging="425"/>
        <w:jc w:val="both"/>
        <w:rPr>
          <w:color w:val="000000"/>
        </w:rPr>
      </w:pPr>
      <w:r w:rsidRPr="00F152B3">
        <w:rPr>
          <w:color w:val="000000"/>
        </w:rPr>
        <w:lastRenderedPageBreak/>
        <w:t>Fotocópia do Balanço e das Demonstrações Contábeis devidamente registrados ou autenticadas na Junta Comercial da sede ou domicílio da licitante</w:t>
      </w:r>
      <w:r>
        <w:rPr>
          <w:color w:val="000000"/>
        </w:rPr>
        <w:t>.</w:t>
      </w:r>
    </w:p>
    <w:p w:rsidR="00985F99" w:rsidRPr="00F152B3" w:rsidRDefault="00985F99" w:rsidP="00985F99">
      <w:pPr>
        <w:tabs>
          <w:tab w:val="left" w:pos="3119"/>
        </w:tabs>
        <w:autoSpaceDE w:val="0"/>
        <w:autoSpaceDN w:val="0"/>
        <w:adjustRightInd w:val="0"/>
        <w:jc w:val="both"/>
        <w:rPr>
          <w:color w:val="FF0000"/>
        </w:rPr>
      </w:pPr>
    </w:p>
    <w:p w:rsidR="00985F99" w:rsidRPr="00F152B3" w:rsidRDefault="00985F99" w:rsidP="00985F99">
      <w:pPr>
        <w:tabs>
          <w:tab w:val="left" w:pos="2694"/>
        </w:tabs>
        <w:autoSpaceDE w:val="0"/>
        <w:autoSpaceDN w:val="0"/>
        <w:adjustRightInd w:val="0"/>
        <w:ind w:left="2694" w:hanging="709"/>
        <w:jc w:val="both"/>
      </w:pPr>
      <w:r w:rsidRPr="00F152B3">
        <w:t xml:space="preserve">c.1.4) </w:t>
      </w:r>
      <w:r w:rsidRPr="00F152B3">
        <w:tab/>
        <w:t>sociedade criada no exercício em curso:</w:t>
      </w:r>
    </w:p>
    <w:p w:rsidR="00985F99" w:rsidRPr="00F152B3" w:rsidRDefault="00985F99" w:rsidP="00985F99">
      <w:pPr>
        <w:tabs>
          <w:tab w:val="left" w:pos="2835"/>
        </w:tabs>
        <w:autoSpaceDE w:val="0"/>
        <w:autoSpaceDN w:val="0"/>
        <w:adjustRightInd w:val="0"/>
        <w:ind w:left="2835" w:hanging="708"/>
        <w:jc w:val="both"/>
        <w:rPr>
          <w:color w:val="FF0000"/>
        </w:rPr>
      </w:pPr>
    </w:p>
    <w:p w:rsidR="00985F99" w:rsidRDefault="00985F99" w:rsidP="00985F99">
      <w:pPr>
        <w:numPr>
          <w:ilvl w:val="0"/>
          <w:numId w:val="24"/>
        </w:numPr>
        <w:tabs>
          <w:tab w:val="clear" w:pos="861"/>
          <w:tab w:val="left" w:pos="3119"/>
        </w:tabs>
        <w:autoSpaceDE w:val="0"/>
        <w:autoSpaceDN w:val="0"/>
        <w:adjustRightInd w:val="0"/>
        <w:ind w:left="3119" w:hanging="425"/>
        <w:jc w:val="both"/>
      </w:pPr>
      <w:r w:rsidRPr="00F152B3">
        <w:t>Fotocópia do Balanço de Abertura, devidamente registrado ou autenticado na Junta Comercial da sede ou domicílio da licitante;</w:t>
      </w:r>
    </w:p>
    <w:p w:rsidR="00985F99" w:rsidRDefault="00985F99" w:rsidP="00985F99">
      <w:pPr>
        <w:numPr>
          <w:ilvl w:val="0"/>
          <w:numId w:val="24"/>
        </w:numPr>
        <w:tabs>
          <w:tab w:val="clear" w:pos="861"/>
          <w:tab w:val="left" w:pos="3119"/>
        </w:tabs>
        <w:autoSpaceDE w:val="0"/>
        <w:autoSpaceDN w:val="0"/>
        <w:adjustRightInd w:val="0"/>
        <w:ind w:left="3118" w:hanging="425"/>
        <w:jc w:val="both"/>
      </w:pPr>
      <w:r w:rsidRPr="00F152B3">
        <w:t>O balanço patrimonial e as demonstrações contábeis deverão estar assinados por Contador ou por outro profissional equivalente, devidamente registrado no Conselho Regional de Contabilidade.</w:t>
      </w:r>
    </w:p>
    <w:p w:rsidR="00985F99" w:rsidRPr="00F152B3" w:rsidRDefault="00985F99" w:rsidP="00985F99">
      <w:pPr>
        <w:tabs>
          <w:tab w:val="num" w:pos="1134"/>
        </w:tabs>
        <w:jc w:val="both"/>
      </w:pPr>
    </w:p>
    <w:p w:rsidR="00985F99" w:rsidRPr="00A56427" w:rsidRDefault="00985F99" w:rsidP="00985F99">
      <w:pPr>
        <w:tabs>
          <w:tab w:val="left" w:pos="1985"/>
        </w:tabs>
        <w:ind w:left="1985" w:hanging="425"/>
        <w:jc w:val="both"/>
        <w:rPr>
          <w:color w:val="FF0000"/>
        </w:rPr>
      </w:pPr>
      <w:r w:rsidRPr="00F152B3">
        <w:t xml:space="preserve">c2) </w:t>
      </w:r>
      <w:r w:rsidRPr="00F152B3">
        <w:tab/>
      </w:r>
      <w:r w:rsidRPr="00BA3CC3">
        <w:t xml:space="preserve">A qualificação econômico-financeira das licitantes será confirmada por meio </w:t>
      </w:r>
      <w:r w:rsidR="00B92CCC" w:rsidRPr="00BA3CC3">
        <w:t>d</w:t>
      </w:r>
      <w:r w:rsidRPr="00BA3CC3">
        <w:t>os critérios descritos a seguir:</w:t>
      </w:r>
    </w:p>
    <w:p w:rsidR="00985F99" w:rsidRPr="00F152B3" w:rsidRDefault="00985F99" w:rsidP="00985F99">
      <w:pPr>
        <w:tabs>
          <w:tab w:val="left" w:pos="1134"/>
        </w:tabs>
        <w:ind w:left="2127" w:hanging="426"/>
        <w:jc w:val="both"/>
      </w:pPr>
    </w:p>
    <w:p w:rsidR="00985F99" w:rsidRPr="00F152B3" w:rsidRDefault="00985F99" w:rsidP="00985F99">
      <w:pPr>
        <w:ind w:left="1985"/>
        <w:rPr>
          <w:u w:val="single"/>
        </w:rPr>
      </w:pPr>
      <w:r w:rsidRPr="00F152B3">
        <w:t xml:space="preserve">LG = </w:t>
      </w:r>
      <w:r w:rsidRPr="00F152B3">
        <w:rPr>
          <w:u w:val="single"/>
        </w:rPr>
        <w:t>Ativo Circulante + Ativo Não Circulante</w:t>
      </w:r>
    </w:p>
    <w:p w:rsidR="00985F99" w:rsidRPr="00F152B3" w:rsidRDefault="00985F99" w:rsidP="00985F99">
      <w:pPr>
        <w:pStyle w:val="Cabealho"/>
        <w:ind w:left="1985"/>
      </w:pPr>
      <w:r w:rsidRPr="00F152B3">
        <w:t xml:space="preserve">         Passivo Circulante + Passivo Não Circulante</w:t>
      </w:r>
    </w:p>
    <w:p w:rsidR="00985F99" w:rsidRPr="00F152B3" w:rsidRDefault="00985F99" w:rsidP="00985F99">
      <w:pPr>
        <w:ind w:left="1985"/>
        <w:rPr>
          <w:u w:val="single"/>
        </w:rPr>
      </w:pPr>
      <w:r w:rsidRPr="00F152B3">
        <w:t xml:space="preserve">SG = </w:t>
      </w:r>
      <w:r w:rsidRPr="00F152B3">
        <w:rPr>
          <w:u w:val="single"/>
        </w:rPr>
        <w:t>Ativo Total___________________________</w:t>
      </w:r>
    </w:p>
    <w:p w:rsidR="00985F99" w:rsidRPr="00F152B3" w:rsidRDefault="00985F99" w:rsidP="00985F99">
      <w:pPr>
        <w:pStyle w:val="Cabealho"/>
        <w:ind w:left="1985"/>
      </w:pPr>
      <w:r w:rsidRPr="00F152B3">
        <w:t xml:space="preserve">         Passivo Circulante + Passivo Não Circulante</w:t>
      </w:r>
    </w:p>
    <w:p w:rsidR="00985F99" w:rsidRPr="00F152B3" w:rsidRDefault="00985F99" w:rsidP="00985F99">
      <w:pPr>
        <w:pStyle w:val="Cabealho"/>
        <w:ind w:left="1985"/>
        <w:rPr>
          <w:u w:val="single"/>
        </w:rPr>
      </w:pPr>
      <w:r w:rsidRPr="00F152B3">
        <w:t xml:space="preserve">LC = </w:t>
      </w:r>
      <w:r w:rsidRPr="00F152B3">
        <w:rPr>
          <w:u w:val="single"/>
        </w:rPr>
        <w:t>Ativo Circulante__</w:t>
      </w:r>
    </w:p>
    <w:p w:rsidR="00985F99" w:rsidRPr="00F152B3" w:rsidRDefault="00985F99" w:rsidP="00985F99">
      <w:pPr>
        <w:pStyle w:val="Cabealho"/>
        <w:ind w:left="1985"/>
      </w:pPr>
      <w:r w:rsidRPr="00F152B3">
        <w:t xml:space="preserve">         Passivo Circulante</w:t>
      </w:r>
    </w:p>
    <w:p w:rsidR="00985F99" w:rsidRPr="00F152B3" w:rsidRDefault="00985F99" w:rsidP="00985F99">
      <w:pPr>
        <w:ind w:left="1985"/>
      </w:pPr>
    </w:p>
    <w:p w:rsidR="00985F99" w:rsidRPr="00F152B3" w:rsidRDefault="00985F99" w:rsidP="00985F99">
      <w:pPr>
        <w:ind w:left="1985"/>
      </w:pPr>
      <w:r w:rsidRPr="00F152B3">
        <w:t>Onde:</w:t>
      </w:r>
    </w:p>
    <w:p w:rsidR="00985F99" w:rsidRPr="00F152B3" w:rsidRDefault="00985F99" w:rsidP="00985F99">
      <w:pPr>
        <w:ind w:left="1985"/>
      </w:pPr>
    </w:p>
    <w:p w:rsidR="00985F99" w:rsidRDefault="00985F99" w:rsidP="00985F99">
      <w:pPr>
        <w:pStyle w:val="Ttulo3"/>
        <w:keepNext w:val="0"/>
        <w:numPr>
          <w:ilvl w:val="2"/>
          <w:numId w:val="0"/>
        </w:numPr>
        <w:tabs>
          <w:tab w:val="num" w:pos="-283"/>
          <w:tab w:val="left" w:pos="10206"/>
        </w:tabs>
        <w:suppressAutoHyphens/>
        <w:spacing w:before="0" w:after="0"/>
        <w:ind w:left="1985" w:right="-28"/>
        <w:jc w:val="both"/>
        <w:rPr>
          <w:rFonts w:ascii="Times New Roman" w:hAnsi="Times New Roman"/>
          <w:b w:val="0"/>
          <w:sz w:val="24"/>
          <w:szCs w:val="24"/>
        </w:rPr>
      </w:pPr>
      <w:r w:rsidRPr="00F152B3">
        <w:rPr>
          <w:rFonts w:ascii="Times New Roman" w:hAnsi="Times New Roman"/>
          <w:b w:val="0"/>
          <w:sz w:val="24"/>
          <w:szCs w:val="24"/>
        </w:rPr>
        <w:t>LG - Liquidez Geral</w:t>
      </w:r>
    </w:p>
    <w:p w:rsidR="00985F99" w:rsidRDefault="00985F99" w:rsidP="00985F99">
      <w:pPr>
        <w:pStyle w:val="Ttulo3"/>
        <w:keepNext w:val="0"/>
        <w:numPr>
          <w:ilvl w:val="2"/>
          <w:numId w:val="0"/>
        </w:numPr>
        <w:tabs>
          <w:tab w:val="num" w:pos="-283"/>
          <w:tab w:val="left" w:pos="10206"/>
        </w:tabs>
        <w:suppressAutoHyphens/>
        <w:spacing w:before="0" w:after="0"/>
        <w:ind w:left="1985" w:right="-28"/>
        <w:jc w:val="both"/>
        <w:rPr>
          <w:rFonts w:ascii="Times New Roman" w:hAnsi="Times New Roman"/>
          <w:b w:val="0"/>
          <w:sz w:val="24"/>
          <w:szCs w:val="24"/>
        </w:rPr>
      </w:pPr>
      <w:r w:rsidRPr="00F152B3">
        <w:rPr>
          <w:rFonts w:ascii="Times New Roman" w:hAnsi="Times New Roman"/>
          <w:b w:val="0"/>
          <w:sz w:val="24"/>
          <w:szCs w:val="24"/>
        </w:rPr>
        <w:t>SG - Solvência Geral</w:t>
      </w:r>
    </w:p>
    <w:p w:rsidR="00985F99" w:rsidRDefault="00985F99" w:rsidP="00985F99">
      <w:pPr>
        <w:pStyle w:val="Ttulo3"/>
        <w:keepNext w:val="0"/>
        <w:numPr>
          <w:ilvl w:val="2"/>
          <w:numId w:val="0"/>
        </w:numPr>
        <w:tabs>
          <w:tab w:val="num" w:pos="-283"/>
          <w:tab w:val="left" w:pos="10206"/>
        </w:tabs>
        <w:suppressAutoHyphens/>
        <w:spacing w:before="0" w:after="0"/>
        <w:ind w:left="1985" w:right="-28"/>
        <w:jc w:val="both"/>
        <w:rPr>
          <w:rFonts w:ascii="Times New Roman" w:hAnsi="Times New Roman"/>
          <w:b w:val="0"/>
          <w:sz w:val="24"/>
          <w:szCs w:val="24"/>
        </w:rPr>
      </w:pPr>
      <w:r w:rsidRPr="00F152B3">
        <w:rPr>
          <w:rFonts w:ascii="Times New Roman" w:hAnsi="Times New Roman"/>
          <w:b w:val="0"/>
          <w:sz w:val="24"/>
          <w:szCs w:val="24"/>
        </w:rPr>
        <w:t>LC - Liquidez Corrente</w:t>
      </w:r>
    </w:p>
    <w:p w:rsidR="00985F99" w:rsidRPr="00F152B3" w:rsidRDefault="00985F99" w:rsidP="00985F99">
      <w:pPr>
        <w:ind w:left="2640" w:hanging="655"/>
        <w:jc w:val="both"/>
      </w:pPr>
      <w:r w:rsidRPr="00F152B3">
        <w:t xml:space="preserve">c.2.1) </w:t>
      </w:r>
      <w:r w:rsidRPr="00F152B3">
        <w:tab/>
        <w:t>As empresas que apresentarem resultado igual ou menor que 1 (um) em quaisquer dos índices referidos na alínea “c2” acima, quando de suas habilitações, deverão comprovar o patrimônio líquido mínimo, na forma dos §§ 2º e 3º, do artigo 31, da Lei nº 8.666/93, como exigência imprescindível para sua habilitação, nos termos do art. 44 da IN-02/2010 da SLTI-MPOG.</w:t>
      </w:r>
    </w:p>
    <w:p w:rsidR="00985F99" w:rsidRPr="00F152B3" w:rsidRDefault="00985F99" w:rsidP="00985F99">
      <w:pPr>
        <w:ind w:left="2640" w:hanging="655"/>
        <w:jc w:val="both"/>
      </w:pPr>
    </w:p>
    <w:p w:rsidR="00985F99" w:rsidRDefault="00985F99" w:rsidP="00985F99">
      <w:pPr>
        <w:numPr>
          <w:ilvl w:val="2"/>
          <w:numId w:val="2"/>
        </w:numPr>
        <w:tabs>
          <w:tab w:val="clear" w:pos="1021"/>
          <w:tab w:val="num" w:pos="1134"/>
        </w:tabs>
        <w:ind w:left="1134" w:hanging="1134"/>
        <w:jc w:val="both"/>
      </w:pPr>
      <w:r w:rsidRPr="00F152B3">
        <w:rPr>
          <w:b/>
          <w:color w:val="000000"/>
        </w:rPr>
        <w:t>Benefícios às Microempresas e Empresas de Pequeno Porte:</w:t>
      </w:r>
    </w:p>
    <w:p w:rsidR="00985F99" w:rsidRDefault="00985F99" w:rsidP="00985F99">
      <w:pPr>
        <w:tabs>
          <w:tab w:val="num" w:pos="1134"/>
        </w:tabs>
        <w:ind w:left="1134" w:hanging="1134"/>
        <w:jc w:val="both"/>
      </w:pPr>
    </w:p>
    <w:p w:rsidR="00985F99" w:rsidRDefault="00985F99" w:rsidP="00985F99">
      <w:pPr>
        <w:numPr>
          <w:ilvl w:val="3"/>
          <w:numId w:val="2"/>
        </w:numPr>
        <w:tabs>
          <w:tab w:val="clear" w:pos="1021"/>
          <w:tab w:val="num" w:pos="1134"/>
        </w:tabs>
        <w:ind w:left="1134" w:hanging="1134"/>
        <w:jc w:val="both"/>
      </w:pPr>
      <w:r w:rsidRPr="00F152B3">
        <w:rPr>
          <w:color w:val="000000"/>
        </w:rPr>
        <w:t>Nos termos do art. 42 da Lei Complementar nº 123/2006 e do Decreto n.º 8.538/2015, em se tratando das microempresas e empresas de pequeno porte, a comprovação de regularidade fiscal de que trata as alíneas “a” a “e” do subitem 5.2.2.2 deste Edital obedecerá ao seguinte:</w:t>
      </w:r>
    </w:p>
    <w:p w:rsidR="00985F99" w:rsidRDefault="00985F99" w:rsidP="00985F99">
      <w:pPr>
        <w:jc w:val="both"/>
      </w:pPr>
    </w:p>
    <w:p w:rsidR="00985F99" w:rsidRDefault="00985F99" w:rsidP="00985F99">
      <w:pPr>
        <w:numPr>
          <w:ilvl w:val="4"/>
          <w:numId w:val="2"/>
        </w:numPr>
        <w:tabs>
          <w:tab w:val="clear" w:pos="0"/>
          <w:tab w:val="num" w:pos="1134"/>
        </w:tabs>
        <w:ind w:left="1134" w:hanging="1134"/>
        <w:jc w:val="both"/>
      </w:pPr>
      <w:r w:rsidRPr="00F152B3">
        <w:rPr>
          <w:color w:val="000000"/>
        </w:rPr>
        <w:t>Será exigida para efeito de contratação, e não como condição para participação na licitação. Contudo, deverão apresentar toda a documentação exigida para efeito de comprovação de regularidade fiscal, mesmo que esta apresente alguma restrição. (art. 43, caput da Lei Complementar n.º 123, de 14/12/2006).</w:t>
      </w:r>
    </w:p>
    <w:p w:rsidR="00985F99" w:rsidRDefault="00985F99" w:rsidP="00985F99">
      <w:pPr>
        <w:tabs>
          <w:tab w:val="num" w:pos="993"/>
          <w:tab w:val="num" w:pos="1134"/>
        </w:tabs>
        <w:ind w:left="1134" w:hanging="1134"/>
        <w:jc w:val="both"/>
      </w:pPr>
    </w:p>
    <w:p w:rsidR="00985F99" w:rsidRDefault="00985F99" w:rsidP="00985F99">
      <w:pPr>
        <w:numPr>
          <w:ilvl w:val="4"/>
          <w:numId w:val="2"/>
        </w:numPr>
        <w:tabs>
          <w:tab w:val="clear" w:pos="0"/>
          <w:tab w:val="num" w:pos="1134"/>
        </w:tabs>
        <w:ind w:left="1134" w:hanging="1134"/>
        <w:jc w:val="both"/>
      </w:pPr>
      <w:r w:rsidRPr="00F152B3">
        <w:rPr>
          <w:color w:val="000000"/>
        </w:rPr>
        <w:t xml:space="preserve">Na hipótese de haver alguma restrição relativa à regularidade fiscal quando da comprovação de que trata o subitem 5.2.3.1 acima, será assegurado o prazo de </w:t>
      </w:r>
      <w:r w:rsidR="00164828" w:rsidRPr="00164828">
        <w:rPr>
          <w:b/>
          <w:color w:val="000000"/>
        </w:rPr>
        <w:t>0</w:t>
      </w:r>
      <w:r w:rsidRPr="00F152B3">
        <w:rPr>
          <w:b/>
          <w:color w:val="000000"/>
        </w:rPr>
        <w:t>5 (cinco) dias úteis</w:t>
      </w:r>
      <w:r w:rsidRPr="00F152B3">
        <w:rPr>
          <w:color w:val="000000"/>
        </w:rPr>
        <w:t>, prorrogável por igual período, para a regularização da documentação, a realização do pagamento ou parcelamento do débito e a emissão de eventuais certidões negativas ou positivas com efeito de certidão negativa. (art. 4º, § 1.º, do Decreto n.º 8.538/2015)</w:t>
      </w:r>
    </w:p>
    <w:p w:rsidR="00985F99" w:rsidRDefault="00985F99" w:rsidP="00985F99">
      <w:pPr>
        <w:pStyle w:val="PargrafodaLista"/>
        <w:tabs>
          <w:tab w:val="num" w:pos="993"/>
          <w:tab w:val="num" w:pos="1134"/>
        </w:tabs>
        <w:ind w:left="1134" w:hanging="1134"/>
      </w:pPr>
    </w:p>
    <w:p w:rsidR="00985F99" w:rsidRDefault="00985F99" w:rsidP="00164828">
      <w:pPr>
        <w:numPr>
          <w:ilvl w:val="4"/>
          <w:numId w:val="2"/>
        </w:numPr>
        <w:tabs>
          <w:tab w:val="clear" w:pos="0"/>
          <w:tab w:val="num" w:pos="1134"/>
        </w:tabs>
        <w:ind w:left="1134" w:hanging="1134"/>
        <w:jc w:val="both"/>
      </w:pPr>
      <w:r w:rsidRPr="00F152B3">
        <w:rPr>
          <w:color w:val="000000"/>
        </w:rPr>
        <w:lastRenderedPageBreak/>
        <w:t xml:space="preserve">Para aplicação do disposto no subitem 5.2.3.1.2 acima, o prazo para regularização fiscal será contado a partir da divulgação do resultado do julgamento das propostas financeiras, mediante convocação da </w:t>
      </w:r>
      <w:r w:rsidR="00164828">
        <w:rPr>
          <w:color w:val="000000"/>
        </w:rPr>
        <w:t>Comissão Permanente de Licitação</w:t>
      </w:r>
      <w:r w:rsidRPr="00164828">
        <w:rPr>
          <w:color w:val="000000"/>
        </w:rPr>
        <w:t>.</w:t>
      </w:r>
    </w:p>
    <w:p w:rsidR="00985F99" w:rsidRDefault="00985F99" w:rsidP="00985F99">
      <w:pPr>
        <w:pStyle w:val="PargrafodaLista"/>
        <w:tabs>
          <w:tab w:val="num" w:pos="993"/>
          <w:tab w:val="num" w:pos="1134"/>
        </w:tabs>
        <w:ind w:left="1134" w:hanging="1134"/>
      </w:pPr>
    </w:p>
    <w:p w:rsidR="00985F99" w:rsidRDefault="00985F99" w:rsidP="00985F99">
      <w:pPr>
        <w:numPr>
          <w:ilvl w:val="4"/>
          <w:numId w:val="2"/>
        </w:numPr>
        <w:tabs>
          <w:tab w:val="clear" w:pos="0"/>
          <w:tab w:val="num" w:pos="1134"/>
        </w:tabs>
        <w:ind w:left="1134" w:hanging="1134"/>
        <w:jc w:val="both"/>
      </w:pPr>
      <w:r w:rsidRPr="00F152B3">
        <w:rPr>
          <w:color w:val="000000"/>
        </w:rPr>
        <w:t xml:space="preserve">A prorrogação do prazo previsto no subitem 5.2.3.1.2 poderá ser concedida, a critério da </w:t>
      </w:r>
      <w:r w:rsidR="00164828" w:rsidRPr="00164828">
        <w:rPr>
          <w:b/>
          <w:color w:val="000000"/>
        </w:rPr>
        <w:t>Comissão Permanente de Licitação</w:t>
      </w:r>
      <w:r w:rsidRPr="00F152B3">
        <w:rPr>
          <w:color w:val="000000"/>
        </w:rPr>
        <w:t>, quando requerida pela licitante, mediante apresentação de justificativa.</w:t>
      </w:r>
    </w:p>
    <w:p w:rsidR="00985F99" w:rsidRDefault="00985F99" w:rsidP="00985F99">
      <w:pPr>
        <w:pStyle w:val="PargrafodaLista"/>
        <w:tabs>
          <w:tab w:val="num" w:pos="993"/>
          <w:tab w:val="num" w:pos="1134"/>
        </w:tabs>
        <w:ind w:left="1134" w:hanging="1134"/>
      </w:pPr>
    </w:p>
    <w:p w:rsidR="00985F99" w:rsidRDefault="00985F99" w:rsidP="00985F99">
      <w:pPr>
        <w:numPr>
          <w:ilvl w:val="4"/>
          <w:numId w:val="2"/>
        </w:numPr>
        <w:tabs>
          <w:tab w:val="clear" w:pos="0"/>
          <w:tab w:val="num" w:pos="1134"/>
        </w:tabs>
        <w:ind w:left="1134" w:hanging="1134"/>
        <w:jc w:val="both"/>
      </w:pPr>
      <w:r w:rsidRPr="00F152B3">
        <w:rPr>
          <w:color w:val="000000"/>
        </w:rPr>
        <w:t xml:space="preserve">A não regularização da documentação no prazo previsto, considerada a possível prorrogação, implicará decadência do direito à contratação, sem prejuízo das sanções previstas no art. 87 da Lei n.º 8.666, de 1993, sendo </w:t>
      </w:r>
      <w:r w:rsidR="00164828" w:rsidRPr="00F152B3">
        <w:rPr>
          <w:color w:val="000000"/>
        </w:rPr>
        <w:t xml:space="preserve">facultado a </w:t>
      </w:r>
      <w:r w:rsidR="00164828" w:rsidRPr="00164828">
        <w:rPr>
          <w:b/>
          <w:color w:val="000000"/>
        </w:rPr>
        <w:t>Comissão Permanente de Licitação</w:t>
      </w:r>
      <w:r w:rsidR="00164828" w:rsidRPr="00F152B3">
        <w:rPr>
          <w:color w:val="000000"/>
        </w:rPr>
        <w:t xml:space="preserve"> convocar as licitantes remanescentes</w:t>
      </w:r>
      <w:r w:rsidRPr="00F152B3">
        <w:rPr>
          <w:color w:val="000000"/>
        </w:rPr>
        <w:t>, obedecida a ordem de classificação, ou revogar o certame. (art. 4º, § 5º, do Decreto n.º 8.538/2015)</w:t>
      </w:r>
      <w:r w:rsidR="00164828">
        <w:rPr>
          <w:color w:val="000000"/>
        </w:rPr>
        <w:t xml:space="preserve">. </w:t>
      </w:r>
    </w:p>
    <w:p w:rsidR="00985F99" w:rsidRDefault="00985F99" w:rsidP="00985F99">
      <w:pPr>
        <w:tabs>
          <w:tab w:val="num" w:pos="993"/>
        </w:tabs>
        <w:ind w:left="993" w:hanging="993"/>
        <w:jc w:val="both"/>
      </w:pPr>
    </w:p>
    <w:p w:rsidR="00985F99" w:rsidRDefault="00985F99" w:rsidP="00985F99">
      <w:pPr>
        <w:numPr>
          <w:ilvl w:val="2"/>
          <w:numId w:val="2"/>
        </w:numPr>
        <w:tabs>
          <w:tab w:val="clear" w:pos="1021"/>
          <w:tab w:val="left" w:pos="1080"/>
        </w:tabs>
        <w:ind w:left="1080" w:hanging="1080"/>
        <w:jc w:val="both"/>
      </w:pPr>
      <w:r w:rsidRPr="00F152B3">
        <w:t xml:space="preserve">A validade das certidões referidas no subitem 5.2.2.2, alíneas "c", “d”, “e” e “f”, e na alínea “b” do subitem 5.2.2.4, corresponderá ao prazo fixado nos próprios documentos. Caso as mesmas não contenham expressamente o prazo de validade, a </w:t>
      </w:r>
      <w:r w:rsidR="00164828" w:rsidRPr="00164828">
        <w:rPr>
          <w:b/>
        </w:rPr>
        <w:t xml:space="preserve">Comissão Permanente de Licitação </w:t>
      </w:r>
      <w:r w:rsidRPr="00F152B3">
        <w:t>convenciona o prazo como sendo de 90 (noventa) dias, a contar da data de sua expedição, ressalvada a hipótese da licitante comprovar que o documento tem prazo de validade superior ao antes convencionado, mediante juntada de norma legal pertinente.</w:t>
      </w:r>
    </w:p>
    <w:p w:rsidR="00985F99" w:rsidRDefault="00985F99" w:rsidP="00985F99">
      <w:pPr>
        <w:tabs>
          <w:tab w:val="left" w:pos="1080"/>
        </w:tabs>
        <w:jc w:val="both"/>
      </w:pPr>
    </w:p>
    <w:p w:rsidR="00985F99" w:rsidRDefault="00985F99" w:rsidP="00985F99">
      <w:pPr>
        <w:tabs>
          <w:tab w:val="left" w:pos="1080"/>
        </w:tabs>
        <w:jc w:val="both"/>
      </w:pPr>
    </w:p>
    <w:p w:rsidR="00985F99" w:rsidRDefault="00985F99" w:rsidP="00985F99">
      <w:pPr>
        <w:numPr>
          <w:ilvl w:val="2"/>
          <w:numId w:val="2"/>
        </w:numPr>
        <w:tabs>
          <w:tab w:val="clear" w:pos="1021"/>
          <w:tab w:val="left" w:pos="1080"/>
        </w:tabs>
        <w:ind w:left="1080" w:hanging="1080"/>
        <w:jc w:val="both"/>
      </w:pPr>
      <w:r w:rsidRPr="00F152B3">
        <w:t>Caso a(s) certidão(ões) expedidas pela(s) Fazenda(s) Federal, Estadual, Municipal ou do Distrito Federal seja(m) POSITIVA(S), deverá constar expressamente na mesma o efeito negativo, nos termos do art. 206 do Código Tributário Nacional/CTN, ou sejam juntados documentos que comprovem que o débito foi parcelado pelo próprio emitente, que a sua cobrança está suspensa, ou se contestado, esteja garantida a execução mediante depósito em dinheiro ou através de oferecimento de bens, com data de emissão não superior a 90 (noventa) dias da data de recebimento das propostas.</w:t>
      </w:r>
    </w:p>
    <w:p w:rsidR="00985F99" w:rsidRPr="00F152B3" w:rsidRDefault="00985F99" w:rsidP="00985F99">
      <w:pPr>
        <w:tabs>
          <w:tab w:val="left" w:pos="1080"/>
        </w:tabs>
        <w:jc w:val="both"/>
        <w:rPr>
          <w:color w:val="000000"/>
        </w:rPr>
      </w:pPr>
    </w:p>
    <w:p w:rsidR="00985F99" w:rsidRDefault="00985F99" w:rsidP="00985F99">
      <w:pPr>
        <w:numPr>
          <w:ilvl w:val="3"/>
          <w:numId w:val="2"/>
        </w:numPr>
        <w:tabs>
          <w:tab w:val="clear" w:pos="1021"/>
          <w:tab w:val="left" w:pos="1080"/>
        </w:tabs>
        <w:ind w:left="1080" w:hanging="1080"/>
        <w:jc w:val="both"/>
      </w:pPr>
      <w:r w:rsidRPr="00F152B3">
        <w:t xml:space="preserve">Em se tratando de documentos emitidos via Internet, sua veracidade será confirmada através de consulta realizada nos sítios correspondentes, e se apresentados de outra forma, poderão ser em original, por qualquer processo de cópia autenticada por cartório competente ou por servidor da </w:t>
      </w:r>
      <w:r w:rsidR="00B92CCC">
        <w:t>Departamento de Licitações da Prefeitura de Capitão enéas-MG,</w:t>
      </w:r>
      <w:r w:rsidRPr="00F152B3">
        <w:t xml:space="preserve"> ou ainda, publicação em órgão da imprensa oficial.</w:t>
      </w:r>
    </w:p>
    <w:p w:rsidR="00985F99" w:rsidRPr="00F152B3" w:rsidRDefault="00985F99" w:rsidP="00985F99">
      <w:pPr>
        <w:tabs>
          <w:tab w:val="left" w:pos="1080"/>
        </w:tabs>
        <w:jc w:val="both"/>
      </w:pPr>
    </w:p>
    <w:p w:rsidR="00985F99" w:rsidRDefault="00985F99" w:rsidP="00985F99">
      <w:pPr>
        <w:numPr>
          <w:ilvl w:val="3"/>
          <w:numId w:val="2"/>
        </w:numPr>
        <w:tabs>
          <w:tab w:val="clear" w:pos="1021"/>
          <w:tab w:val="left" w:pos="1080"/>
        </w:tabs>
        <w:ind w:left="1080" w:hanging="1080"/>
        <w:jc w:val="both"/>
      </w:pPr>
      <w:r w:rsidRPr="00F152B3">
        <w:t>As demais licitantes deverão apresentar toda a documentação exigida no subitem 5.2.2.</w:t>
      </w:r>
    </w:p>
    <w:p w:rsidR="00985F99" w:rsidRPr="00F152B3" w:rsidRDefault="00985F99" w:rsidP="00985F99">
      <w:pPr>
        <w:tabs>
          <w:tab w:val="left" w:pos="1080"/>
        </w:tabs>
        <w:ind w:left="1080" w:hanging="1080"/>
        <w:jc w:val="both"/>
      </w:pPr>
    </w:p>
    <w:p w:rsidR="00985F99" w:rsidRDefault="00985F99" w:rsidP="00985F99">
      <w:pPr>
        <w:numPr>
          <w:ilvl w:val="2"/>
          <w:numId w:val="2"/>
        </w:numPr>
        <w:tabs>
          <w:tab w:val="clear" w:pos="1021"/>
          <w:tab w:val="left" w:pos="1080"/>
        </w:tabs>
        <w:ind w:left="1080" w:hanging="1080"/>
        <w:jc w:val="both"/>
      </w:pPr>
      <w:r w:rsidRPr="00F152B3">
        <w:t>Toda a documentação apresentada pela licitante, para fins de habilitação, deverá pertencer à empresa que efetivamente executará as obras, ou seja, o número de inscrição no Cadastro Nacional de Pessoa Jurídica – CNPJ deverá ser o mesmo em todos os documentos, com exceção</w:t>
      </w:r>
      <w:r>
        <w:t xml:space="preserve"> dos atestados de capacidade técnica,</w:t>
      </w:r>
      <w:r w:rsidRPr="00F152B3">
        <w:t xml:space="preserve"> da CND junto ao INSS e do CRF junto ao FGTS, sendo que neste último caso deverá comprovar que os recolhimentos de FGTS são centralizados.</w:t>
      </w:r>
    </w:p>
    <w:p w:rsidR="00985F99" w:rsidRDefault="00985F99" w:rsidP="00985F99">
      <w:pPr>
        <w:tabs>
          <w:tab w:val="left" w:pos="1080"/>
        </w:tabs>
        <w:jc w:val="both"/>
      </w:pPr>
    </w:p>
    <w:p w:rsidR="00985F99" w:rsidRDefault="00985F99" w:rsidP="00985F99">
      <w:pPr>
        <w:numPr>
          <w:ilvl w:val="3"/>
          <w:numId w:val="2"/>
        </w:numPr>
        <w:tabs>
          <w:tab w:val="clear" w:pos="1021"/>
          <w:tab w:val="left" w:pos="1080"/>
        </w:tabs>
        <w:ind w:left="1080" w:hanging="1080"/>
        <w:jc w:val="both"/>
      </w:pPr>
      <w:r w:rsidRPr="00F152B3">
        <w:t>Não serão aceitos protocolos de entrega ou solicitação de documento em substituição aos requeridos no subitem 5.2.2 deste Edital, no que couber.</w:t>
      </w:r>
    </w:p>
    <w:p w:rsidR="00985F99" w:rsidRPr="00F152B3" w:rsidRDefault="00985F99" w:rsidP="00985F99">
      <w:pPr>
        <w:tabs>
          <w:tab w:val="left" w:pos="1080"/>
        </w:tabs>
        <w:jc w:val="both"/>
      </w:pPr>
    </w:p>
    <w:p w:rsidR="00985F99" w:rsidRDefault="00985F99" w:rsidP="00985F99">
      <w:pPr>
        <w:numPr>
          <w:ilvl w:val="3"/>
          <w:numId w:val="2"/>
        </w:numPr>
        <w:tabs>
          <w:tab w:val="clear" w:pos="1021"/>
          <w:tab w:val="left" w:pos="1080"/>
        </w:tabs>
        <w:ind w:left="1080" w:hanging="1080"/>
        <w:jc w:val="both"/>
      </w:pPr>
      <w:r w:rsidRPr="00F152B3">
        <w:t xml:space="preserve">A aplicação do tratamento diferenciado previsto no subitem 3.1.1 estará condicionada à apresentação da declaração ou certidão comprobatória de que a licitante é Microempresa – </w:t>
      </w:r>
      <w:r w:rsidRPr="00F152B3">
        <w:lastRenderedPageBreak/>
        <w:t>ME ou Empresa de Pequeno Porte – EPP, nos termos do subitem 5.2.2.1, alínea “f” deste Edital.</w:t>
      </w:r>
    </w:p>
    <w:p w:rsidR="00DE17CE" w:rsidRDefault="00DE17CE" w:rsidP="00DE17CE">
      <w:pPr>
        <w:tabs>
          <w:tab w:val="left" w:pos="1080"/>
        </w:tabs>
        <w:ind w:left="1080"/>
        <w:jc w:val="both"/>
      </w:pPr>
    </w:p>
    <w:p w:rsidR="00985F99" w:rsidRDefault="00985F99" w:rsidP="00985F99">
      <w:pPr>
        <w:numPr>
          <w:ilvl w:val="1"/>
          <w:numId w:val="2"/>
        </w:numPr>
        <w:tabs>
          <w:tab w:val="clear" w:pos="1021"/>
          <w:tab w:val="left" w:pos="1080"/>
        </w:tabs>
        <w:ind w:left="1080" w:hanging="1080"/>
        <w:jc w:val="both"/>
      </w:pPr>
      <w:r w:rsidRPr="00F152B3">
        <w:rPr>
          <w:b/>
        </w:rPr>
        <w:t>PROPOSTA FINANCEIRA - INVÓLUCRO N.º 2</w:t>
      </w:r>
    </w:p>
    <w:p w:rsidR="00985F99" w:rsidRPr="00F152B3" w:rsidRDefault="00985F99" w:rsidP="00985F99">
      <w:pPr>
        <w:tabs>
          <w:tab w:val="left" w:pos="1080"/>
        </w:tabs>
        <w:ind w:left="1080" w:hanging="1080"/>
        <w:jc w:val="both"/>
        <w:rPr>
          <w:color w:val="FF0000"/>
        </w:rPr>
      </w:pPr>
    </w:p>
    <w:p w:rsidR="00985F99" w:rsidRDefault="00985F99" w:rsidP="00985F99">
      <w:pPr>
        <w:numPr>
          <w:ilvl w:val="2"/>
          <w:numId w:val="2"/>
        </w:numPr>
        <w:tabs>
          <w:tab w:val="clear" w:pos="1021"/>
          <w:tab w:val="left" w:pos="1080"/>
        </w:tabs>
        <w:ind w:left="1080" w:hanging="1080"/>
        <w:jc w:val="both"/>
      </w:pPr>
      <w:r w:rsidRPr="00F152B3">
        <w:t xml:space="preserve">Em invólucro fechado que receberá a denominação de "Invólucro nº 2" (dois), será apresentada a "Proposta Financeira", </w:t>
      </w:r>
      <w:r w:rsidRPr="00F152B3">
        <w:rPr>
          <w:b/>
        </w:rPr>
        <w:t xml:space="preserve">em </w:t>
      </w:r>
      <w:r w:rsidR="00DE17CE">
        <w:rPr>
          <w:b/>
        </w:rPr>
        <w:t>0</w:t>
      </w:r>
      <w:r w:rsidRPr="00F152B3">
        <w:rPr>
          <w:b/>
        </w:rPr>
        <w:t>2 (duas) vias distintas, de igual teor, em volumes separados devidamente encadernados ou grampeados</w:t>
      </w:r>
      <w:r w:rsidRPr="00F152B3">
        <w:t>, devendo ser evidenciado na respectiva capa de cada volume as inscrições: "ORIGINAL" e "2ª VIA".</w:t>
      </w:r>
    </w:p>
    <w:p w:rsidR="00985F99" w:rsidRPr="00F152B3" w:rsidRDefault="00985F99" w:rsidP="00985F99">
      <w:pPr>
        <w:tabs>
          <w:tab w:val="left" w:pos="1080"/>
        </w:tabs>
        <w:jc w:val="both"/>
      </w:pPr>
    </w:p>
    <w:p w:rsidR="00985F99" w:rsidRDefault="00985F99" w:rsidP="00985F99">
      <w:pPr>
        <w:numPr>
          <w:ilvl w:val="3"/>
          <w:numId w:val="2"/>
        </w:numPr>
        <w:tabs>
          <w:tab w:val="clear" w:pos="1021"/>
          <w:tab w:val="left" w:pos="1080"/>
        </w:tabs>
        <w:ind w:left="1080" w:hanging="1080"/>
        <w:jc w:val="both"/>
      </w:pPr>
      <w:r w:rsidRPr="00F152B3">
        <w:t>A “Proposta Financeira” deverá ser firme e precisa, limitada rigorosamente ao objeto desta licitação, e não poderá conter condições ou alternativas não previstas neste Edital e seus Anexos constitutivos.</w:t>
      </w:r>
    </w:p>
    <w:p w:rsidR="00985F99" w:rsidRPr="00F152B3" w:rsidRDefault="00985F99" w:rsidP="00985F99">
      <w:pPr>
        <w:tabs>
          <w:tab w:val="left" w:pos="1080"/>
        </w:tabs>
        <w:jc w:val="both"/>
      </w:pPr>
    </w:p>
    <w:p w:rsidR="00985F99" w:rsidRDefault="00985F99" w:rsidP="00985F99">
      <w:pPr>
        <w:numPr>
          <w:ilvl w:val="2"/>
          <w:numId w:val="2"/>
        </w:numPr>
        <w:tabs>
          <w:tab w:val="clear" w:pos="1021"/>
          <w:tab w:val="left" w:pos="1080"/>
        </w:tabs>
        <w:ind w:left="1080" w:hanging="1080"/>
        <w:jc w:val="both"/>
      </w:pPr>
      <w:r w:rsidRPr="00F152B3">
        <w:t>A “</w:t>
      </w:r>
      <w:r w:rsidRPr="00F152B3">
        <w:rPr>
          <w:b/>
        </w:rPr>
        <w:t>Proposta Financeira”– invólucro n.º 2</w:t>
      </w:r>
      <w:r w:rsidRPr="00F152B3">
        <w:t xml:space="preserve"> constitui-se dos seguintes documentos:</w:t>
      </w:r>
    </w:p>
    <w:p w:rsidR="00985F99" w:rsidRPr="00F152B3" w:rsidRDefault="00985F99" w:rsidP="00985F99">
      <w:pPr>
        <w:jc w:val="both"/>
        <w:rPr>
          <w:color w:val="FF0000"/>
        </w:rPr>
      </w:pPr>
    </w:p>
    <w:p w:rsidR="00985F99" w:rsidRPr="00F152B3" w:rsidRDefault="00985F99" w:rsidP="00985F99">
      <w:pPr>
        <w:numPr>
          <w:ilvl w:val="0"/>
          <w:numId w:val="11"/>
        </w:numPr>
        <w:jc w:val="both"/>
      </w:pPr>
      <w:r w:rsidRPr="00F152B3">
        <w:t>O Termo de Proposta (ANEXO III), integrante deste Edital, deverá conter o valor global, incluindo BDI, encargos sociais, taxas, impostos e emolumentos para a execução das obras objeto desta licitação, e deverá constituir-se no primeiro documento da Proposta Financeira.</w:t>
      </w:r>
    </w:p>
    <w:p w:rsidR="00985F99" w:rsidRPr="00F152B3" w:rsidRDefault="00985F99" w:rsidP="00985F99">
      <w:pPr>
        <w:jc w:val="both"/>
        <w:rPr>
          <w:color w:val="FF0000"/>
        </w:rPr>
      </w:pPr>
    </w:p>
    <w:p w:rsidR="00985F99" w:rsidRPr="00F152B3" w:rsidRDefault="00985F99" w:rsidP="00985F99">
      <w:pPr>
        <w:numPr>
          <w:ilvl w:val="0"/>
          <w:numId w:val="11"/>
        </w:numPr>
        <w:jc w:val="both"/>
      </w:pPr>
      <w:r w:rsidRPr="00F152B3">
        <w:t>Nome e endereço completo da licitante, número de telefone, fax, CNPJ e qualificação (nome, estado civil, profissão, CPF, identidade e endereço) do dirigente ou representante legal, este mediante instrumento de procuração, que assinará o contrato no caso da licitante ser a vencedora;</w:t>
      </w:r>
    </w:p>
    <w:p w:rsidR="00985F99" w:rsidRPr="00F152B3" w:rsidRDefault="00985F99" w:rsidP="00985F99">
      <w:pPr>
        <w:jc w:val="both"/>
      </w:pPr>
    </w:p>
    <w:p w:rsidR="00985F99" w:rsidRPr="00F152B3" w:rsidRDefault="00985F99" w:rsidP="00985F99">
      <w:pPr>
        <w:numPr>
          <w:ilvl w:val="0"/>
          <w:numId w:val="11"/>
        </w:numPr>
        <w:jc w:val="both"/>
      </w:pPr>
      <w:r w:rsidRPr="00F152B3">
        <w:t xml:space="preserve">Planilha de Orçamentação de Obras com todos os seus itens, devidamente preenchida, com clareza e sem rasuras, conforme modelo constante do ANEXO V (Modelos de Quadros), observando-se os preços máximos unitários e global orçados pela </w:t>
      </w:r>
      <w:r w:rsidR="002B48D0">
        <w:rPr>
          <w:b/>
        </w:rPr>
        <w:t>Prefeitura Municipal de Capitão Enéas-MG</w:t>
      </w:r>
      <w:r w:rsidRPr="00F152B3">
        <w:t>;</w:t>
      </w:r>
    </w:p>
    <w:p w:rsidR="00985F99" w:rsidRPr="00F152B3" w:rsidRDefault="00985F99" w:rsidP="00985F99">
      <w:pPr>
        <w:pStyle w:val="Corpodetexto31"/>
        <w:tabs>
          <w:tab w:val="left" w:pos="2055"/>
        </w:tabs>
        <w:spacing w:line="240" w:lineRule="auto"/>
        <w:rPr>
          <w:rFonts w:ascii="Times New Roman" w:hAnsi="Times New Roman"/>
          <w:szCs w:val="24"/>
        </w:rPr>
      </w:pPr>
      <w:r w:rsidRPr="00F152B3">
        <w:rPr>
          <w:rFonts w:ascii="Times New Roman" w:hAnsi="Times New Roman"/>
          <w:szCs w:val="24"/>
        </w:rPr>
        <w:tab/>
      </w:r>
    </w:p>
    <w:p w:rsidR="00985F99" w:rsidRPr="00F152B3" w:rsidRDefault="00985F99" w:rsidP="00985F99">
      <w:pPr>
        <w:tabs>
          <w:tab w:val="left" w:pos="1920"/>
        </w:tabs>
        <w:ind w:left="1920" w:hanging="504"/>
        <w:jc w:val="both"/>
      </w:pPr>
      <w:r w:rsidRPr="00F152B3">
        <w:t xml:space="preserve">c1) </w:t>
      </w:r>
      <w:r w:rsidRPr="00F152B3">
        <w:tab/>
        <w:t xml:space="preserve">Junto com a proposta, a Planilha de Orçamentação de Obras deverá ser apresentada em meio eletrônico </w:t>
      </w:r>
      <w:r w:rsidRPr="00F152B3">
        <w:rPr>
          <w:b/>
          <w:i/>
        </w:rPr>
        <w:t>(Microsoft Excel ou software livre em CD-ROM)</w:t>
      </w:r>
      <w:r w:rsidRPr="00F152B3">
        <w:t>, sem proteção do arquivo, objetivando facilitar a conferência da mesma;</w:t>
      </w:r>
    </w:p>
    <w:p w:rsidR="00985F99" w:rsidRPr="00F152B3" w:rsidRDefault="00985F99" w:rsidP="00985F99">
      <w:pPr>
        <w:tabs>
          <w:tab w:val="left" w:pos="1920"/>
        </w:tabs>
        <w:ind w:left="1920" w:hanging="504"/>
        <w:jc w:val="both"/>
      </w:pPr>
    </w:p>
    <w:p w:rsidR="00985F99" w:rsidRPr="00F152B3" w:rsidRDefault="00985F99" w:rsidP="00985F99">
      <w:pPr>
        <w:numPr>
          <w:ilvl w:val="0"/>
          <w:numId w:val="11"/>
        </w:numPr>
        <w:jc w:val="both"/>
      </w:pPr>
      <w:r w:rsidRPr="00F152B3">
        <w:t>Detalhamento dos Encargos Sociais (Quadro PO-XIV) – ANEXO V;</w:t>
      </w:r>
    </w:p>
    <w:p w:rsidR="00985F99" w:rsidRPr="00F152B3" w:rsidRDefault="00985F99" w:rsidP="00985F99">
      <w:pPr>
        <w:jc w:val="both"/>
      </w:pPr>
    </w:p>
    <w:p w:rsidR="00985F99" w:rsidRPr="00F152B3" w:rsidRDefault="00985F99" w:rsidP="00985F99">
      <w:pPr>
        <w:ind w:left="1920" w:hanging="480"/>
        <w:jc w:val="both"/>
      </w:pPr>
      <w:r w:rsidRPr="00F152B3">
        <w:t xml:space="preserve">d1) </w:t>
      </w:r>
      <w:r w:rsidRPr="00F152B3">
        <w:tab/>
        <w:t>Encargos sociais distintos para mensalistas e outro para horista;</w:t>
      </w:r>
    </w:p>
    <w:p w:rsidR="00985F99" w:rsidRPr="00F152B3" w:rsidRDefault="00985F99" w:rsidP="00985F99">
      <w:pPr>
        <w:ind w:left="1920" w:hanging="480"/>
        <w:jc w:val="both"/>
      </w:pPr>
    </w:p>
    <w:p w:rsidR="00985F99" w:rsidRPr="00F152B3" w:rsidRDefault="00985F99" w:rsidP="00985F99">
      <w:pPr>
        <w:numPr>
          <w:ilvl w:val="0"/>
          <w:numId w:val="11"/>
        </w:numPr>
        <w:jc w:val="both"/>
      </w:pPr>
      <w:r w:rsidRPr="00F152B3">
        <w:t>Detalhamento do BDI (Quadro PO-XV) – ANEXO V:</w:t>
      </w:r>
    </w:p>
    <w:p w:rsidR="00985F99" w:rsidRPr="00F152B3" w:rsidRDefault="00985F99" w:rsidP="00985F99">
      <w:pPr>
        <w:jc w:val="both"/>
      </w:pPr>
    </w:p>
    <w:p w:rsidR="00985F99" w:rsidRPr="00F152B3" w:rsidRDefault="00985F99" w:rsidP="00985F99">
      <w:pPr>
        <w:tabs>
          <w:tab w:val="left" w:pos="1920"/>
        </w:tabs>
        <w:ind w:left="1920" w:hanging="480"/>
        <w:jc w:val="both"/>
      </w:pPr>
      <w:r w:rsidRPr="00F152B3">
        <w:t xml:space="preserve">e1) </w:t>
      </w:r>
      <w:r>
        <w:tab/>
      </w:r>
      <w:r w:rsidRPr="00F152B3">
        <w:t xml:space="preserve">No preenchimento do Quadro Detalhamento do BDI, a licitante deverá considerar todos os impostos, taxas e tributos conforme previsto na legislação vigente, ou seja, aplicado sobre o preço de venda da obra. Deverá ser considerado no BDI o ISS do município onde será executada a obra. </w:t>
      </w:r>
      <w:r w:rsidRPr="00F152B3">
        <w:rPr>
          <w:b/>
        </w:rPr>
        <w:t>No caso de obras que abrangem municípios distintos, para definição do ISS médio deverá ser calculada a média ponderada, considerando a legislação de cada município e seu respectivo peso no volume de serviços</w:t>
      </w:r>
      <w:r w:rsidRPr="00F152B3">
        <w:t>.</w:t>
      </w:r>
    </w:p>
    <w:p w:rsidR="00985F99" w:rsidRPr="00F152B3" w:rsidRDefault="00985F99" w:rsidP="00985F99">
      <w:pPr>
        <w:tabs>
          <w:tab w:val="left" w:pos="1920"/>
        </w:tabs>
        <w:ind w:left="1920" w:hanging="480"/>
        <w:jc w:val="both"/>
      </w:pPr>
    </w:p>
    <w:p w:rsidR="00985F99" w:rsidRDefault="00985F99" w:rsidP="00985F99">
      <w:pPr>
        <w:numPr>
          <w:ilvl w:val="1"/>
          <w:numId w:val="25"/>
        </w:numPr>
        <w:tabs>
          <w:tab w:val="clear" w:pos="1911"/>
          <w:tab w:val="num" w:pos="1440"/>
        </w:tabs>
        <w:suppressAutoHyphens/>
        <w:ind w:left="1440"/>
        <w:jc w:val="both"/>
      </w:pPr>
      <w:r w:rsidRPr="00F152B3">
        <w:lastRenderedPageBreak/>
        <w:t>Planilha de composição de preços unitários, impressa em formulário próprio, ofertados por item e subitem, com clareza e sem rasuras</w:t>
      </w:r>
      <w:r>
        <w:t>.</w:t>
      </w:r>
    </w:p>
    <w:p w:rsidR="002B48D0" w:rsidRDefault="002B48D0" w:rsidP="002B48D0">
      <w:pPr>
        <w:suppressAutoHyphens/>
        <w:ind w:left="1440"/>
        <w:jc w:val="both"/>
      </w:pPr>
    </w:p>
    <w:p w:rsidR="00985F99" w:rsidRPr="00F152B3" w:rsidRDefault="00985F99" w:rsidP="00985F99">
      <w:pPr>
        <w:tabs>
          <w:tab w:val="left" w:pos="1985"/>
        </w:tabs>
        <w:ind w:left="1865" w:hanging="425"/>
        <w:jc w:val="both"/>
      </w:pPr>
      <w:r w:rsidRPr="00F152B3">
        <w:t xml:space="preserve">f1) </w:t>
      </w:r>
      <w:r w:rsidRPr="00F152B3">
        <w:tab/>
        <w:t xml:space="preserve">A planilha de composição de preços unitários deverá ser apresentada também em meio eletrônico </w:t>
      </w:r>
      <w:r w:rsidRPr="00F152B3">
        <w:rPr>
          <w:b/>
          <w:i/>
        </w:rPr>
        <w:t>(Microsoft Excel ou software livre em CD-ROM)</w:t>
      </w:r>
      <w:r w:rsidRPr="00F152B3">
        <w:t>, sem proteção do arquivo, objetivando facilitar a conferência da mesma;</w:t>
      </w:r>
    </w:p>
    <w:p w:rsidR="00985F99" w:rsidRPr="00F152B3" w:rsidRDefault="00985F99" w:rsidP="00985F99">
      <w:pPr>
        <w:tabs>
          <w:tab w:val="left" w:pos="1985"/>
        </w:tabs>
        <w:ind w:left="1865" w:hanging="425"/>
        <w:jc w:val="both"/>
      </w:pPr>
    </w:p>
    <w:p w:rsidR="00985F99" w:rsidRPr="00F152B3" w:rsidRDefault="00985F99" w:rsidP="00985F99">
      <w:pPr>
        <w:tabs>
          <w:tab w:val="left" w:pos="1985"/>
        </w:tabs>
        <w:ind w:left="1865" w:hanging="425"/>
        <w:jc w:val="both"/>
      </w:pPr>
      <w:r w:rsidRPr="00F152B3">
        <w:t xml:space="preserve">f2) </w:t>
      </w:r>
      <w:r w:rsidRPr="00F152B3">
        <w:tab/>
        <w:t>A licitante deverá apresentar planilhas de composição de preços unitários em conformidade com as planilhas orçamentárias;</w:t>
      </w:r>
    </w:p>
    <w:p w:rsidR="00985F99" w:rsidRPr="00F152B3" w:rsidRDefault="00985F99" w:rsidP="00985F99">
      <w:pPr>
        <w:tabs>
          <w:tab w:val="left" w:pos="1985"/>
        </w:tabs>
        <w:ind w:left="1865" w:hanging="425"/>
        <w:jc w:val="both"/>
      </w:pPr>
    </w:p>
    <w:p w:rsidR="00985F99" w:rsidRPr="00F152B3" w:rsidRDefault="00985F99" w:rsidP="00985F99">
      <w:pPr>
        <w:tabs>
          <w:tab w:val="left" w:pos="1985"/>
        </w:tabs>
        <w:ind w:left="1865" w:hanging="425"/>
        <w:jc w:val="both"/>
      </w:pPr>
      <w:r w:rsidRPr="00F152B3">
        <w:t xml:space="preserve">f3) </w:t>
      </w:r>
      <w:r w:rsidRPr="00F152B3">
        <w:tab/>
        <w:t>A licitante deverá na composição de preços unitários de mão de obra observar os pisos salariais normativos da categoria correspondente, fixados por lei, dissídio coletivo, acordos ou convenções coletivas de trabalho do(s) município(s) onde ocorrerá(ão) o(s) serviço(s), ou, quando esta abranger mais de um município;</w:t>
      </w:r>
    </w:p>
    <w:p w:rsidR="00985F99" w:rsidRPr="00F152B3" w:rsidRDefault="00985F99" w:rsidP="00985F99">
      <w:pPr>
        <w:tabs>
          <w:tab w:val="left" w:pos="1985"/>
        </w:tabs>
        <w:ind w:left="1865" w:hanging="425"/>
        <w:jc w:val="both"/>
      </w:pPr>
    </w:p>
    <w:p w:rsidR="00985F99" w:rsidRPr="00F152B3" w:rsidRDefault="00985F99" w:rsidP="00985F99">
      <w:pPr>
        <w:tabs>
          <w:tab w:val="left" w:pos="1985"/>
        </w:tabs>
        <w:ind w:left="1865" w:hanging="425"/>
        <w:jc w:val="both"/>
        <w:rPr>
          <w:bCs/>
        </w:rPr>
      </w:pPr>
      <w:r w:rsidRPr="00F152B3">
        <w:t xml:space="preserve">f4) </w:t>
      </w:r>
      <w:r w:rsidRPr="00F152B3">
        <w:tab/>
      </w:r>
      <w:r w:rsidRPr="00F152B3">
        <w:rPr>
          <w:bCs/>
        </w:rPr>
        <w:t>No caso de existirem itens de serviços repetidos na Planilha de Orçamentação de Obras será necessário apresentar apenas uma composição de preços unitários, referenciando os itens aos quais a composição pertence, sendo necessário entregar as referidas composições na mesma ordem e com os mesmos nomes das obras constantes das Planilhas de Orçamentação de Obras (Planilha de Preços), devendo estar devidamente assinadas pelas respectivas empresas.</w:t>
      </w:r>
    </w:p>
    <w:p w:rsidR="00985F99" w:rsidRPr="00F152B3" w:rsidRDefault="00985F99" w:rsidP="00985F99">
      <w:pPr>
        <w:tabs>
          <w:tab w:val="left" w:pos="1985"/>
        </w:tabs>
        <w:ind w:left="1865" w:hanging="425"/>
        <w:jc w:val="both"/>
        <w:rPr>
          <w:bCs/>
        </w:rPr>
      </w:pPr>
    </w:p>
    <w:p w:rsidR="00985F99" w:rsidRPr="00F152B3" w:rsidRDefault="00985F99" w:rsidP="00985F99">
      <w:pPr>
        <w:numPr>
          <w:ilvl w:val="0"/>
          <w:numId w:val="26"/>
        </w:numPr>
        <w:jc w:val="both"/>
      </w:pPr>
      <w:r w:rsidRPr="00F152B3">
        <w:t>Cronograma Físico-Financeiro dos itens principais da planilha orçamentária constantes da descrição geral das obras, conforme modelo integrante do ANEXO VI deste Edital, obedecendo as atividades e prazos, com quantitativos previst</w:t>
      </w:r>
      <w:r>
        <w:t>a</w:t>
      </w:r>
      <w:r w:rsidRPr="00F152B3">
        <w:t>s mês a mês, observado o prazo de execução estabelecido no subitem 6.1 deste instrumento convocatório.</w:t>
      </w:r>
    </w:p>
    <w:p w:rsidR="00985F99" w:rsidRDefault="00985F99" w:rsidP="00985F99">
      <w:pPr>
        <w:jc w:val="both"/>
      </w:pPr>
    </w:p>
    <w:p w:rsidR="00985F99" w:rsidRDefault="00985F99" w:rsidP="00985F99">
      <w:pPr>
        <w:numPr>
          <w:ilvl w:val="3"/>
          <w:numId w:val="2"/>
        </w:numPr>
        <w:tabs>
          <w:tab w:val="clear" w:pos="1021"/>
          <w:tab w:val="left" w:pos="1080"/>
        </w:tabs>
        <w:ind w:left="1080" w:hanging="1080"/>
        <w:jc w:val="both"/>
      </w:pPr>
      <w:r w:rsidRPr="00F152B3">
        <w:t>Não poderão ser considerados no Detalhamento do BDI, bem como na Planilha de Preços da licitante, os tributos: Imposto de Renda Pessoa Jurídica – IRPJ e a Contribuição Social Sobre o Lucro Líquido – CSLL.</w:t>
      </w:r>
    </w:p>
    <w:p w:rsidR="00985F99" w:rsidRPr="00F152B3" w:rsidRDefault="00985F99" w:rsidP="00985F99">
      <w:pPr>
        <w:tabs>
          <w:tab w:val="left" w:pos="1080"/>
        </w:tabs>
        <w:jc w:val="both"/>
      </w:pPr>
    </w:p>
    <w:p w:rsidR="00985F99" w:rsidRDefault="00985F99" w:rsidP="00985F99">
      <w:pPr>
        <w:numPr>
          <w:ilvl w:val="3"/>
          <w:numId w:val="2"/>
        </w:numPr>
        <w:tabs>
          <w:tab w:val="clear" w:pos="1021"/>
          <w:tab w:val="left" w:pos="1080"/>
        </w:tabs>
        <w:ind w:left="1080" w:hanging="1080"/>
        <w:jc w:val="both"/>
      </w:pPr>
      <w:r w:rsidRPr="00F152B3">
        <w:t>No detalhamento do BDI – Quadro PO-XV (ANEXO V) não deverá constar do item “Despesas Financeiras” a previsão de despesas relativas a dissídios.</w:t>
      </w:r>
    </w:p>
    <w:p w:rsidR="00985F99" w:rsidRPr="00F152B3" w:rsidRDefault="00985F99" w:rsidP="00985F99">
      <w:pPr>
        <w:tabs>
          <w:tab w:val="left" w:pos="1080"/>
        </w:tabs>
        <w:jc w:val="both"/>
      </w:pPr>
    </w:p>
    <w:p w:rsidR="00985F99" w:rsidRDefault="00985F99" w:rsidP="00985F99">
      <w:pPr>
        <w:numPr>
          <w:ilvl w:val="3"/>
          <w:numId w:val="2"/>
        </w:numPr>
        <w:tabs>
          <w:tab w:val="clear" w:pos="1021"/>
          <w:tab w:val="left" w:pos="1080"/>
        </w:tabs>
        <w:ind w:left="1080" w:hanging="1080"/>
        <w:jc w:val="both"/>
      </w:pPr>
      <w:r w:rsidRPr="00F152B3">
        <w:t>Os custos de administração local, que anteriormente faziam parte do Detalhamento do BDI - Quadro PO-XV – ANEXO V, doravante deverão fazer parte da Planilha de Orçamentação de Obras (Planilha de Preços) e Planilha de Preços Unitários (composição de preços unitários).</w:t>
      </w:r>
    </w:p>
    <w:p w:rsidR="00985F99" w:rsidRDefault="00985F99" w:rsidP="00985F99">
      <w:pPr>
        <w:pStyle w:val="PargrafodaLista"/>
      </w:pPr>
    </w:p>
    <w:p w:rsidR="00985F99" w:rsidRDefault="00985F99" w:rsidP="00985F99">
      <w:pPr>
        <w:numPr>
          <w:ilvl w:val="3"/>
          <w:numId w:val="2"/>
        </w:numPr>
        <w:tabs>
          <w:tab w:val="clear" w:pos="1021"/>
          <w:tab w:val="left" w:pos="1080"/>
        </w:tabs>
        <w:ind w:left="1080" w:hanging="1080"/>
        <w:jc w:val="both"/>
      </w:pPr>
      <w:r w:rsidRPr="00F152B3">
        <w:t xml:space="preserve">A Proposta Financeira deverá ser datada e assinada pelo representante legal da licitante, com o valor global evidenciado em algarismo e por extenso, baseado nos quantitativos das obras descritos na Planilha de Orçamentação de Obras da </w:t>
      </w:r>
      <w:r w:rsidR="00163949">
        <w:rPr>
          <w:b/>
        </w:rPr>
        <w:t>Prefeitura Municipal de Capitão Enéas-MG</w:t>
      </w:r>
      <w:r w:rsidRPr="00F152B3">
        <w:t>, nela incluídos todos os impostos e taxas, emolumentos e tributos, encargos sociais, trabalhistas, previdenciário, securitário, BDI, mão-de-obra, ensaios, testes de campo, salários, acordos, dissídios coletivos, alojamento, fornecimento de materiais, ferramentas e equipamentos necessários à sua execução, carga, transporte e descarga de materiais destinados ao bota-fora. No caso de omissão das referidas despesas, considerar-se-ão inclusas no valor global apresentado.</w:t>
      </w:r>
    </w:p>
    <w:p w:rsidR="00985F99" w:rsidRPr="00F152B3" w:rsidRDefault="00985F99" w:rsidP="00985F99">
      <w:pPr>
        <w:tabs>
          <w:tab w:val="left" w:pos="1080"/>
        </w:tabs>
        <w:jc w:val="both"/>
      </w:pPr>
    </w:p>
    <w:p w:rsidR="00985F99" w:rsidRDefault="00985F99" w:rsidP="00985F99">
      <w:pPr>
        <w:numPr>
          <w:ilvl w:val="3"/>
          <w:numId w:val="2"/>
        </w:numPr>
        <w:tabs>
          <w:tab w:val="clear" w:pos="1021"/>
          <w:tab w:val="left" w:pos="1080"/>
        </w:tabs>
        <w:ind w:left="1080" w:hanging="1080"/>
        <w:jc w:val="both"/>
      </w:pPr>
      <w:r w:rsidRPr="00F152B3">
        <w:t xml:space="preserve">Os custos máximos da mobilização e desmobilização de pessoal, máquinas e equipamentos e da instalação do canteiro de apoio das obras, bem como da construção de instalações </w:t>
      </w:r>
      <w:r w:rsidRPr="00F152B3">
        <w:lastRenderedPageBreak/>
        <w:t xml:space="preserve">permanentes e/ou provisórias, serão aqueles constantes da planilha de preços orçados pela </w:t>
      </w:r>
      <w:r w:rsidR="00163949">
        <w:rPr>
          <w:b/>
        </w:rPr>
        <w:t>Prefeitura Municipal de Capitão Enéas-MG</w:t>
      </w:r>
      <w:r w:rsidRPr="00F152B3">
        <w:t>, e que integram o presente Edital.</w:t>
      </w:r>
    </w:p>
    <w:p w:rsidR="00985F99" w:rsidRPr="00F152B3" w:rsidRDefault="00985F99" w:rsidP="00985F99">
      <w:pPr>
        <w:tabs>
          <w:tab w:val="left" w:pos="1080"/>
        </w:tabs>
        <w:jc w:val="both"/>
      </w:pPr>
    </w:p>
    <w:p w:rsidR="00985F99" w:rsidRDefault="00985F99" w:rsidP="00985F99">
      <w:pPr>
        <w:numPr>
          <w:ilvl w:val="3"/>
          <w:numId w:val="2"/>
        </w:numPr>
        <w:tabs>
          <w:tab w:val="clear" w:pos="1021"/>
          <w:tab w:val="left" w:pos="1080"/>
        </w:tabs>
        <w:ind w:left="1080" w:hanging="1080"/>
        <w:jc w:val="both"/>
      </w:pPr>
      <w:r w:rsidRPr="00F152B3">
        <w:t>O prazo de validade das propostas será de 60 (sessenta) dias contado a partir da data estabelecida para a entrega das mesmas, sujeita a revalidação por idêntico período.</w:t>
      </w:r>
    </w:p>
    <w:p w:rsidR="00985F99" w:rsidRDefault="00985F99" w:rsidP="00985F99">
      <w:pPr>
        <w:pStyle w:val="PargrafodaLista"/>
      </w:pPr>
    </w:p>
    <w:p w:rsidR="00985F99" w:rsidRDefault="00985F99" w:rsidP="00985F99">
      <w:pPr>
        <w:numPr>
          <w:ilvl w:val="3"/>
          <w:numId w:val="2"/>
        </w:numPr>
        <w:tabs>
          <w:tab w:val="clear" w:pos="1021"/>
          <w:tab w:val="left" w:pos="1080"/>
        </w:tabs>
        <w:ind w:left="1080" w:hanging="1080"/>
        <w:jc w:val="both"/>
      </w:pPr>
      <w:r w:rsidRPr="00F152B3">
        <w:t>A licitante deverá prever todos os acessos necessários para permitir a chegada dos materiais no local de execução das obras, avaliando-se todas as suas dificuldades, pois os custos decorrentes de qualquer serviço para melhoria destes acessos correrão por conta da licitante vencedora.</w:t>
      </w:r>
    </w:p>
    <w:p w:rsidR="00985F99" w:rsidRPr="00F152B3" w:rsidRDefault="00985F99" w:rsidP="00985F99">
      <w:pPr>
        <w:tabs>
          <w:tab w:val="left" w:pos="1080"/>
        </w:tabs>
        <w:jc w:val="both"/>
      </w:pPr>
    </w:p>
    <w:p w:rsidR="00985F99" w:rsidRDefault="00985F99" w:rsidP="00985F99">
      <w:pPr>
        <w:numPr>
          <w:ilvl w:val="0"/>
          <w:numId w:val="2"/>
        </w:numPr>
        <w:tabs>
          <w:tab w:val="clear" w:pos="360"/>
          <w:tab w:val="left" w:pos="1080"/>
        </w:tabs>
        <w:ind w:left="1080" w:hanging="1080"/>
        <w:jc w:val="both"/>
      </w:pPr>
      <w:r w:rsidRPr="00F152B3">
        <w:rPr>
          <w:b/>
        </w:rPr>
        <w:t>PRAZO DE EXECUÇÃO</w:t>
      </w:r>
    </w:p>
    <w:p w:rsidR="00985F99" w:rsidRPr="00F152B3" w:rsidRDefault="00985F99" w:rsidP="00985F99">
      <w:pPr>
        <w:tabs>
          <w:tab w:val="left" w:pos="1080"/>
        </w:tabs>
        <w:ind w:left="1080" w:hanging="1080"/>
        <w:jc w:val="both"/>
        <w:rPr>
          <w:color w:val="FF0000"/>
        </w:rPr>
      </w:pPr>
    </w:p>
    <w:p w:rsidR="00985F99" w:rsidRDefault="00985F99" w:rsidP="00985F99">
      <w:pPr>
        <w:numPr>
          <w:ilvl w:val="1"/>
          <w:numId w:val="2"/>
        </w:numPr>
        <w:tabs>
          <w:tab w:val="clear" w:pos="1021"/>
          <w:tab w:val="left" w:pos="1080"/>
        </w:tabs>
        <w:ind w:left="1080" w:hanging="1080"/>
        <w:jc w:val="both"/>
      </w:pPr>
      <w:r w:rsidRPr="00F152B3">
        <w:t xml:space="preserve">O prazo máximo para execução das obras objeto do presente Edital e de vigência do contrato será de </w:t>
      </w:r>
      <w:r>
        <w:rPr>
          <w:b/>
        </w:rPr>
        <w:t>315</w:t>
      </w:r>
      <w:r w:rsidRPr="00F152B3">
        <w:rPr>
          <w:b/>
        </w:rPr>
        <w:t>(</w:t>
      </w:r>
      <w:r>
        <w:rPr>
          <w:b/>
        </w:rPr>
        <w:t>trezentos e quinze</w:t>
      </w:r>
      <w:r w:rsidRPr="00F152B3">
        <w:rPr>
          <w:b/>
        </w:rPr>
        <w:t>) dias</w:t>
      </w:r>
      <w:r w:rsidRPr="00F152B3">
        <w:t xml:space="preserve">, contado a partir da data registrada na Ordem de Serviço emitida pela </w:t>
      </w:r>
      <w:r w:rsidR="00163949">
        <w:rPr>
          <w:b/>
        </w:rPr>
        <w:t>Prefeitura Municipal de Capitão Enéas-MG</w:t>
      </w:r>
      <w:r w:rsidRPr="00F152B3">
        <w:t xml:space="preserve">, com eficácia legal a partir da publicação do extrato do contrato no Diário Oficial da União, tendo início e vencimento em dia de expediente na </w:t>
      </w:r>
      <w:r w:rsidR="00163949">
        <w:rPr>
          <w:b/>
        </w:rPr>
        <w:t>Prefeitura Municipal de Capitão Enéas-MG</w:t>
      </w:r>
      <w:r w:rsidRPr="00F152B3">
        <w:t>, devendo-se excluir o primeiro e incluir o último, podendo ser prorrogado nos termos do art. 57, §§ 1º e 2º da Lei 8.666/93, assim distribuído:</w:t>
      </w:r>
    </w:p>
    <w:p w:rsidR="00985F99" w:rsidRDefault="00985F99" w:rsidP="00985F99">
      <w:pPr>
        <w:tabs>
          <w:tab w:val="left" w:pos="1080"/>
        </w:tabs>
        <w:jc w:val="both"/>
      </w:pPr>
    </w:p>
    <w:p w:rsidR="00985F99" w:rsidRPr="00F152B3" w:rsidRDefault="00985F99" w:rsidP="00985F99">
      <w:pPr>
        <w:numPr>
          <w:ilvl w:val="1"/>
          <w:numId w:val="26"/>
        </w:numPr>
        <w:tabs>
          <w:tab w:val="left" w:pos="1080"/>
        </w:tabs>
        <w:jc w:val="both"/>
      </w:pPr>
      <w:r w:rsidRPr="00F152B3">
        <w:rPr>
          <w:b/>
          <w:bCs/>
        </w:rPr>
        <w:t>180 (noventa) dias</w:t>
      </w:r>
      <w:r w:rsidRPr="00F152B3">
        <w:t xml:space="preserve"> para execução das obras;</w:t>
      </w:r>
    </w:p>
    <w:p w:rsidR="00985F99" w:rsidRPr="00F152B3" w:rsidRDefault="00985F99" w:rsidP="00985F99">
      <w:pPr>
        <w:numPr>
          <w:ilvl w:val="1"/>
          <w:numId w:val="26"/>
        </w:numPr>
        <w:tabs>
          <w:tab w:val="left" w:pos="1080"/>
        </w:tabs>
        <w:jc w:val="both"/>
      </w:pPr>
      <w:r w:rsidRPr="00F152B3">
        <w:rPr>
          <w:b/>
          <w:bCs/>
        </w:rPr>
        <w:t>105 (cento e cinco) dias</w:t>
      </w:r>
      <w:r w:rsidRPr="00F152B3">
        <w:t xml:space="preserve"> para o recebimento provisório e definitivo;</w:t>
      </w:r>
    </w:p>
    <w:p w:rsidR="00985F99" w:rsidRPr="00F152B3" w:rsidRDefault="00985F99" w:rsidP="00985F99">
      <w:pPr>
        <w:numPr>
          <w:ilvl w:val="1"/>
          <w:numId w:val="26"/>
        </w:numPr>
        <w:tabs>
          <w:tab w:val="left" w:pos="1080"/>
        </w:tabs>
        <w:jc w:val="both"/>
      </w:pPr>
      <w:r w:rsidRPr="00F152B3">
        <w:rPr>
          <w:b/>
          <w:bCs/>
        </w:rPr>
        <w:t>30 (trinta) dias</w:t>
      </w:r>
      <w:r w:rsidRPr="00F152B3">
        <w:t xml:space="preserve"> para pagamento.</w:t>
      </w:r>
    </w:p>
    <w:p w:rsidR="00985F99" w:rsidRPr="00F152B3" w:rsidRDefault="00985F99" w:rsidP="00985F99">
      <w:pPr>
        <w:tabs>
          <w:tab w:val="left" w:pos="1080"/>
        </w:tabs>
        <w:jc w:val="both"/>
      </w:pPr>
    </w:p>
    <w:p w:rsidR="00985F99" w:rsidRDefault="00985F99" w:rsidP="00985F99">
      <w:pPr>
        <w:numPr>
          <w:ilvl w:val="2"/>
          <w:numId w:val="2"/>
        </w:numPr>
        <w:tabs>
          <w:tab w:val="clear" w:pos="1021"/>
          <w:tab w:val="num" w:pos="1080"/>
        </w:tabs>
        <w:ind w:left="1080" w:hanging="1080"/>
        <w:jc w:val="both"/>
      </w:pPr>
      <w:r w:rsidRPr="00F152B3">
        <w:t>No prazo estabelecido no subitem acima, estão incluídos os prazos para mobilização, execução das obras e para o recebimento definitivo do objeto, que se dará após a vistoria realizada pela fiscalização, atestando que os serviços estão de acordo com os projetos do contrato.</w:t>
      </w:r>
    </w:p>
    <w:p w:rsidR="00985F99" w:rsidRPr="00F152B3" w:rsidRDefault="00985F99" w:rsidP="00985F99">
      <w:pPr>
        <w:tabs>
          <w:tab w:val="left" w:pos="1080"/>
        </w:tabs>
        <w:ind w:left="1080" w:hanging="1080"/>
        <w:jc w:val="both"/>
      </w:pPr>
    </w:p>
    <w:p w:rsidR="00985F99" w:rsidRDefault="00985F99" w:rsidP="00985F99">
      <w:pPr>
        <w:numPr>
          <w:ilvl w:val="0"/>
          <w:numId w:val="2"/>
        </w:numPr>
        <w:tabs>
          <w:tab w:val="clear" w:pos="360"/>
          <w:tab w:val="left" w:pos="1080"/>
        </w:tabs>
        <w:ind w:left="1080" w:hanging="1080"/>
        <w:jc w:val="both"/>
      </w:pPr>
      <w:r w:rsidRPr="00F152B3">
        <w:rPr>
          <w:b/>
        </w:rPr>
        <w:t>REAJUSTAMENTO DOS PREÇOS</w:t>
      </w:r>
    </w:p>
    <w:p w:rsidR="00985F99" w:rsidRPr="00F152B3" w:rsidRDefault="00985F99" w:rsidP="00985F99">
      <w:pPr>
        <w:tabs>
          <w:tab w:val="left" w:pos="1080"/>
        </w:tabs>
        <w:ind w:left="1080" w:hanging="1080"/>
        <w:jc w:val="both"/>
        <w:rPr>
          <w:color w:val="FF0000"/>
        </w:rPr>
      </w:pPr>
    </w:p>
    <w:p w:rsidR="00985F99" w:rsidRDefault="00985F99" w:rsidP="008B2F1A">
      <w:pPr>
        <w:numPr>
          <w:ilvl w:val="1"/>
          <w:numId w:val="49"/>
        </w:numPr>
        <w:tabs>
          <w:tab w:val="clear" w:pos="0"/>
          <w:tab w:val="left" w:pos="1080"/>
        </w:tabs>
        <w:ind w:left="1080" w:hanging="1080"/>
        <w:jc w:val="both"/>
      </w:pPr>
      <w:r w:rsidRPr="00F152B3">
        <w:t>Os preços permanecerão válidos por um período de um ano, contado da data de apresentação da proposta. Após este prazo poderão ser reajustados aplicando-se a seguinte fórmula:</w:t>
      </w:r>
    </w:p>
    <w:p w:rsidR="00985F99" w:rsidRDefault="00985F99" w:rsidP="00985F99">
      <w:pPr>
        <w:tabs>
          <w:tab w:val="left" w:pos="1080"/>
        </w:tabs>
        <w:jc w:val="both"/>
      </w:pPr>
    </w:p>
    <w:p w:rsidR="00DD3398" w:rsidRPr="00381F86" w:rsidRDefault="00DD3398" w:rsidP="00DD3398">
      <w:pPr>
        <w:numPr>
          <w:ilvl w:val="12"/>
          <w:numId w:val="0"/>
        </w:numPr>
        <w:tabs>
          <w:tab w:val="left" w:pos="1134"/>
        </w:tabs>
        <w:ind w:left="1134"/>
        <w:jc w:val="both"/>
      </w:pPr>
      <w:r w:rsidRPr="00381F86">
        <w:t xml:space="preserve">                 V</w:t>
      </w:r>
      <w:r w:rsidRPr="00381F86">
        <w:rPr>
          <w:vertAlign w:val="subscript"/>
        </w:rPr>
        <w:t>0</w:t>
      </w:r>
      <w:r w:rsidRPr="00381F86">
        <w:t xml:space="preserve"> x (I</w:t>
      </w:r>
      <w:r w:rsidRPr="00381F86">
        <w:rPr>
          <w:vertAlign w:val="subscript"/>
        </w:rPr>
        <w:t xml:space="preserve">1colAO160868 </w:t>
      </w:r>
      <w:r w:rsidRPr="00381F86">
        <w:t>– I</w:t>
      </w:r>
      <w:r w:rsidRPr="00381F86">
        <w:rPr>
          <w:vertAlign w:val="subscript"/>
        </w:rPr>
        <w:t>0col AO160868</w:t>
      </w:r>
      <w:r w:rsidRPr="00381F86">
        <w:t>)/I</w:t>
      </w:r>
      <w:r w:rsidRPr="00381F86">
        <w:rPr>
          <w:vertAlign w:val="subscript"/>
        </w:rPr>
        <w:t>0 col AO160868</w:t>
      </w:r>
      <w:r w:rsidRPr="00381F86">
        <w:t>, onde:</w:t>
      </w:r>
    </w:p>
    <w:p w:rsidR="00DD3398" w:rsidRPr="00381F86" w:rsidRDefault="00DD3398" w:rsidP="00DD3398">
      <w:pPr>
        <w:numPr>
          <w:ilvl w:val="12"/>
          <w:numId w:val="0"/>
        </w:numPr>
        <w:tabs>
          <w:tab w:val="left" w:pos="1134"/>
        </w:tabs>
        <w:ind w:left="1134"/>
        <w:jc w:val="both"/>
      </w:pPr>
    </w:p>
    <w:p w:rsidR="00DD3398" w:rsidRPr="00381F86" w:rsidRDefault="00DD3398" w:rsidP="00DD3398">
      <w:pPr>
        <w:tabs>
          <w:tab w:val="left" w:pos="1134"/>
        </w:tabs>
        <w:ind w:left="1134"/>
        <w:jc w:val="both"/>
      </w:pPr>
      <w:r w:rsidRPr="00381F86">
        <w:t>V</w:t>
      </w:r>
      <w:r w:rsidRPr="00381F86">
        <w:rPr>
          <w:vertAlign w:val="subscript"/>
        </w:rPr>
        <w:t>0</w:t>
      </w:r>
      <w:r w:rsidRPr="00381F86">
        <w:t xml:space="preserve"> é o valor inicial do contrato;</w:t>
      </w:r>
    </w:p>
    <w:p w:rsidR="00DD3398" w:rsidRPr="00381F86" w:rsidRDefault="00DD3398" w:rsidP="00DD3398">
      <w:pPr>
        <w:tabs>
          <w:tab w:val="left" w:pos="1134"/>
        </w:tabs>
        <w:ind w:left="1134"/>
        <w:jc w:val="both"/>
      </w:pPr>
      <w:r w:rsidRPr="00381F86">
        <w:t>I</w:t>
      </w:r>
      <w:r w:rsidRPr="00381F86">
        <w:rPr>
          <w:vertAlign w:val="subscript"/>
        </w:rPr>
        <w:t>0</w:t>
      </w:r>
      <w:r w:rsidRPr="00381F86">
        <w:t xml:space="preserve"> é o índice na data base da proposta;</w:t>
      </w:r>
    </w:p>
    <w:p w:rsidR="00985F99" w:rsidRDefault="00DD3398" w:rsidP="00DD3398">
      <w:pPr>
        <w:tabs>
          <w:tab w:val="left" w:pos="1134"/>
        </w:tabs>
        <w:ind w:left="1134"/>
        <w:jc w:val="both"/>
      </w:pPr>
      <w:r w:rsidRPr="00381F86">
        <w:t>I</w:t>
      </w:r>
      <w:r w:rsidRPr="00381F86">
        <w:rPr>
          <w:vertAlign w:val="subscript"/>
        </w:rPr>
        <w:t>1</w:t>
      </w:r>
      <w:r w:rsidRPr="00381F86">
        <w:t xml:space="preserve"> é o índice na data de aniversário da proposta</w:t>
      </w:r>
      <w:r w:rsidR="00985F99" w:rsidRPr="00F152B3">
        <w:t>.</w:t>
      </w:r>
    </w:p>
    <w:p w:rsidR="00985F99" w:rsidRPr="00F152B3" w:rsidRDefault="00985F99" w:rsidP="00985F99">
      <w:pPr>
        <w:tabs>
          <w:tab w:val="left" w:pos="1134"/>
        </w:tabs>
        <w:ind w:left="1134"/>
        <w:jc w:val="both"/>
      </w:pPr>
    </w:p>
    <w:p w:rsidR="00985F99" w:rsidRDefault="00DD3398" w:rsidP="008B2F1A">
      <w:pPr>
        <w:numPr>
          <w:ilvl w:val="1"/>
          <w:numId w:val="50"/>
        </w:numPr>
        <w:tabs>
          <w:tab w:val="clear" w:pos="360"/>
          <w:tab w:val="num" w:pos="1080"/>
        </w:tabs>
        <w:ind w:left="1080" w:hanging="1080"/>
        <w:jc w:val="both"/>
      </w:pPr>
      <w:r w:rsidRPr="00381F86">
        <w:rPr>
          <w:color w:val="000000"/>
        </w:rPr>
        <w:t>O índice a ser considerado no reajustamento será extraído das tabelas publicadas na revista Conjuntura Econômica, editada pela Fundação Getúlio Vargas: AO 160868 – Coluna 6 – INCC – Índice Nacional do Custo da Construção</w:t>
      </w:r>
      <w:r>
        <w:rPr>
          <w:color w:val="000000"/>
        </w:rPr>
        <w:t>.</w:t>
      </w:r>
    </w:p>
    <w:p w:rsidR="00985F99" w:rsidRPr="00F152B3" w:rsidRDefault="00985F99" w:rsidP="00985F99">
      <w:pPr>
        <w:jc w:val="both"/>
        <w:rPr>
          <w:color w:val="000000"/>
        </w:rPr>
      </w:pPr>
    </w:p>
    <w:p w:rsidR="00985F99" w:rsidRDefault="00985F99" w:rsidP="008B2F1A">
      <w:pPr>
        <w:numPr>
          <w:ilvl w:val="1"/>
          <w:numId w:val="50"/>
        </w:numPr>
        <w:tabs>
          <w:tab w:val="clear" w:pos="360"/>
          <w:tab w:val="num" w:pos="1080"/>
        </w:tabs>
        <w:ind w:left="1080" w:hanging="1080"/>
        <w:jc w:val="both"/>
      </w:pPr>
      <w:r w:rsidRPr="00F152B3">
        <w:t>Para fins de aplicação desta cláusula deverá inexistir culpa do contratado no não cumprimento do prazo inicialmente pactuado.</w:t>
      </w:r>
    </w:p>
    <w:p w:rsidR="00985F99" w:rsidRDefault="00985F99" w:rsidP="00985F99">
      <w:pPr>
        <w:pStyle w:val="PargrafodaLista"/>
      </w:pPr>
    </w:p>
    <w:p w:rsidR="00985F99" w:rsidRDefault="00985F99" w:rsidP="00985F99">
      <w:pPr>
        <w:numPr>
          <w:ilvl w:val="0"/>
          <w:numId w:val="2"/>
        </w:numPr>
        <w:tabs>
          <w:tab w:val="clear" w:pos="360"/>
          <w:tab w:val="left" w:pos="1080"/>
        </w:tabs>
        <w:ind w:left="1080" w:hanging="1080"/>
        <w:jc w:val="both"/>
      </w:pPr>
      <w:r w:rsidRPr="00F152B3">
        <w:rPr>
          <w:b/>
        </w:rPr>
        <w:t>CONDIÇÕES DE PAGAMENTO</w:t>
      </w:r>
    </w:p>
    <w:p w:rsidR="00985F99" w:rsidRPr="00F152B3" w:rsidRDefault="00985F99" w:rsidP="00985F99">
      <w:pPr>
        <w:tabs>
          <w:tab w:val="left" w:pos="1080"/>
        </w:tabs>
        <w:ind w:left="1080" w:hanging="1080"/>
        <w:jc w:val="both"/>
      </w:pPr>
    </w:p>
    <w:p w:rsidR="00985F99" w:rsidRDefault="00985F99" w:rsidP="00985F99">
      <w:pPr>
        <w:numPr>
          <w:ilvl w:val="1"/>
          <w:numId w:val="2"/>
        </w:numPr>
        <w:tabs>
          <w:tab w:val="clear" w:pos="1021"/>
          <w:tab w:val="left" w:pos="1080"/>
        </w:tabs>
        <w:ind w:left="1080" w:hanging="1080"/>
        <w:jc w:val="both"/>
      </w:pPr>
      <w:r w:rsidRPr="00F152B3">
        <w:lastRenderedPageBreak/>
        <w:t xml:space="preserve">Os pagamentos das obras serão efetuados em reais, mensalmente, em cumprimento ao cronograma físico-financeiro, e de acordo com as medições, com base nos preços unitários propostos e contra apresentação da Nota Fiscal devidamente atestada pela Fiscalização da </w:t>
      </w:r>
      <w:r w:rsidR="00FB1AA4">
        <w:rPr>
          <w:b/>
        </w:rPr>
        <w:t>Prefeitura Municipal de Capitão Enéas-MG.,</w:t>
      </w:r>
      <w:r w:rsidRPr="00F152B3">
        <w:t xml:space="preserve"> formalmente designada.</w:t>
      </w:r>
    </w:p>
    <w:p w:rsidR="00985F99" w:rsidRDefault="00985F99" w:rsidP="00985F99">
      <w:pPr>
        <w:tabs>
          <w:tab w:val="left" w:pos="1080"/>
        </w:tabs>
        <w:jc w:val="both"/>
      </w:pPr>
    </w:p>
    <w:p w:rsidR="00985F99" w:rsidRDefault="00985F99" w:rsidP="00985F99">
      <w:pPr>
        <w:numPr>
          <w:ilvl w:val="2"/>
          <w:numId w:val="2"/>
        </w:numPr>
        <w:tabs>
          <w:tab w:val="clear" w:pos="1021"/>
          <w:tab w:val="num" w:pos="1080"/>
        </w:tabs>
        <w:ind w:left="1080" w:hanging="1080"/>
        <w:jc w:val="both"/>
      </w:pPr>
      <w:r w:rsidRPr="00F152B3">
        <w:t>Para efeito de pagamento será observado o prazo de até 30 (trinta) dias para pagamento, contado da data final do período de adimplemento, conforme estabelece o Art. 40, inciso XIV, alínea “a”, da Lei n.º 8.666/93.</w:t>
      </w:r>
    </w:p>
    <w:p w:rsidR="00985F99" w:rsidRPr="00F152B3" w:rsidRDefault="00985F99" w:rsidP="00985F99">
      <w:pPr>
        <w:jc w:val="both"/>
      </w:pPr>
    </w:p>
    <w:p w:rsidR="00985F99" w:rsidRDefault="00985F99" w:rsidP="00985F99">
      <w:pPr>
        <w:numPr>
          <w:ilvl w:val="2"/>
          <w:numId w:val="2"/>
        </w:numPr>
        <w:tabs>
          <w:tab w:val="clear" w:pos="1021"/>
          <w:tab w:val="num" w:pos="1080"/>
        </w:tabs>
        <w:ind w:left="1080" w:hanging="1080"/>
        <w:jc w:val="both"/>
      </w:pPr>
      <w:r w:rsidRPr="00F152B3">
        <w:t>O pagamento da instalação do canteiro, mobilização e desmobilização será no valor do preço apresentado na proposta, respeitado o valor máximo constante da planilha de preços unitários que integram o Edital, e conforme especificado abaixo:</w:t>
      </w:r>
    </w:p>
    <w:p w:rsidR="00985F99" w:rsidRPr="00AA711E" w:rsidRDefault="00985F99" w:rsidP="00985F99">
      <w:pPr>
        <w:jc w:val="both"/>
        <w:rPr>
          <w:sz w:val="20"/>
          <w:szCs w:val="20"/>
        </w:rPr>
      </w:pPr>
    </w:p>
    <w:p w:rsidR="00985F99" w:rsidRDefault="00985F99" w:rsidP="00985F99">
      <w:pPr>
        <w:numPr>
          <w:ilvl w:val="1"/>
          <w:numId w:val="20"/>
        </w:numPr>
        <w:tabs>
          <w:tab w:val="clear" w:pos="2160"/>
          <w:tab w:val="num" w:pos="1506"/>
        </w:tabs>
        <w:ind w:left="1502" w:hanging="425"/>
        <w:jc w:val="both"/>
      </w:pPr>
      <w:r w:rsidRPr="00F152B3">
        <w:t>Mobilização: será realizada medição e pagamento de 25% do valor proposto para o item na primeira medição. Os 25% correspondentes restantes serão medidos e pagos após efetiva mobilização de suas máquinas e equipamentos.</w:t>
      </w:r>
    </w:p>
    <w:p w:rsidR="00985F99" w:rsidRPr="00AA711E" w:rsidRDefault="00985F99" w:rsidP="00985F99">
      <w:pPr>
        <w:jc w:val="both"/>
        <w:rPr>
          <w:sz w:val="20"/>
          <w:szCs w:val="20"/>
        </w:rPr>
      </w:pPr>
    </w:p>
    <w:p w:rsidR="00985F99" w:rsidRDefault="00985F99" w:rsidP="00985F99">
      <w:pPr>
        <w:numPr>
          <w:ilvl w:val="1"/>
          <w:numId w:val="20"/>
        </w:numPr>
        <w:tabs>
          <w:tab w:val="clear" w:pos="2160"/>
          <w:tab w:val="num" w:pos="1506"/>
        </w:tabs>
        <w:ind w:left="1502" w:hanging="425"/>
        <w:jc w:val="both"/>
      </w:pPr>
      <w:r w:rsidRPr="00F152B3">
        <w:t>Desmobilização: será realizada medição e pagamento de 50% do valor proposto para o item após a total desmobilização, comprovada pela fiscalização.</w:t>
      </w:r>
    </w:p>
    <w:p w:rsidR="00985F99" w:rsidRPr="00AA711E" w:rsidRDefault="00985F99" w:rsidP="00985F99">
      <w:pPr>
        <w:pStyle w:val="PargrafodaLista"/>
        <w:rPr>
          <w:sz w:val="20"/>
          <w:vertAlign w:val="baseline"/>
        </w:rPr>
      </w:pPr>
    </w:p>
    <w:p w:rsidR="00985F99" w:rsidRDefault="00985F99" w:rsidP="00985F99">
      <w:pPr>
        <w:numPr>
          <w:ilvl w:val="3"/>
          <w:numId w:val="2"/>
        </w:numPr>
        <w:tabs>
          <w:tab w:val="clear" w:pos="1021"/>
          <w:tab w:val="num" w:pos="1080"/>
        </w:tabs>
        <w:ind w:left="1080" w:hanging="1080"/>
        <w:jc w:val="both"/>
      </w:pPr>
      <w:r w:rsidRPr="00F152B3">
        <w:t>No momento da desmobilização, para liberação da última fatura, faz-se necessária a apresentação dos comprovantes de quitação dos débitos referentes às despesas com água, energia, telefone, taxas, impostos e quaisquer outros que venham a ser cobrados.</w:t>
      </w:r>
    </w:p>
    <w:p w:rsidR="00985F99" w:rsidRPr="00AA711E" w:rsidRDefault="00985F99" w:rsidP="00985F99">
      <w:pPr>
        <w:jc w:val="both"/>
        <w:rPr>
          <w:color w:val="FF0000"/>
          <w:sz w:val="20"/>
          <w:szCs w:val="20"/>
        </w:rPr>
      </w:pPr>
    </w:p>
    <w:p w:rsidR="00985F99" w:rsidRDefault="00985F99" w:rsidP="00985F99">
      <w:pPr>
        <w:numPr>
          <w:ilvl w:val="2"/>
          <w:numId w:val="2"/>
        </w:numPr>
        <w:tabs>
          <w:tab w:val="clear" w:pos="1021"/>
          <w:tab w:val="num" w:pos="1080"/>
        </w:tabs>
        <w:ind w:left="1080" w:hanging="1080"/>
        <w:jc w:val="both"/>
      </w:pPr>
      <w:r w:rsidRPr="00F152B3">
        <w:t>Administração Local e Manutenção de Canteiro (AL) será pago conforme o percentual de serviços executados no período, conforme a fórmula abaixo, limitando-se ao recurso total destinado para o item:</w:t>
      </w:r>
    </w:p>
    <w:p w:rsidR="00985F99" w:rsidRPr="00AA711E" w:rsidRDefault="00985F99" w:rsidP="00985F99">
      <w:pPr>
        <w:jc w:val="both"/>
        <w:rPr>
          <w:sz w:val="20"/>
          <w:szCs w:val="20"/>
        </w:rPr>
      </w:pPr>
    </w:p>
    <w:p w:rsidR="00985F99" w:rsidRPr="00F152B3" w:rsidRDefault="00985F99" w:rsidP="00985F99">
      <w:pPr>
        <w:numPr>
          <w:ilvl w:val="0"/>
          <w:numId w:val="27"/>
        </w:numPr>
        <w:jc w:val="both"/>
      </w:pPr>
      <w:r w:rsidRPr="00F152B3">
        <w:rPr>
          <w:b/>
          <w:bCs/>
        </w:rPr>
        <w:t>%AL = (Valor da Medição Sem AL / Valor do Contrato (incluso aditivo financeiro) Sem AL)</w:t>
      </w:r>
    </w:p>
    <w:p w:rsidR="00985F99" w:rsidRPr="00B15F80" w:rsidRDefault="00985F99" w:rsidP="00985F99">
      <w:pPr>
        <w:jc w:val="both"/>
        <w:rPr>
          <w:b/>
          <w:bCs/>
          <w:color w:val="FF0000"/>
          <w:sz w:val="20"/>
          <w:szCs w:val="20"/>
        </w:rPr>
      </w:pPr>
    </w:p>
    <w:p w:rsidR="00985F99" w:rsidRDefault="00985F99" w:rsidP="00985F99">
      <w:pPr>
        <w:numPr>
          <w:ilvl w:val="3"/>
          <w:numId w:val="2"/>
        </w:numPr>
        <w:tabs>
          <w:tab w:val="clear" w:pos="1021"/>
          <w:tab w:val="num" w:pos="1080"/>
        </w:tabs>
        <w:ind w:left="1080" w:hanging="1080"/>
        <w:jc w:val="both"/>
      </w:pPr>
      <w:r w:rsidRPr="00F152B3">
        <w:t>Administração Local e Manutenção de Canteiro (AL) terão como unidade na planilha orçamentária “global” e será pago o quantitativo do percentual em número inteiro em valor absoluto com no máximo duas casas decimais.</w:t>
      </w:r>
    </w:p>
    <w:p w:rsidR="00985F99" w:rsidRPr="00B15F80" w:rsidRDefault="00985F99" w:rsidP="00985F99">
      <w:pPr>
        <w:jc w:val="both"/>
        <w:rPr>
          <w:color w:val="FF0000"/>
          <w:sz w:val="20"/>
          <w:szCs w:val="20"/>
        </w:rPr>
      </w:pPr>
    </w:p>
    <w:p w:rsidR="00985F99" w:rsidRDefault="00985F99" w:rsidP="00985F99">
      <w:pPr>
        <w:numPr>
          <w:ilvl w:val="3"/>
          <w:numId w:val="2"/>
        </w:numPr>
        <w:tabs>
          <w:tab w:val="clear" w:pos="1021"/>
          <w:tab w:val="num" w:pos="1080"/>
        </w:tabs>
        <w:ind w:left="1080" w:hanging="1080"/>
        <w:jc w:val="both"/>
      </w:pPr>
      <w:r w:rsidRPr="00F152B3">
        <w:t xml:space="preserve">Caso haja atraso no cronograma, comprovadamente, por problemas gerados pela </w:t>
      </w:r>
      <w:r w:rsidR="009306C6">
        <w:rPr>
          <w:b/>
        </w:rPr>
        <w:t>Prefeitura Municipal de Capitão Enéas-MG</w:t>
      </w:r>
      <w:r w:rsidRPr="00F152B3">
        <w:t>, será pago o valor total da Administração Local e Manutenção de Canteiro (AL) prevista no período da medição.</w:t>
      </w:r>
    </w:p>
    <w:p w:rsidR="009306C6" w:rsidRDefault="009306C6" w:rsidP="009306C6">
      <w:pPr>
        <w:ind w:left="1080"/>
        <w:jc w:val="both"/>
      </w:pPr>
    </w:p>
    <w:p w:rsidR="00985F99" w:rsidRDefault="00985F99" w:rsidP="00985F99">
      <w:pPr>
        <w:numPr>
          <w:ilvl w:val="2"/>
          <w:numId w:val="2"/>
        </w:numPr>
        <w:tabs>
          <w:tab w:val="clear" w:pos="1021"/>
          <w:tab w:val="num" w:pos="1080"/>
        </w:tabs>
        <w:ind w:left="1080" w:hanging="1080"/>
        <w:jc w:val="both"/>
      </w:pPr>
      <w:r w:rsidRPr="00F152B3">
        <w:t>O pagamento referente a cada medição será liberado mediante comprovação, pela CONTRATADA, dos seguintes recolhimento:</w:t>
      </w:r>
    </w:p>
    <w:p w:rsidR="00985F99" w:rsidRPr="00F152B3" w:rsidRDefault="00985F99" w:rsidP="00985F99">
      <w:pPr>
        <w:jc w:val="both"/>
      </w:pPr>
    </w:p>
    <w:p w:rsidR="00985F99" w:rsidRDefault="00985F99" w:rsidP="00985F99">
      <w:pPr>
        <w:numPr>
          <w:ilvl w:val="1"/>
          <w:numId w:val="28"/>
        </w:numPr>
        <w:tabs>
          <w:tab w:val="clear" w:pos="2865"/>
          <w:tab w:val="num" w:pos="1506"/>
          <w:tab w:val="left" w:pos="3120"/>
        </w:tabs>
        <w:suppressAutoHyphens/>
        <w:ind w:left="1506" w:hanging="426"/>
        <w:jc w:val="both"/>
      </w:pPr>
      <w:r w:rsidRPr="00F152B3">
        <w:t>Previdência Social, através da GPS – Guia de Previdência Social (Art. 31, da Lei 8.212, de 24/07/91), juntamente com o relatório SEFIP/GEFIP contendo a relação dos funcionários identificados no Cadastro Específico do INSS – CEI, da obra objeto da presente licitação.</w:t>
      </w:r>
    </w:p>
    <w:p w:rsidR="00985F99" w:rsidRDefault="00985F99" w:rsidP="00985F99">
      <w:pPr>
        <w:tabs>
          <w:tab w:val="left" w:pos="3120"/>
        </w:tabs>
        <w:suppressAutoHyphens/>
        <w:jc w:val="both"/>
      </w:pPr>
    </w:p>
    <w:p w:rsidR="00985F99" w:rsidRPr="00F152B3" w:rsidRDefault="00985F99" w:rsidP="00985F99">
      <w:pPr>
        <w:tabs>
          <w:tab w:val="left" w:pos="3120"/>
        </w:tabs>
        <w:ind w:left="1931" w:hanging="425"/>
        <w:jc w:val="both"/>
      </w:pPr>
      <w:r w:rsidRPr="00F152B3">
        <w:t>a1) No primeiro faturamento deverá ser apresentada a inscrição no CEI, conforme art. 19, Inciso II, c/c art. 47, Inciso X da IN 971/09 SRF.</w:t>
      </w:r>
    </w:p>
    <w:p w:rsidR="00985F99" w:rsidRPr="00F152B3" w:rsidRDefault="00985F99" w:rsidP="00985F99">
      <w:pPr>
        <w:tabs>
          <w:tab w:val="left" w:pos="3120"/>
        </w:tabs>
        <w:ind w:left="1931" w:hanging="425"/>
        <w:jc w:val="both"/>
      </w:pPr>
    </w:p>
    <w:p w:rsidR="00985F99" w:rsidRDefault="00985F99" w:rsidP="00985F99">
      <w:pPr>
        <w:numPr>
          <w:ilvl w:val="1"/>
          <w:numId w:val="28"/>
        </w:numPr>
        <w:tabs>
          <w:tab w:val="clear" w:pos="2865"/>
          <w:tab w:val="num" w:pos="1506"/>
          <w:tab w:val="left" w:pos="3120"/>
        </w:tabs>
        <w:suppressAutoHyphens/>
        <w:ind w:left="1502" w:hanging="425"/>
        <w:jc w:val="both"/>
      </w:pPr>
      <w:r w:rsidRPr="00F152B3">
        <w:lastRenderedPageBreak/>
        <w:t xml:space="preserve">Recolhimento do FGTS com autenticação mecânica ou acompanhada de comprovante de recolhimento bancário ou comprovante emitido quando o recolhimento for efetuado pela Internet, </w:t>
      </w:r>
      <w:r w:rsidRPr="00F152B3">
        <w:rPr>
          <w:u w:val="single"/>
        </w:rPr>
        <w:t>específica dos empregados vinculados à execução do contrato objeto desta licitação</w:t>
      </w:r>
      <w:r w:rsidRPr="00F152B3">
        <w:t>.</w:t>
      </w:r>
    </w:p>
    <w:p w:rsidR="00985F99" w:rsidRDefault="00985F99" w:rsidP="00985F99">
      <w:pPr>
        <w:tabs>
          <w:tab w:val="left" w:pos="3120"/>
        </w:tabs>
        <w:suppressAutoHyphens/>
        <w:jc w:val="both"/>
      </w:pPr>
    </w:p>
    <w:p w:rsidR="00985F99" w:rsidRDefault="00985F99" w:rsidP="00985F99">
      <w:pPr>
        <w:numPr>
          <w:ilvl w:val="1"/>
          <w:numId w:val="28"/>
        </w:numPr>
        <w:tabs>
          <w:tab w:val="clear" w:pos="2865"/>
          <w:tab w:val="num" w:pos="1506"/>
          <w:tab w:val="left" w:pos="3120"/>
        </w:tabs>
        <w:suppressAutoHyphens/>
        <w:ind w:left="1502" w:hanging="425"/>
        <w:jc w:val="both"/>
      </w:pPr>
      <w:r w:rsidRPr="00F152B3">
        <w:t>ISS - Caso o município onde serão executadas as obras, não disponha de convênio com a Secretaria do Tesouro Nacional, para retenção do ISS, a CONTRATADA deverá apresentar juntamente com a Nota Fiscal o formulário DAM – Documento de Arrecadação Municipal, correspondente ao valor do ISS da Nota Fiscal anteriormente apresentada, com a identificação do número da respectiva Nota Fiscal e alíquota incidente, com a devida autenticação Bancária, conforme Lei Complementar FGTS – Fundo de Garantia por Tempo de Serviço, mediante GRF – Guia de nº. 116/2003.</w:t>
      </w:r>
    </w:p>
    <w:p w:rsidR="00985F99" w:rsidRDefault="00985F99" w:rsidP="00985F99">
      <w:pPr>
        <w:pStyle w:val="PargrafodaLista"/>
      </w:pPr>
    </w:p>
    <w:p w:rsidR="00985F99" w:rsidRPr="00F152B3" w:rsidRDefault="00985F99" w:rsidP="00985F99">
      <w:pPr>
        <w:numPr>
          <w:ilvl w:val="3"/>
          <w:numId w:val="30"/>
        </w:numPr>
        <w:tabs>
          <w:tab w:val="left" w:pos="1080"/>
        </w:tabs>
        <w:suppressAutoHyphens/>
        <w:jc w:val="both"/>
      </w:pPr>
      <w:r w:rsidRPr="00F152B3">
        <w:t xml:space="preserve">As comprovações relativas ao INSS, FGTS e ISS a serem apresentadas deverão corresponder à competência anteriormente ao do mês da emissão da NFS apresentada. Quando o serviço for realizado em município conveniado com a Secretaria do Tesouro Nacional, ocorrerá por parte da </w:t>
      </w:r>
      <w:r w:rsidR="009306C6">
        <w:rPr>
          <w:b/>
        </w:rPr>
        <w:t>Prefeitura Municipal de Capitão Enéas-MG.,</w:t>
      </w:r>
      <w:r w:rsidRPr="00F152B3">
        <w:t xml:space="preserve"> a retenção do ISS, por intermédio do SIAFI.</w:t>
      </w:r>
    </w:p>
    <w:p w:rsidR="00985F99" w:rsidRDefault="00985F99" w:rsidP="00985F99">
      <w:pPr>
        <w:tabs>
          <w:tab w:val="left" w:pos="1080"/>
        </w:tabs>
        <w:suppressAutoHyphens/>
        <w:jc w:val="both"/>
      </w:pPr>
    </w:p>
    <w:p w:rsidR="00985F99" w:rsidRPr="00F152B3" w:rsidRDefault="00985F99" w:rsidP="00985F99">
      <w:pPr>
        <w:numPr>
          <w:ilvl w:val="3"/>
          <w:numId w:val="30"/>
        </w:numPr>
        <w:tabs>
          <w:tab w:val="left" w:pos="1080"/>
        </w:tabs>
        <w:suppressAutoHyphens/>
        <w:jc w:val="both"/>
        <w:rPr>
          <w:bCs/>
        </w:rPr>
      </w:pPr>
      <w:r w:rsidRPr="00F152B3">
        <w:rPr>
          <w:bCs/>
        </w:rPr>
        <w:t xml:space="preserve">A </w:t>
      </w:r>
      <w:r w:rsidR="009306C6">
        <w:rPr>
          <w:b/>
        </w:rPr>
        <w:t>Prefeitura Municipal de Capitão Enéas-MG</w:t>
      </w:r>
      <w:r w:rsidR="00F83AB4">
        <w:rPr>
          <w:b/>
        </w:rPr>
        <w:t>.,</w:t>
      </w:r>
      <w:r w:rsidRPr="00F152B3">
        <w:rPr>
          <w:bCs/>
        </w:rPr>
        <w:t xml:space="preserve"> fará a compensação dos valores pagos a maior, se for o caso, referente ao Imposto Sobre Serviços de Qualquer Natureza (ISSQN), quando a alíquota de ISSQN apresentada pela CONTRATADA no cálculo do BDI na proposta for maior que a alíquota efetivamente paga pela empresa contratada ao município que recebe o imposto.</w:t>
      </w:r>
    </w:p>
    <w:p w:rsidR="00985F99" w:rsidRPr="00F152B3" w:rsidRDefault="00985F99" w:rsidP="00985F99">
      <w:pPr>
        <w:tabs>
          <w:tab w:val="left" w:pos="1134"/>
        </w:tabs>
        <w:ind w:left="1134" w:hanging="1134"/>
        <w:jc w:val="both"/>
      </w:pPr>
    </w:p>
    <w:p w:rsidR="00985F99" w:rsidRDefault="00985F99" w:rsidP="00985F99">
      <w:pPr>
        <w:numPr>
          <w:ilvl w:val="2"/>
          <w:numId w:val="30"/>
        </w:numPr>
        <w:tabs>
          <w:tab w:val="clear" w:pos="720"/>
          <w:tab w:val="left" w:pos="1080"/>
        </w:tabs>
        <w:suppressAutoHyphens/>
        <w:ind w:left="1080" w:hanging="1080"/>
        <w:jc w:val="both"/>
      </w:pPr>
      <w:r w:rsidRPr="00F152B3">
        <w:t>A Nota Fiscal/Fatura deverá destacar:</w:t>
      </w:r>
    </w:p>
    <w:p w:rsidR="00985F99" w:rsidRDefault="00985F99" w:rsidP="00985F99">
      <w:pPr>
        <w:tabs>
          <w:tab w:val="left" w:pos="1080"/>
        </w:tabs>
        <w:suppressAutoHyphens/>
        <w:jc w:val="both"/>
      </w:pPr>
    </w:p>
    <w:p w:rsidR="00985F99" w:rsidRDefault="00985F99" w:rsidP="00985F99">
      <w:pPr>
        <w:numPr>
          <w:ilvl w:val="2"/>
          <w:numId w:val="29"/>
        </w:numPr>
        <w:tabs>
          <w:tab w:val="clear" w:pos="3114"/>
          <w:tab w:val="left" w:pos="1440"/>
        </w:tabs>
        <w:suppressAutoHyphens/>
        <w:ind w:left="1434" w:hanging="357"/>
        <w:jc w:val="both"/>
      </w:pPr>
      <w:r w:rsidRPr="00F152B3">
        <w:t>Base de cálculo, alíquota e o valor a ser retido do INSS, referente aos serviços realizados em atendimento à Lei 8.212/91, bem como a IN 971/09 – SRF;</w:t>
      </w:r>
    </w:p>
    <w:p w:rsidR="00985F99" w:rsidRDefault="00985F99" w:rsidP="00985F99">
      <w:pPr>
        <w:tabs>
          <w:tab w:val="left" w:pos="1440"/>
        </w:tabs>
        <w:suppressAutoHyphens/>
        <w:jc w:val="both"/>
      </w:pPr>
    </w:p>
    <w:p w:rsidR="00985F99" w:rsidRDefault="00985F99" w:rsidP="00985F99">
      <w:pPr>
        <w:numPr>
          <w:ilvl w:val="2"/>
          <w:numId w:val="29"/>
        </w:numPr>
        <w:tabs>
          <w:tab w:val="clear" w:pos="3114"/>
          <w:tab w:val="left" w:pos="1440"/>
        </w:tabs>
        <w:suppressAutoHyphens/>
        <w:ind w:left="1434" w:hanging="357"/>
        <w:jc w:val="both"/>
      </w:pPr>
      <w:r w:rsidRPr="00F152B3">
        <w:t>Base de cálculo, alíquota e o valor a ser retido do ISSQN, referente aos serviços realizados em atendimento à Lei Complementar 116/2003;</w:t>
      </w:r>
    </w:p>
    <w:p w:rsidR="00985F99" w:rsidRDefault="00985F99" w:rsidP="00985F99">
      <w:pPr>
        <w:tabs>
          <w:tab w:val="left" w:pos="1440"/>
        </w:tabs>
        <w:suppressAutoHyphens/>
        <w:jc w:val="both"/>
      </w:pPr>
    </w:p>
    <w:p w:rsidR="00985F99" w:rsidRDefault="00985F99" w:rsidP="00985F99">
      <w:pPr>
        <w:numPr>
          <w:ilvl w:val="2"/>
          <w:numId w:val="29"/>
        </w:numPr>
        <w:tabs>
          <w:tab w:val="clear" w:pos="3114"/>
          <w:tab w:val="left" w:pos="1440"/>
        </w:tabs>
        <w:suppressAutoHyphens/>
        <w:ind w:left="1434" w:hanging="357"/>
        <w:jc w:val="both"/>
      </w:pPr>
      <w:r w:rsidRPr="00F152B3">
        <w:t>O valor do IRPJ e demais contribuições incidentes, para fins de retenção na fonte, de acordo com o art. 2º, § 6º da IN/SRF n.º 1.234/2012, ou informar a isenção, não incidência ou alíquota zero, e respectivo enquadramento legal, sob pena de retenção do imposto de renda e das contribuições sobre o valor total do documento fiscal, no percentual correspondente à natureza do bem ou serviço.</w:t>
      </w:r>
    </w:p>
    <w:p w:rsidR="00985F99" w:rsidRPr="00F152B3" w:rsidRDefault="00985F99" w:rsidP="00985F99">
      <w:pPr>
        <w:tabs>
          <w:tab w:val="left" w:pos="2268"/>
        </w:tabs>
        <w:jc w:val="both"/>
      </w:pPr>
    </w:p>
    <w:p w:rsidR="00985F99" w:rsidRDefault="00985F99" w:rsidP="00985F99">
      <w:pPr>
        <w:numPr>
          <w:ilvl w:val="2"/>
          <w:numId w:val="30"/>
        </w:numPr>
        <w:tabs>
          <w:tab w:val="clear" w:pos="720"/>
          <w:tab w:val="left" w:pos="1080"/>
        </w:tabs>
        <w:suppressAutoHyphens/>
        <w:ind w:left="1080" w:hanging="1080"/>
        <w:jc w:val="both"/>
      </w:pPr>
      <w:r w:rsidRPr="00F152B3">
        <w:t>A fatura deverá vir acompanhada da documentação relativa à aprovação por parte da Fiscalização do serviço faturado, indicando a data da aprovação do evento, que será considerada como data final de adimplemento da obrigação, conforme estabelece o Art. 9º do Decreto 1.054, de 07 de fevereiro de 1994.</w:t>
      </w:r>
    </w:p>
    <w:p w:rsidR="00985F99" w:rsidRPr="00F152B3" w:rsidRDefault="00985F99" w:rsidP="00985F99">
      <w:pPr>
        <w:tabs>
          <w:tab w:val="left" w:pos="1080"/>
        </w:tabs>
        <w:suppressAutoHyphens/>
        <w:jc w:val="both"/>
      </w:pPr>
    </w:p>
    <w:p w:rsidR="00985F99" w:rsidRPr="00F152B3" w:rsidRDefault="00985F99" w:rsidP="00985F99">
      <w:pPr>
        <w:numPr>
          <w:ilvl w:val="3"/>
          <w:numId w:val="30"/>
        </w:numPr>
        <w:tabs>
          <w:tab w:val="left" w:pos="1080"/>
        </w:tabs>
        <w:suppressAutoHyphens/>
        <w:jc w:val="both"/>
      </w:pPr>
      <w:r w:rsidRPr="00F152B3">
        <w:t xml:space="preserve">A </w:t>
      </w:r>
      <w:r w:rsidR="009306C6">
        <w:rPr>
          <w:b/>
        </w:rPr>
        <w:t>Prefeitura Municipal de Capitão Enéas-MG.,</w:t>
      </w:r>
      <w:r w:rsidRPr="00F152B3">
        <w:t xml:space="preserve"> considera como data final do período de adimplemento, a data útil seguinte à de entrega do documento de cobrança no local de pagamento das obras, a partir da qual será observado o prazo citado no subitem 8.1.1, para pagamento, conforme estabelecido no Artigo 9º, do Decreto nº 1.054, de 7 de fevereiro de 1994.</w:t>
      </w:r>
    </w:p>
    <w:p w:rsidR="00985F99" w:rsidRDefault="00985F99" w:rsidP="00985F99">
      <w:pPr>
        <w:tabs>
          <w:tab w:val="left" w:pos="1080"/>
        </w:tabs>
        <w:suppressAutoHyphens/>
        <w:jc w:val="both"/>
      </w:pPr>
    </w:p>
    <w:p w:rsidR="00985F99" w:rsidRDefault="00985F99" w:rsidP="00985F99">
      <w:pPr>
        <w:numPr>
          <w:ilvl w:val="2"/>
          <w:numId w:val="30"/>
        </w:numPr>
        <w:tabs>
          <w:tab w:val="clear" w:pos="720"/>
          <w:tab w:val="left" w:pos="1080"/>
        </w:tabs>
        <w:suppressAutoHyphens/>
        <w:ind w:left="1077" w:hanging="1077"/>
        <w:jc w:val="both"/>
      </w:pPr>
      <w:r w:rsidRPr="00F152B3">
        <w:lastRenderedPageBreak/>
        <w:t>Somente serão pagos os materiais efetivamente utilizados ou assentados e equipamentos instalados.</w:t>
      </w:r>
    </w:p>
    <w:p w:rsidR="00985F99" w:rsidRPr="00F152B3" w:rsidRDefault="00985F99" w:rsidP="00985F99">
      <w:pPr>
        <w:tabs>
          <w:tab w:val="left" w:pos="1080"/>
        </w:tabs>
        <w:suppressAutoHyphens/>
        <w:jc w:val="both"/>
      </w:pPr>
    </w:p>
    <w:p w:rsidR="00985F99" w:rsidRDefault="00985F99" w:rsidP="00985F99">
      <w:pPr>
        <w:numPr>
          <w:ilvl w:val="2"/>
          <w:numId w:val="31"/>
        </w:numPr>
        <w:tabs>
          <w:tab w:val="clear" w:pos="1021"/>
          <w:tab w:val="num" w:pos="1080"/>
        </w:tabs>
        <w:ind w:left="1077" w:hanging="1077"/>
        <w:jc w:val="both"/>
      </w:pPr>
      <w:r w:rsidRPr="00F152B3">
        <w:t>O descumprimento das obrigações trabalhistas, previdenciárias e as relativas ao FGTS ensejará o pagamento em juízo dos valores em débito, sem prejuízo das sanções legais e contratuais cabíveis.</w:t>
      </w:r>
    </w:p>
    <w:p w:rsidR="00985F99" w:rsidRDefault="00985F99" w:rsidP="00985F99">
      <w:pPr>
        <w:jc w:val="both"/>
      </w:pPr>
    </w:p>
    <w:p w:rsidR="00985F99" w:rsidRDefault="00985F99" w:rsidP="00985F99">
      <w:pPr>
        <w:numPr>
          <w:ilvl w:val="2"/>
          <w:numId w:val="31"/>
        </w:numPr>
        <w:tabs>
          <w:tab w:val="clear" w:pos="1021"/>
          <w:tab w:val="num" w:pos="1080"/>
        </w:tabs>
        <w:ind w:left="1077" w:hanging="1077"/>
        <w:jc w:val="both"/>
      </w:pPr>
      <w:r w:rsidRPr="00F152B3">
        <w:t>A(s) fatura(s) só será(ao) liberada(s) para pagamento após aprovadas pela área gestora, e deverão estar isentas de erros ou omissões, sem o que, serão, de forma imediata, devolvidas à licitante vencedora para correções, não se alterando a data de adimplemento da obrigação.</w:t>
      </w:r>
    </w:p>
    <w:p w:rsidR="00985F99" w:rsidRPr="00F152B3" w:rsidRDefault="00985F99" w:rsidP="00985F99">
      <w:pPr>
        <w:jc w:val="both"/>
      </w:pPr>
    </w:p>
    <w:p w:rsidR="00985F99" w:rsidRDefault="00985F99" w:rsidP="00985F99">
      <w:pPr>
        <w:numPr>
          <w:ilvl w:val="2"/>
          <w:numId w:val="31"/>
        </w:numPr>
        <w:tabs>
          <w:tab w:val="clear" w:pos="1021"/>
          <w:tab w:val="num" w:pos="1080"/>
        </w:tabs>
        <w:ind w:left="1077" w:hanging="1077"/>
        <w:jc w:val="both"/>
      </w:pPr>
      <w:r w:rsidRPr="00F152B3">
        <w:t xml:space="preserve">O documento de cobrança indicará, obrigatoriamente, o número e a data de emissão do Contrato e da Nota de Empenho emitida pela </w:t>
      </w:r>
      <w:r w:rsidR="009306C6">
        <w:rPr>
          <w:b/>
        </w:rPr>
        <w:t>Prefeitura Municipal de Capitão Enéas-MG.</w:t>
      </w:r>
      <w:r w:rsidRPr="00F152B3">
        <w:t>, e que cubra a execução das obras objeto desta licitação.</w:t>
      </w:r>
    </w:p>
    <w:p w:rsidR="00985F99" w:rsidRDefault="00985F99" w:rsidP="00985F99">
      <w:pPr>
        <w:pStyle w:val="PargrafodaLista"/>
      </w:pPr>
    </w:p>
    <w:p w:rsidR="00985F99" w:rsidRDefault="00985F99" w:rsidP="00985F99">
      <w:pPr>
        <w:numPr>
          <w:ilvl w:val="2"/>
          <w:numId w:val="31"/>
        </w:numPr>
        <w:tabs>
          <w:tab w:val="clear" w:pos="1021"/>
          <w:tab w:val="num" w:pos="1080"/>
        </w:tabs>
        <w:ind w:left="1077" w:hanging="1077"/>
        <w:jc w:val="both"/>
      </w:pPr>
      <w:r w:rsidRPr="00F152B3">
        <w:t>O pagamento será creditado em nome da CONTRATADA, mediante Ordem Bancária em Conta Corrente por ela indicada ou por meio de Ordem Bancária para pagamento de fatura com Código de Barras, uma vez satisfeitas as condições deste subitem.</w:t>
      </w:r>
    </w:p>
    <w:p w:rsidR="00985F99" w:rsidRPr="00F152B3" w:rsidRDefault="00985F99" w:rsidP="00985F99">
      <w:pPr>
        <w:jc w:val="both"/>
      </w:pPr>
    </w:p>
    <w:p w:rsidR="00985F99" w:rsidRDefault="00985F99" w:rsidP="00985F99">
      <w:pPr>
        <w:numPr>
          <w:ilvl w:val="2"/>
          <w:numId w:val="31"/>
        </w:numPr>
        <w:tabs>
          <w:tab w:val="clear" w:pos="1021"/>
          <w:tab w:val="num" w:pos="1080"/>
        </w:tabs>
        <w:ind w:left="1077" w:hanging="1077"/>
        <w:jc w:val="both"/>
      </w:pPr>
      <w:r w:rsidRPr="00F152B3">
        <w:t>Caso a CONTRATADA seja optante pelo Sistema Integrado de Pagamento de Impostos e Contribuições das Microempresas e Empresas de Pequeno Porte – SIMPLES NACIONAL, deverá apresentar, juntamente com a Nota Fiscal/Fatura, a devida comprovação, a fim de evitar a retenção na fonte dos tributos e contribuições, conforme legislação em vigor.</w:t>
      </w:r>
    </w:p>
    <w:p w:rsidR="00985F99" w:rsidRPr="00F152B3" w:rsidRDefault="00985F99" w:rsidP="00985F99">
      <w:pPr>
        <w:jc w:val="both"/>
      </w:pPr>
    </w:p>
    <w:p w:rsidR="00985F99" w:rsidRDefault="00985F99" w:rsidP="00985F99">
      <w:pPr>
        <w:numPr>
          <w:ilvl w:val="2"/>
          <w:numId w:val="31"/>
        </w:numPr>
        <w:tabs>
          <w:tab w:val="clear" w:pos="1021"/>
          <w:tab w:val="left" w:pos="1080"/>
        </w:tabs>
        <w:ind w:left="1077" w:hanging="1077"/>
        <w:jc w:val="both"/>
      </w:pPr>
      <w:r w:rsidRPr="00F152B3">
        <w:t xml:space="preserve">É de inteira responsabilidade da licitante vencedora a entrega a </w:t>
      </w:r>
      <w:r w:rsidR="009306C6">
        <w:rPr>
          <w:b/>
        </w:rPr>
        <w:t>Prefeitura Municipal de Capitão Enéas-MG.,</w:t>
      </w:r>
      <w:r w:rsidRPr="00F152B3">
        <w:t xml:space="preserve"> dos documentos de cobrança acompanhados de seus respectivos anexos, de forma clara, objetiva e ordenada que, se não atendido, implica em desconsideração pela </w:t>
      </w:r>
      <w:r w:rsidR="009306C6">
        <w:rPr>
          <w:b/>
        </w:rPr>
        <w:t>Prefeitura Municipal de Capitão Enéas-MG.,</w:t>
      </w:r>
      <w:r w:rsidRPr="00F152B3">
        <w:t xml:space="preserve"> dos prazos estabelecidos.</w:t>
      </w:r>
    </w:p>
    <w:p w:rsidR="00985F99" w:rsidRPr="00F152B3" w:rsidRDefault="00985F99" w:rsidP="00985F99">
      <w:pPr>
        <w:tabs>
          <w:tab w:val="left" w:pos="1080"/>
        </w:tabs>
        <w:jc w:val="both"/>
      </w:pPr>
    </w:p>
    <w:p w:rsidR="00985F99" w:rsidRDefault="00985F99" w:rsidP="00985F99">
      <w:pPr>
        <w:numPr>
          <w:ilvl w:val="3"/>
          <w:numId w:val="31"/>
        </w:numPr>
        <w:tabs>
          <w:tab w:val="clear" w:pos="1021"/>
          <w:tab w:val="left" w:pos="1080"/>
        </w:tabs>
        <w:ind w:left="1077" w:hanging="1077"/>
        <w:jc w:val="both"/>
      </w:pPr>
      <w:r w:rsidRPr="00F152B3">
        <w:t xml:space="preserve">Qualquer suspensão de pagamento devido ao descumprimento do disposto no subitem 8.1.13 não gerará para a </w:t>
      </w:r>
      <w:r w:rsidR="009306C6">
        <w:rPr>
          <w:b/>
        </w:rPr>
        <w:t>Prefeitura Municipal de Capitão Enéas-MG.,</w:t>
      </w:r>
      <w:r w:rsidRPr="00F152B3">
        <w:t xml:space="preserve"> nenhuma responsabilidade nem obrigação de reajustamento ou atualização monetária do valor devido.</w:t>
      </w:r>
    </w:p>
    <w:p w:rsidR="00985F99" w:rsidRPr="00F152B3" w:rsidRDefault="00985F99" w:rsidP="00985F99">
      <w:pPr>
        <w:tabs>
          <w:tab w:val="left" w:pos="1080"/>
        </w:tabs>
        <w:jc w:val="both"/>
      </w:pPr>
    </w:p>
    <w:p w:rsidR="00985F99" w:rsidRDefault="00985F99" w:rsidP="00985F99">
      <w:pPr>
        <w:numPr>
          <w:ilvl w:val="2"/>
          <w:numId w:val="31"/>
        </w:numPr>
        <w:tabs>
          <w:tab w:val="clear" w:pos="1021"/>
          <w:tab w:val="left" w:pos="1080"/>
        </w:tabs>
        <w:ind w:left="1077" w:hanging="1077"/>
        <w:jc w:val="both"/>
      </w:pPr>
      <w:r w:rsidRPr="00F152B3">
        <w:t xml:space="preserve">Atendido ao disposto nos itens anteriores a </w:t>
      </w:r>
      <w:r w:rsidR="009306C6">
        <w:rPr>
          <w:b/>
        </w:rPr>
        <w:t>Prefeitura Municipal de Capitão Enéas-MG.,</w:t>
      </w:r>
      <w:r w:rsidRPr="00F152B3">
        <w:t xml:space="preserve"> considera como data final do período de adimplemento, a data útil seguinte, à data de entrega do documento de cobrança no local de pagamento das obras, a partir da qual será observado o prazo citado no subitem 8.1.1, para pagamento, conforme estabelecido no Artigo 9º, do Decreto nº 1.054, de 7 de fevereiro de 1994.</w:t>
      </w:r>
    </w:p>
    <w:p w:rsidR="00985F99" w:rsidRDefault="00985F99" w:rsidP="00985F99">
      <w:pPr>
        <w:tabs>
          <w:tab w:val="left" w:pos="1080"/>
        </w:tabs>
        <w:jc w:val="both"/>
      </w:pPr>
    </w:p>
    <w:p w:rsidR="00985F99" w:rsidRDefault="00985F99" w:rsidP="00985F99">
      <w:pPr>
        <w:numPr>
          <w:ilvl w:val="2"/>
          <w:numId w:val="31"/>
        </w:numPr>
        <w:tabs>
          <w:tab w:val="clear" w:pos="1021"/>
          <w:tab w:val="left" w:pos="1080"/>
        </w:tabs>
        <w:ind w:left="1077" w:hanging="1077"/>
        <w:jc w:val="both"/>
      </w:pPr>
      <w:r w:rsidRPr="00F152B3">
        <w:t xml:space="preserve">Não constituem motivos de pagamento pela </w:t>
      </w:r>
      <w:r w:rsidR="009306C6">
        <w:rPr>
          <w:b/>
        </w:rPr>
        <w:t>Prefeitura Municipal de Capitão Enéas-MG.,</w:t>
      </w:r>
      <w:r w:rsidRPr="00F152B3">
        <w:t>serviços em excesso, desnecessários à execução das obras e que forem realizados sem autorização prévia da Fiscalização. Não haverá faturamento algum que não se enquadre na forma de pagamento estabelecida neste Edital.</w:t>
      </w:r>
    </w:p>
    <w:p w:rsidR="00985F99" w:rsidRPr="00F152B3" w:rsidRDefault="00985F99" w:rsidP="00985F99">
      <w:pPr>
        <w:tabs>
          <w:tab w:val="left" w:pos="1080"/>
        </w:tabs>
        <w:jc w:val="both"/>
      </w:pPr>
    </w:p>
    <w:p w:rsidR="00985F99" w:rsidRDefault="00985F99" w:rsidP="00985F99">
      <w:pPr>
        <w:numPr>
          <w:ilvl w:val="2"/>
          <w:numId w:val="31"/>
        </w:numPr>
        <w:tabs>
          <w:tab w:val="clear" w:pos="1021"/>
          <w:tab w:val="left" w:pos="1080"/>
        </w:tabs>
        <w:ind w:left="1080" w:hanging="1080"/>
        <w:jc w:val="both"/>
      </w:pPr>
      <w:r w:rsidRPr="00F152B3">
        <w:t>A CONTRATADA se obriga a manter, durante toda a execução do contrato, todas as condições de habilitação exigidas, em compatibilidade com as obrigações por ela assumidas.</w:t>
      </w:r>
    </w:p>
    <w:p w:rsidR="00985F99" w:rsidRPr="00F152B3" w:rsidRDefault="00985F99" w:rsidP="00985F99">
      <w:pPr>
        <w:tabs>
          <w:tab w:val="left" w:pos="1080"/>
        </w:tabs>
        <w:jc w:val="both"/>
      </w:pPr>
    </w:p>
    <w:p w:rsidR="00985F99" w:rsidRDefault="00985F99" w:rsidP="00985F99">
      <w:pPr>
        <w:numPr>
          <w:ilvl w:val="2"/>
          <w:numId w:val="31"/>
        </w:numPr>
        <w:tabs>
          <w:tab w:val="clear" w:pos="1021"/>
          <w:tab w:val="left" w:pos="1080"/>
        </w:tabs>
        <w:ind w:left="1080" w:hanging="1080"/>
        <w:jc w:val="both"/>
      </w:pPr>
      <w:r w:rsidRPr="00F152B3">
        <w:lastRenderedPageBreak/>
        <w:t>Quaisquer tributos ou encargos legais criados, alterados ou extintos, após a assinatura do contrato, de comprovada repercussão nos preços contratuais, ensejará a revisão destes, para mais ou para menos, conforme o caso.</w:t>
      </w:r>
    </w:p>
    <w:p w:rsidR="00985F99" w:rsidRPr="00F152B3" w:rsidRDefault="00985F99" w:rsidP="00985F99">
      <w:pPr>
        <w:tabs>
          <w:tab w:val="left" w:pos="1080"/>
        </w:tabs>
        <w:jc w:val="both"/>
      </w:pPr>
    </w:p>
    <w:p w:rsidR="00985F99" w:rsidRDefault="00985F99" w:rsidP="00985F99">
      <w:pPr>
        <w:numPr>
          <w:ilvl w:val="3"/>
          <w:numId w:val="31"/>
        </w:numPr>
        <w:tabs>
          <w:tab w:val="clear" w:pos="1021"/>
          <w:tab w:val="left" w:pos="1080"/>
        </w:tabs>
        <w:ind w:left="1080" w:hanging="1080"/>
        <w:jc w:val="both"/>
      </w:pPr>
      <w:r w:rsidRPr="00F152B3">
        <w:t>Ficam excluídos da hipótese referida no item anterior, tributos ou encargos legais que, por sua natureza jurídico-tributária (impostos diretos e/ou pessoais), não reflitam diretamente nos preços do objeto contratual.</w:t>
      </w:r>
    </w:p>
    <w:p w:rsidR="00985F99" w:rsidRPr="00F152B3" w:rsidRDefault="00985F99" w:rsidP="00985F99">
      <w:pPr>
        <w:tabs>
          <w:tab w:val="left" w:pos="1080"/>
        </w:tabs>
        <w:jc w:val="both"/>
      </w:pPr>
    </w:p>
    <w:p w:rsidR="00985F99" w:rsidRDefault="00985F99" w:rsidP="00985F99">
      <w:pPr>
        <w:numPr>
          <w:ilvl w:val="2"/>
          <w:numId w:val="31"/>
        </w:numPr>
        <w:tabs>
          <w:tab w:val="clear" w:pos="1021"/>
          <w:tab w:val="left" w:pos="1080"/>
        </w:tabs>
        <w:ind w:left="1080" w:hanging="1080"/>
        <w:jc w:val="both"/>
      </w:pPr>
      <w:r w:rsidRPr="00F152B3">
        <w:t xml:space="preserve">Será considerado em atraso, o pagamento efetuado após o prazo estabelecido no subitem 8.1.1, caso em que a </w:t>
      </w:r>
      <w:r w:rsidR="009306C6">
        <w:rPr>
          <w:b/>
        </w:rPr>
        <w:t>Prefeitura Municipal de Capitão Enéas-MG.,</w:t>
      </w:r>
      <w:r w:rsidRPr="00F152B3">
        <w:t xml:space="preserve"> pagará atualização financeira aplicando-se a seguinte fórmula:</w:t>
      </w:r>
    </w:p>
    <w:p w:rsidR="00985F99" w:rsidRPr="00F152B3" w:rsidRDefault="00985F99" w:rsidP="00985F99">
      <w:pPr>
        <w:jc w:val="both"/>
      </w:pPr>
    </w:p>
    <w:p w:rsidR="00985F99" w:rsidRPr="00F152B3" w:rsidRDefault="00985F99" w:rsidP="00985F99">
      <w:pPr>
        <w:numPr>
          <w:ilvl w:val="1"/>
          <w:numId w:val="0"/>
        </w:numPr>
        <w:tabs>
          <w:tab w:val="num" w:pos="1416"/>
        </w:tabs>
        <w:ind w:left="1080"/>
        <w:jc w:val="both"/>
      </w:pPr>
      <w:r w:rsidRPr="00F152B3">
        <w:rPr>
          <w:b/>
        </w:rPr>
        <w:t xml:space="preserve">AM = P x I, </w:t>
      </w:r>
      <w:r w:rsidRPr="00F152B3">
        <w:t>onde:</w:t>
      </w:r>
    </w:p>
    <w:p w:rsidR="00985F99" w:rsidRPr="00F152B3" w:rsidRDefault="00985F99" w:rsidP="00985F99">
      <w:pPr>
        <w:numPr>
          <w:ilvl w:val="1"/>
          <w:numId w:val="0"/>
        </w:numPr>
        <w:tabs>
          <w:tab w:val="num" w:pos="1416"/>
        </w:tabs>
        <w:ind w:left="1080"/>
        <w:jc w:val="both"/>
      </w:pPr>
    </w:p>
    <w:p w:rsidR="00985F99" w:rsidRDefault="00985F99" w:rsidP="00985F99">
      <w:pPr>
        <w:numPr>
          <w:ilvl w:val="1"/>
          <w:numId w:val="0"/>
        </w:numPr>
        <w:tabs>
          <w:tab w:val="num" w:pos="1416"/>
        </w:tabs>
        <w:spacing w:line="360" w:lineRule="auto"/>
        <w:ind w:left="1077"/>
        <w:jc w:val="both"/>
        <w:rPr>
          <w:i/>
        </w:rPr>
      </w:pPr>
      <w:r w:rsidRPr="00F152B3">
        <w:rPr>
          <w:b/>
          <w:i/>
        </w:rPr>
        <w:t xml:space="preserve">AM </w:t>
      </w:r>
      <w:r w:rsidRPr="00F152B3">
        <w:rPr>
          <w:i/>
        </w:rPr>
        <w:t>= Atualização Monetária</w:t>
      </w:r>
    </w:p>
    <w:p w:rsidR="00985F99" w:rsidRDefault="00985F99" w:rsidP="00985F99">
      <w:pPr>
        <w:numPr>
          <w:ilvl w:val="1"/>
          <w:numId w:val="0"/>
        </w:numPr>
        <w:tabs>
          <w:tab w:val="num" w:pos="1416"/>
        </w:tabs>
        <w:spacing w:line="360" w:lineRule="auto"/>
        <w:ind w:left="1077"/>
        <w:jc w:val="both"/>
        <w:rPr>
          <w:i/>
        </w:rPr>
      </w:pPr>
      <w:r w:rsidRPr="00F152B3">
        <w:rPr>
          <w:b/>
          <w:i/>
        </w:rPr>
        <w:t xml:space="preserve">P </w:t>
      </w:r>
      <w:r w:rsidRPr="00F152B3">
        <w:rPr>
          <w:i/>
        </w:rPr>
        <w:t>= Valor da Parcela a ser paga; e</w:t>
      </w:r>
    </w:p>
    <w:p w:rsidR="00985F99" w:rsidRPr="00F152B3" w:rsidRDefault="00985F99" w:rsidP="00985F99">
      <w:pPr>
        <w:numPr>
          <w:ilvl w:val="1"/>
          <w:numId w:val="0"/>
        </w:numPr>
        <w:tabs>
          <w:tab w:val="num" w:pos="1416"/>
        </w:tabs>
        <w:ind w:left="1077"/>
        <w:jc w:val="both"/>
      </w:pPr>
      <w:r w:rsidRPr="00F152B3">
        <w:rPr>
          <w:b/>
          <w:i/>
        </w:rPr>
        <w:t xml:space="preserve">I </w:t>
      </w:r>
      <w:r w:rsidRPr="00F152B3">
        <w:rPr>
          <w:i/>
        </w:rPr>
        <w:t>= Percentual de atualização monetária,</w:t>
      </w:r>
      <w:r w:rsidRPr="00F152B3">
        <w:t xml:space="preserve"> assim apurado:</w:t>
      </w:r>
    </w:p>
    <w:p w:rsidR="00985F99" w:rsidRDefault="00985F99" w:rsidP="00985F99">
      <w:pPr>
        <w:numPr>
          <w:ilvl w:val="1"/>
          <w:numId w:val="0"/>
        </w:numPr>
        <w:tabs>
          <w:tab w:val="num" w:pos="1416"/>
        </w:tabs>
        <w:ind w:left="1077"/>
        <w:jc w:val="both"/>
      </w:pPr>
    </w:p>
    <w:p w:rsidR="00985F99" w:rsidRDefault="00985F99" w:rsidP="00985F99">
      <w:pPr>
        <w:numPr>
          <w:ilvl w:val="1"/>
          <w:numId w:val="0"/>
        </w:numPr>
        <w:tabs>
          <w:tab w:val="num" w:pos="1416"/>
        </w:tabs>
        <w:ind w:left="1077"/>
        <w:jc w:val="both"/>
      </w:pPr>
      <w:r w:rsidRPr="00F152B3">
        <w:rPr>
          <w:b/>
        </w:rPr>
        <w:t>I = (1+im</w:t>
      </w:r>
      <w:r w:rsidRPr="00F152B3">
        <w:rPr>
          <w:b/>
          <w:bCs/>
          <w:vertAlign w:val="subscript"/>
        </w:rPr>
        <w:t>1</w:t>
      </w:r>
      <w:r w:rsidRPr="00F152B3">
        <w:rPr>
          <w:b/>
        </w:rPr>
        <w:t>/100)</w:t>
      </w:r>
      <w:r w:rsidRPr="00F152B3">
        <w:rPr>
          <w:b/>
          <w:vertAlign w:val="superscript"/>
        </w:rPr>
        <w:t>dx1/30x</w:t>
      </w:r>
      <w:r w:rsidRPr="00F152B3">
        <w:rPr>
          <w:b/>
        </w:rPr>
        <w:t>(1+im</w:t>
      </w:r>
      <w:r w:rsidRPr="00F152B3">
        <w:rPr>
          <w:b/>
          <w:vertAlign w:val="subscript"/>
        </w:rPr>
        <w:t>2</w:t>
      </w:r>
      <w:r w:rsidRPr="00F152B3">
        <w:rPr>
          <w:b/>
        </w:rPr>
        <w:t>/100)</w:t>
      </w:r>
      <w:r w:rsidRPr="00F152B3">
        <w:rPr>
          <w:b/>
          <w:vertAlign w:val="superscript"/>
        </w:rPr>
        <w:t xml:space="preserve"> dx2/30x</w:t>
      </w:r>
      <w:r w:rsidRPr="00F152B3">
        <w:rPr>
          <w:b/>
        </w:rPr>
        <w:t>(1+im</w:t>
      </w:r>
      <w:r w:rsidRPr="00F152B3">
        <w:rPr>
          <w:b/>
          <w:bCs/>
          <w:vertAlign w:val="subscript"/>
        </w:rPr>
        <w:t>n</w:t>
      </w:r>
      <w:r w:rsidRPr="00F152B3">
        <w:rPr>
          <w:b/>
        </w:rPr>
        <w:t>/100)</w:t>
      </w:r>
      <w:r w:rsidRPr="00F152B3">
        <w:rPr>
          <w:b/>
          <w:vertAlign w:val="superscript"/>
        </w:rPr>
        <w:t>dxn/30x</w:t>
      </w:r>
      <w:r w:rsidRPr="00F152B3">
        <w:t xml:space="preserve"> – 1, onde:</w:t>
      </w:r>
    </w:p>
    <w:p w:rsidR="00985F99" w:rsidRPr="00F152B3" w:rsidRDefault="00985F99" w:rsidP="00985F99">
      <w:pPr>
        <w:numPr>
          <w:ilvl w:val="1"/>
          <w:numId w:val="0"/>
        </w:numPr>
        <w:tabs>
          <w:tab w:val="num" w:pos="1416"/>
        </w:tabs>
        <w:ind w:left="1080"/>
        <w:jc w:val="both"/>
      </w:pPr>
    </w:p>
    <w:p w:rsidR="00985F99" w:rsidRDefault="00985F99" w:rsidP="00985F99">
      <w:pPr>
        <w:numPr>
          <w:ilvl w:val="1"/>
          <w:numId w:val="0"/>
        </w:numPr>
        <w:tabs>
          <w:tab w:val="num" w:pos="1416"/>
        </w:tabs>
        <w:spacing w:line="360" w:lineRule="auto"/>
        <w:ind w:left="1077"/>
        <w:jc w:val="both"/>
        <w:rPr>
          <w:i/>
        </w:rPr>
      </w:pPr>
      <w:r w:rsidRPr="00F152B3">
        <w:rPr>
          <w:b/>
          <w:i/>
        </w:rPr>
        <w:t xml:space="preserve">i = </w:t>
      </w:r>
      <w:r w:rsidRPr="00F152B3">
        <w:rPr>
          <w:i/>
        </w:rPr>
        <w:t>Variação do Índice de Preço ao Consumidor Amplo – IPCA no mês “m”;</w:t>
      </w:r>
    </w:p>
    <w:p w:rsidR="00985F99" w:rsidRDefault="00985F99" w:rsidP="00985F99">
      <w:pPr>
        <w:numPr>
          <w:ilvl w:val="1"/>
          <w:numId w:val="0"/>
        </w:numPr>
        <w:tabs>
          <w:tab w:val="num" w:pos="1416"/>
        </w:tabs>
        <w:spacing w:line="360" w:lineRule="auto"/>
        <w:ind w:left="1077"/>
        <w:jc w:val="both"/>
        <w:rPr>
          <w:i/>
        </w:rPr>
      </w:pPr>
      <w:r w:rsidRPr="00F152B3">
        <w:rPr>
          <w:b/>
          <w:i/>
        </w:rPr>
        <w:t xml:space="preserve">d = </w:t>
      </w:r>
      <w:r w:rsidRPr="00F152B3">
        <w:rPr>
          <w:i/>
        </w:rPr>
        <w:t>Número de dias em atraso no mês “m”;</w:t>
      </w:r>
    </w:p>
    <w:p w:rsidR="00985F99" w:rsidRPr="00F152B3" w:rsidRDefault="00985F99" w:rsidP="00985F99">
      <w:pPr>
        <w:ind w:left="1506" w:hanging="426"/>
        <w:jc w:val="both"/>
      </w:pPr>
      <w:r w:rsidRPr="00F152B3">
        <w:rPr>
          <w:b/>
          <w:i/>
        </w:rPr>
        <w:t xml:space="preserve">m = </w:t>
      </w:r>
      <w:r w:rsidRPr="00F152B3">
        <w:rPr>
          <w:i/>
        </w:rPr>
        <w:t>Meses considerados para o cálculo da atualização monetária</w:t>
      </w:r>
    </w:p>
    <w:p w:rsidR="00985F99" w:rsidRPr="00F152B3" w:rsidRDefault="00985F99" w:rsidP="00985F99">
      <w:pPr>
        <w:tabs>
          <w:tab w:val="left" w:pos="1080"/>
        </w:tabs>
        <w:ind w:left="1080" w:hanging="1080"/>
        <w:jc w:val="both"/>
      </w:pPr>
    </w:p>
    <w:p w:rsidR="00985F99" w:rsidRDefault="00985F99" w:rsidP="00985F99">
      <w:pPr>
        <w:numPr>
          <w:ilvl w:val="3"/>
          <w:numId w:val="31"/>
        </w:numPr>
        <w:tabs>
          <w:tab w:val="clear" w:pos="1021"/>
          <w:tab w:val="left" w:pos="1080"/>
        </w:tabs>
        <w:ind w:left="1080" w:hanging="1080"/>
        <w:jc w:val="both"/>
      </w:pPr>
      <w:r w:rsidRPr="00F152B3">
        <w:t>Não sendo conhecido o índice para o período será utilizado, no cálculo, o último índice conhecido.</w:t>
      </w:r>
    </w:p>
    <w:p w:rsidR="00985F99" w:rsidRPr="00F152B3" w:rsidRDefault="00985F99" w:rsidP="00985F99">
      <w:pPr>
        <w:tabs>
          <w:tab w:val="left" w:pos="1080"/>
        </w:tabs>
        <w:ind w:left="1080" w:hanging="1080"/>
        <w:jc w:val="both"/>
      </w:pPr>
    </w:p>
    <w:p w:rsidR="00985F99" w:rsidRDefault="00985F99" w:rsidP="00985F99">
      <w:pPr>
        <w:numPr>
          <w:ilvl w:val="3"/>
          <w:numId w:val="31"/>
        </w:numPr>
        <w:tabs>
          <w:tab w:val="clear" w:pos="1021"/>
          <w:tab w:val="left" w:pos="1080"/>
        </w:tabs>
        <w:ind w:left="1080" w:hanging="1080"/>
        <w:jc w:val="both"/>
      </w:pPr>
      <w:r w:rsidRPr="00F152B3">
        <w:t>Quando utilizado o último índice conhecido, o cálculo do valor ajustado será procedido tão logo seja publicado o índice definitivo correspondente ao período de atraso. Não caberá qualquer remuneração a título de correção monetária para pagamento decorrente do acerto do índice.</w:t>
      </w:r>
    </w:p>
    <w:p w:rsidR="009306C6" w:rsidRDefault="009306C6" w:rsidP="009306C6">
      <w:pPr>
        <w:tabs>
          <w:tab w:val="left" w:pos="1080"/>
        </w:tabs>
        <w:ind w:left="1080"/>
        <w:jc w:val="both"/>
      </w:pPr>
    </w:p>
    <w:p w:rsidR="00985F99" w:rsidRDefault="00985F99" w:rsidP="00985F99">
      <w:pPr>
        <w:numPr>
          <w:ilvl w:val="0"/>
          <w:numId w:val="31"/>
        </w:numPr>
        <w:tabs>
          <w:tab w:val="clear" w:pos="360"/>
          <w:tab w:val="left" w:pos="1080"/>
        </w:tabs>
        <w:ind w:left="1080" w:hanging="1080"/>
        <w:jc w:val="both"/>
      </w:pPr>
      <w:r w:rsidRPr="00F152B3">
        <w:rPr>
          <w:b/>
        </w:rPr>
        <w:t>SANÇÕES ADMINISTRATIVAS</w:t>
      </w:r>
    </w:p>
    <w:p w:rsidR="00985F99" w:rsidRPr="00F152B3" w:rsidRDefault="00985F99" w:rsidP="00985F99">
      <w:pPr>
        <w:tabs>
          <w:tab w:val="left" w:pos="1080"/>
        </w:tabs>
        <w:jc w:val="both"/>
        <w:rPr>
          <w:b/>
          <w:color w:val="FF0000"/>
        </w:rPr>
      </w:pPr>
    </w:p>
    <w:p w:rsidR="00985F99" w:rsidRDefault="00985F99" w:rsidP="00985F99">
      <w:pPr>
        <w:numPr>
          <w:ilvl w:val="1"/>
          <w:numId w:val="33"/>
        </w:numPr>
        <w:tabs>
          <w:tab w:val="clear" w:pos="720"/>
          <w:tab w:val="num" w:pos="1080"/>
        </w:tabs>
        <w:suppressAutoHyphens/>
        <w:ind w:left="1080" w:hanging="1080"/>
        <w:jc w:val="both"/>
      </w:pPr>
      <w:r w:rsidRPr="00F152B3">
        <w:t xml:space="preserve">A recusa injustificada do licitante vencedor em assinar o contrato, aceitar ou retirar o instrumento equivalente, dentro do prazo estabelecido pela </w:t>
      </w:r>
      <w:r w:rsidR="009306C6">
        <w:rPr>
          <w:b/>
        </w:rPr>
        <w:t>Prefeitura Municipal de Capitão Enéas-MG.</w:t>
      </w:r>
      <w:r w:rsidRPr="00F152B3">
        <w:t xml:space="preserve">, o atraso injustificado na execução do contrato, a inexecução total ou parcial do contrato, bem como venha executá-lo fora das especificações e condições acordadas, e, ainda, impeça ou embarace, de alguma forma a fiscalização, caracterizam o descumprimento total das obrigações assumidas, nos termos do art. 81 c/c arts. 86 e 87 da Lei nº 8.666, de 21.06.1993, podendo a </w:t>
      </w:r>
      <w:r w:rsidR="009306C6">
        <w:rPr>
          <w:b/>
        </w:rPr>
        <w:t>Prefeitura Municipal de Capitão Enéas-MG.</w:t>
      </w:r>
      <w:r w:rsidRPr="00F152B3">
        <w:t>, garantida a prévia defesa, aplicar ao responsável as seguintes sanções:</w:t>
      </w:r>
    </w:p>
    <w:p w:rsidR="00985F99" w:rsidRDefault="00985F99" w:rsidP="00985F99">
      <w:pPr>
        <w:suppressAutoHyphens/>
        <w:jc w:val="both"/>
      </w:pPr>
    </w:p>
    <w:p w:rsidR="00985F99" w:rsidRDefault="00985F99" w:rsidP="00985F99">
      <w:pPr>
        <w:numPr>
          <w:ilvl w:val="0"/>
          <w:numId w:val="32"/>
        </w:numPr>
        <w:tabs>
          <w:tab w:val="clear" w:pos="1854"/>
          <w:tab w:val="num" w:pos="1800"/>
        </w:tabs>
        <w:suppressAutoHyphens/>
        <w:ind w:left="1800" w:hanging="720"/>
        <w:jc w:val="both"/>
      </w:pPr>
      <w:r w:rsidRPr="00F152B3">
        <w:t>Advertência;</w:t>
      </w:r>
    </w:p>
    <w:p w:rsidR="00985F99" w:rsidRDefault="00985F99" w:rsidP="00985F99">
      <w:pPr>
        <w:suppressAutoHyphens/>
        <w:jc w:val="both"/>
      </w:pPr>
    </w:p>
    <w:p w:rsidR="00985F99" w:rsidRDefault="00985F99" w:rsidP="00985F99">
      <w:pPr>
        <w:numPr>
          <w:ilvl w:val="0"/>
          <w:numId w:val="32"/>
        </w:numPr>
        <w:tabs>
          <w:tab w:val="clear" w:pos="1854"/>
          <w:tab w:val="num" w:pos="1800"/>
        </w:tabs>
        <w:suppressAutoHyphens/>
        <w:ind w:left="1797" w:hanging="720"/>
        <w:jc w:val="both"/>
      </w:pPr>
      <w:r w:rsidRPr="00F152B3">
        <w:t>Multa;</w:t>
      </w:r>
    </w:p>
    <w:p w:rsidR="00985F99" w:rsidRDefault="00985F99" w:rsidP="00985F99">
      <w:pPr>
        <w:suppressAutoHyphens/>
        <w:jc w:val="both"/>
      </w:pPr>
    </w:p>
    <w:p w:rsidR="00985F99" w:rsidRDefault="00985F99" w:rsidP="00985F99">
      <w:pPr>
        <w:numPr>
          <w:ilvl w:val="0"/>
          <w:numId w:val="32"/>
        </w:numPr>
        <w:tabs>
          <w:tab w:val="clear" w:pos="1854"/>
          <w:tab w:val="num" w:pos="1800"/>
        </w:tabs>
        <w:suppressAutoHyphens/>
        <w:ind w:left="1797" w:hanging="720"/>
        <w:jc w:val="both"/>
      </w:pPr>
      <w:r w:rsidRPr="00F152B3">
        <w:lastRenderedPageBreak/>
        <w:t xml:space="preserve">Suspensão temporária de participação em licitação e impedimento de contratar com a </w:t>
      </w:r>
      <w:r w:rsidR="009306C6">
        <w:rPr>
          <w:b/>
        </w:rPr>
        <w:t>Prefeitura Municipal de Capitão Enéas-MG.</w:t>
      </w:r>
      <w:r w:rsidRPr="00F152B3">
        <w:t>, por prazo não superior a 2 (dois) anos;</w:t>
      </w:r>
    </w:p>
    <w:p w:rsidR="00985F99" w:rsidRDefault="00985F99" w:rsidP="00985F99">
      <w:pPr>
        <w:suppressAutoHyphens/>
        <w:jc w:val="both"/>
      </w:pPr>
    </w:p>
    <w:p w:rsidR="00985F99" w:rsidRDefault="00985F99" w:rsidP="00985F99">
      <w:pPr>
        <w:numPr>
          <w:ilvl w:val="0"/>
          <w:numId w:val="32"/>
        </w:numPr>
        <w:tabs>
          <w:tab w:val="clear" w:pos="1854"/>
          <w:tab w:val="num" w:pos="1800"/>
        </w:tabs>
        <w:suppressAutoHyphens/>
        <w:ind w:left="1797" w:hanging="720"/>
        <w:jc w:val="both"/>
      </w:pPr>
      <w:r w:rsidRPr="00F152B3">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w:t>
      </w:r>
      <w:r w:rsidR="009306C6">
        <w:rPr>
          <w:b/>
        </w:rPr>
        <w:t>Prefeitura Municipal de Capitão Enéas-MG.,</w:t>
      </w:r>
      <w:r w:rsidRPr="00F152B3">
        <w:t xml:space="preserve"> pelos prejuízos resultantes e após decorrido o prazo da sanção aplicada com base no inciso anterior.</w:t>
      </w:r>
    </w:p>
    <w:p w:rsidR="00985F99" w:rsidRPr="00F152B3" w:rsidRDefault="00985F99" w:rsidP="00985F99">
      <w:pPr>
        <w:jc w:val="both"/>
      </w:pPr>
    </w:p>
    <w:p w:rsidR="00985F99" w:rsidRDefault="00985F99" w:rsidP="00985F99">
      <w:pPr>
        <w:numPr>
          <w:ilvl w:val="1"/>
          <w:numId w:val="33"/>
        </w:numPr>
        <w:tabs>
          <w:tab w:val="clear" w:pos="720"/>
          <w:tab w:val="left" w:pos="1080"/>
        </w:tabs>
        <w:suppressAutoHyphens/>
        <w:ind w:left="1080" w:hanging="1080"/>
        <w:jc w:val="both"/>
      </w:pPr>
      <w:r w:rsidRPr="00F152B3">
        <w:t>As sanções previstas nos incisos I, III e IV do subitem 9.1 poderão ser aplicadas juntamente com a do inciso II, facultada a defesa prévia do interessado, no respectivo processo, no prazo de 05 (cinco) dias úteis.</w:t>
      </w:r>
    </w:p>
    <w:p w:rsidR="00985F99" w:rsidRPr="00F152B3" w:rsidRDefault="00985F99" w:rsidP="00985F99">
      <w:pPr>
        <w:tabs>
          <w:tab w:val="left" w:pos="1080"/>
        </w:tabs>
        <w:ind w:left="1080" w:hanging="1080"/>
        <w:jc w:val="both"/>
        <w:rPr>
          <w:color w:val="FF0000"/>
        </w:rPr>
      </w:pPr>
    </w:p>
    <w:p w:rsidR="00985F99" w:rsidRDefault="00985F99" w:rsidP="00985F99">
      <w:pPr>
        <w:numPr>
          <w:ilvl w:val="1"/>
          <w:numId w:val="33"/>
        </w:numPr>
        <w:tabs>
          <w:tab w:val="clear" w:pos="720"/>
          <w:tab w:val="left" w:pos="1080"/>
        </w:tabs>
        <w:suppressAutoHyphens/>
        <w:ind w:left="1080" w:hanging="1080"/>
        <w:jc w:val="both"/>
      </w:pPr>
      <w:r w:rsidRPr="00F152B3">
        <w:t>A sanção estabelecida no inciso IV do subitem 9.1 é de competência do Ministro da Integração Nacional, facultada a defesa do interessado no respectivo processo, no prazo de 10 (dez) dias da abertura de vista, podendo a reabilitação ser requerida após 2 (dois) anos de sua aplicação.</w:t>
      </w:r>
    </w:p>
    <w:p w:rsidR="00985F99" w:rsidRDefault="00985F99" w:rsidP="00985F99">
      <w:pPr>
        <w:pStyle w:val="PargrafodaLista"/>
      </w:pPr>
    </w:p>
    <w:p w:rsidR="00985F99" w:rsidRDefault="00985F99" w:rsidP="00985F99">
      <w:pPr>
        <w:numPr>
          <w:ilvl w:val="0"/>
          <w:numId w:val="31"/>
        </w:numPr>
        <w:tabs>
          <w:tab w:val="clear" w:pos="360"/>
          <w:tab w:val="left" w:pos="1080"/>
        </w:tabs>
        <w:ind w:left="1080" w:hanging="1080"/>
        <w:jc w:val="both"/>
      </w:pPr>
      <w:r w:rsidRPr="00F152B3">
        <w:rPr>
          <w:b/>
        </w:rPr>
        <w:t>MULTAS</w:t>
      </w:r>
    </w:p>
    <w:p w:rsidR="00985F99" w:rsidRPr="00F152B3" w:rsidRDefault="00985F99" w:rsidP="00985F99">
      <w:pPr>
        <w:tabs>
          <w:tab w:val="left" w:pos="1080"/>
        </w:tabs>
        <w:jc w:val="both"/>
      </w:pPr>
    </w:p>
    <w:p w:rsidR="00985F99" w:rsidRDefault="00985F99" w:rsidP="00985F99">
      <w:pPr>
        <w:numPr>
          <w:ilvl w:val="1"/>
          <w:numId w:val="31"/>
        </w:numPr>
        <w:tabs>
          <w:tab w:val="clear" w:pos="1021"/>
          <w:tab w:val="left" w:pos="1080"/>
        </w:tabs>
        <w:ind w:left="1080" w:hanging="1080"/>
        <w:jc w:val="both"/>
      </w:pPr>
      <w:r w:rsidRPr="00F152B3">
        <w:t>Em caso de inadimplemento, por parte da licitante vencedora, de quaisquer das cláusulas ou condições do contrato, à licitante vencedora será aplicada a multa no percentual de 0,1 (um décimo por cento) ao dia sobre o valor global do Contrato, até o limite de 20% do prazo para execução do contrato, o que dará ensejo a sua rescisão.</w:t>
      </w:r>
    </w:p>
    <w:p w:rsidR="00985F99" w:rsidRDefault="00985F99" w:rsidP="00985F99">
      <w:pPr>
        <w:tabs>
          <w:tab w:val="left" w:pos="1080"/>
        </w:tabs>
        <w:jc w:val="both"/>
      </w:pPr>
    </w:p>
    <w:p w:rsidR="00985F99" w:rsidRDefault="00985F99" w:rsidP="00985F99">
      <w:pPr>
        <w:numPr>
          <w:ilvl w:val="1"/>
          <w:numId w:val="34"/>
        </w:numPr>
        <w:tabs>
          <w:tab w:val="clear" w:pos="1021"/>
          <w:tab w:val="num" w:pos="1080"/>
        </w:tabs>
        <w:ind w:left="1080" w:hanging="1080"/>
        <w:jc w:val="both"/>
      </w:pPr>
      <w:r w:rsidRPr="00F152B3">
        <w:t>O atraso na execução das obras, inclusive dos prazos parciais constantes do cronograma físico-financeiro, constitui inadimplência passível  de  aplicação  de  multa  conforme subitem 10.1 deste Edital.</w:t>
      </w:r>
    </w:p>
    <w:p w:rsidR="00985F99" w:rsidRPr="00F152B3" w:rsidRDefault="00985F99" w:rsidP="00985F99">
      <w:pPr>
        <w:tabs>
          <w:tab w:val="left" w:pos="1080"/>
        </w:tabs>
        <w:jc w:val="both"/>
      </w:pPr>
    </w:p>
    <w:p w:rsidR="00985F99" w:rsidRDefault="00985F99" w:rsidP="00985F99">
      <w:pPr>
        <w:numPr>
          <w:ilvl w:val="1"/>
          <w:numId w:val="34"/>
        </w:numPr>
        <w:tabs>
          <w:tab w:val="clear" w:pos="1021"/>
          <w:tab w:val="left" w:pos="1080"/>
        </w:tabs>
        <w:ind w:left="1080" w:hanging="1080"/>
        <w:jc w:val="both"/>
      </w:pPr>
      <w:r w:rsidRPr="00F152B3">
        <w:t xml:space="preserve">Ocorrida a inadimplência, a multa será aplicada pela </w:t>
      </w:r>
      <w:r w:rsidR="009306C6">
        <w:rPr>
          <w:b/>
        </w:rPr>
        <w:t>Prefeitura Municipal de Capitão Enéas-MG.</w:t>
      </w:r>
      <w:r w:rsidRPr="00F152B3">
        <w:t>, observando-se o seguinte:</w:t>
      </w:r>
    </w:p>
    <w:p w:rsidR="00985F99" w:rsidRPr="00F152B3" w:rsidRDefault="00985F99" w:rsidP="00985F99">
      <w:pPr>
        <w:tabs>
          <w:tab w:val="left" w:pos="1080"/>
        </w:tabs>
        <w:jc w:val="both"/>
      </w:pPr>
    </w:p>
    <w:p w:rsidR="00985F99" w:rsidRPr="00F152B3" w:rsidRDefault="00985F99" w:rsidP="00985F99">
      <w:pPr>
        <w:numPr>
          <w:ilvl w:val="0"/>
          <w:numId w:val="12"/>
        </w:numPr>
        <w:tabs>
          <w:tab w:val="left" w:pos="1080"/>
        </w:tabs>
        <w:jc w:val="both"/>
      </w:pPr>
      <w:r w:rsidRPr="00F152B3">
        <w:t>A multa será deduzida do valor líquido do faturamento da licitante vencedora. Caso o valor do faturamento seja insuficiente para cobrir a multa, a licitante vencedora será convocada para complementação do seu valor no prazo de 5 (cinco) dias úteis a contar da data da convocação.</w:t>
      </w:r>
    </w:p>
    <w:p w:rsidR="00985F99" w:rsidRPr="00F152B3" w:rsidRDefault="00985F99" w:rsidP="00985F99">
      <w:pPr>
        <w:tabs>
          <w:tab w:val="left" w:pos="1080"/>
        </w:tabs>
        <w:jc w:val="both"/>
      </w:pPr>
    </w:p>
    <w:p w:rsidR="00985F99" w:rsidRPr="00F152B3" w:rsidRDefault="00985F99" w:rsidP="00985F99">
      <w:pPr>
        <w:numPr>
          <w:ilvl w:val="0"/>
          <w:numId w:val="12"/>
        </w:numPr>
        <w:tabs>
          <w:tab w:val="left" w:pos="1080"/>
        </w:tabs>
        <w:jc w:val="both"/>
      </w:pPr>
      <w:r w:rsidRPr="00F152B3">
        <w:t xml:space="preserve">Não havendo qualquer importância a ser recebida pela licitante vencedora, esta será convocada a recolher </w:t>
      </w:r>
      <w:r w:rsidR="009306C6">
        <w:t xml:space="preserve">na sede da </w:t>
      </w:r>
      <w:r w:rsidR="009306C6">
        <w:rPr>
          <w:b/>
        </w:rPr>
        <w:t>Prefeitura Municipal de Capitão Enéas-MG</w:t>
      </w:r>
      <w:r w:rsidR="00E24C57">
        <w:rPr>
          <w:b/>
        </w:rPr>
        <w:t xml:space="preserve">,. </w:t>
      </w:r>
      <w:r w:rsidRPr="00F152B3">
        <w:t xml:space="preserve">o valor total da multa, no prazo de </w:t>
      </w:r>
      <w:r w:rsidR="009306C6">
        <w:t>0</w:t>
      </w:r>
      <w:r w:rsidRPr="00F152B3">
        <w:t>5 (cinco) dias úteis contado a partir da data da comunicação.</w:t>
      </w:r>
    </w:p>
    <w:p w:rsidR="00985F99" w:rsidRPr="00F152B3" w:rsidRDefault="00985F99" w:rsidP="00985F99">
      <w:pPr>
        <w:tabs>
          <w:tab w:val="left" w:pos="1080"/>
        </w:tabs>
        <w:jc w:val="both"/>
      </w:pPr>
    </w:p>
    <w:p w:rsidR="00985F99" w:rsidRDefault="00985F99" w:rsidP="00985F99">
      <w:pPr>
        <w:numPr>
          <w:ilvl w:val="2"/>
          <w:numId w:val="34"/>
        </w:numPr>
        <w:tabs>
          <w:tab w:val="clear" w:pos="1021"/>
          <w:tab w:val="left" w:pos="1080"/>
        </w:tabs>
        <w:ind w:left="1080" w:hanging="1080"/>
        <w:jc w:val="both"/>
      </w:pPr>
      <w:r w:rsidRPr="00F152B3">
        <w:t xml:space="preserve">A licitante vencedora terá um prazo de </w:t>
      </w:r>
      <w:r w:rsidR="009306C6">
        <w:t>0</w:t>
      </w:r>
      <w:r w:rsidRPr="00F152B3">
        <w:t xml:space="preserve">5 (cinco) dias úteis, contado a partir da data de cientificação da aplicação multa, para apresentar recurso a </w:t>
      </w:r>
      <w:r w:rsidR="009306C6">
        <w:rPr>
          <w:b/>
        </w:rPr>
        <w:t>Prefeitura Municipal de Capitão Enéas-MG</w:t>
      </w:r>
      <w:r w:rsidRPr="00F152B3">
        <w:t>. Ouvida a fiscalização e acompanhamento do contrato, o recurso será encaminhado à Assessoria Jurídica, que procederá ao seu exame.</w:t>
      </w:r>
    </w:p>
    <w:p w:rsidR="00985F99" w:rsidRDefault="00985F99" w:rsidP="00985F99">
      <w:pPr>
        <w:tabs>
          <w:tab w:val="left" w:pos="1080"/>
        </w:tabs>
        <w:jc w:val="both"/>
      </w:pPr>
    </w:p>
    <w:p w:rsidR="00985F99" w:rsidRDefault="00985F99" w:rsidP="00985F99">
      <w:pPr>
        <w:numPr>
          <w:ilvl w:val="3"/>
          <w:numId w:val="34"/>
        </w:numPr>
        <w:tabs>
          <w:tab w:val="clear" w:pos="1021"/>
          <w:tab w:val="left" w:pos="1080"/>
        </w:tabs>
        <w:ind w:left="1080" w:hanging="1080"/>
        <w:jc w:val="both"/>
      </w:pPr>
      <w:r w:rsidRPr="00F152B3">
        <w:lastRenderedPageBreak/>
        <w:t xml:space="preserve">Após o procedimento estabelecido no item anterior, o recurso será apreciado pela Diretoria Executiva da </w:t>
      </w:r>
      <w:r w:rsidR="009306C6">
        <w:rPr>
          <w:b/>
        </w:rPr>
        <w:t>Prefeitura Municipal de Capitão Enéas-MG.</w:t>
      </w:r>
      <w:r w:rsidRPr="00F152B3">
        <w:t>, que poderá relevar ou não a multa.</w:t>
      </w:r>
    </w:p>
    <w:p w:rsidR="00985F99" w:rsidRPr="00B15F80" w:rsidRDefault="00985F99" w:rsidP="00985F99">
      <w:pPr>
        <w:pStyle w:val="Corpodetexto31"/>
        <w:tabs>
          <w:tab w:val="left" w:pos="1080"/>
        </w:tabs>
        <w:spacing w:line="240" w:lineRule="auto"/>
        <w:ind w:left="1080" w:hanging="1080"/>
        <w:rPr>
          <w:rFonts w:ascii="Times New Roman" w:hAnsi="Times New Roman"/>
          <w:sz w:val="20"/>
        </w:rPr>
      </w:pPr>
    </w:p>
    <w:p w:rsidR="00985F99" w:rsidRDefault="00985F99" w:rsidP="00985F99">
      <w:pPr>
        <w:numPr>
          <w:ilvl w:val="2"/>
          <w:numId w:val="34"/>
        </w:numPr>
        <w:tabs>
          <w:tab w:val="clear" w:pos="1021"/>
          <w:tab w:val="left" w:pos="1080"/>
        </w:tabs>
        <w:ind w:left="1080" w:hanging="1080"/>
        <w:jc w:val="both"/>
      </w:pPr>
      <w:r w:rsidRPr="00F152B3">
        <w:t xml:space="preserve">Em caso de relevação da multa, a </w:t>
      </w:r>
      <w:r w:rsidR="009306C6">
        <w:rPr>
          <w:b/>
        </w:rPr>
        <w:t>Prefeitura Municipal de Capitão Enéas-MG.,</w:t>
      </w:r>
      <w:r w:rsidRPr="00F152B3">
        <w:t xml:space="preserve"> se reserva o direito de cobrar perdas e danos porventura cabíveis em razão do inadimplemento de outras obrigações, não constituindo a relevação novação contratual nem desistência dos direitos que lhe forem assegurados.</w:t>
      </w:r>
    </w:p>
    <w:p w:rsidR="00985F99" w:rsidRPr="00B15F80" w:rsidRDefault="00985F99" w:rsidP="00985F99">
      <w:pPr>
        <w:jc w:val="both"/>
        <w:rPr>
          <w:sz w:val="20"/>
          <w:szCs w:val="20"/>
        </w:rPr>
      </w:pPr>
    </w:p>
    <w:p w:rsidR="00985F99" w:rsidRDefault="00985F99" w:rsidP="00985F99">
      <w:pPr>
        <w:numPr>
          <w:ilvl w:val="2"/>
          <w:numId w:val="34"/>
        </w:numPr>
        <w:tabs>
          <w:tab w:val="clear" w:pos="1021"/>
          <w:tab w:val="left" w:pos="1080"/>
        </w:tabs>
        <w:ind w:left="1080" w:hanging="1080"/>
        <w:jc w:val="both"/>
      </w:pPr>
      <w:r w:rsidRPr="00F152B3">
        <w:t>Caso a Diretoria Executiva mantenha a multa, não caberá novo recurso administrativo.</w:t>
      </w:r>
    </w:p>
    <w:p w:rsidR="00985F99" w:rsidRPr="00F152B3" w:rsidRDefault="00985F99" w:rsidP="00985F99">
      <w:pPr>
        <w:jc w:val="both"/>
        <w:rPr>
          <w:color w:val="FF0000"/>
        </w:rPr>
      </w:pPr>
    </w:p>
    <w:p w:rsidR="00985F99" w:rsidRDefault="00985F99" w:rsidP="00985F99">
      <w:pPr>
        <w:numPr>
          <w:ilvl w:val="0"/>
          <w:numId w:val="34"/>
        </w:numPr>
        <w:tabs>
          <w:tab w:val="clear" w:pos="360"/>
          <w:tab w:val="num" w:pos="1080"/>
        </w:tabs>
        <w:ind w:left="1080" w:hanging="1080"/>
        <w:jc w:val="both"/>
      </w:pPr>
      <w:r w:rsidRPr="00F152B3">
        <w:rPr>
          <w:b/>
        </w:rPr>
        <w:t>GARANTIA DE EXECUÇÃO</w:t>
      </w:r>
    </w:p>
    <w:p w:rsidR="00985F99" w:rsidRPr="00B15F80" w:rsidRDefault="00985F99" w:rsidP="00985F99">
      <w:pPr>
        <w:jc w:val="both"/>
        <w:rPr>
          <w:color w:val="FF0000"/>
          <w:sz w:val="20"/>
          <w:szCs w:val="20"/>
        </w:rPr>
      </w:pPr>
    </w:p>
    <w:p w:rsidR="00985F99" w:rsidRDefault="00985F99" w:rsidP="00985F99">
      <w:pPr>
        <w:numPr>
          <w:ilvl w:val="1"/>
          <w:numId w:val="35"/>
        </w:numPr>
        <w:tabs>
          <w:tab w:val="clear" w:pos="720"/>
          <w:tab w:val="num" w:pos="1080"/>
        </w:tabs>
        <w:suppressAutoHyphens/>
        <w:ind w:left="1080" w:hanging="1080"/>
        <w:jc w:val="both"/>
      </w:pPr>
      <w:r w:rsidRPr="00F152B3">
        <w:t>Como garantia para completa execução das obrigações contratuais e da liquidação das multas convencionais, fica estipulada uma "Garantia de Execução" no montante de 5% (cinco por cento) do valor do contrato, a ser integralizada previamente à assinatura do mesmo, em espécie, em Títulos da Dívida Pública da União, com cotação de mercado devidamente comprovada por documento hábil expedido pela CVM – Comissão de Valores Mobiliários, Seguro Garantia ou Fiança Bancária, a critério da CONTRATADA.</w:t>
      </w:r>
    </w:p>
    <w:p w:rsidR="00985F99" w:rsidRPr="00B15F80" w:rsidRDefault="00985F99" w:rsidP="00985F99">
      <w:pPr>
        <w:tabs>
          <w:tab w:val="left" w:pos="1134"/>
        </w:tabs>
        <w:jc w:val="both"/>
        <w:rPr>
          <w:sz w:val="20"/>
          <w:szCs w:val="20"/>
        </w:rPr>
      </w:pPr>
    </w:p>
    <w:p w:rsidR="00985F99" w:rsidRDefault="00985F99" w:rsidP="00985F99">
      <w:pPr>
        <w:numPr>
          <w:ilvl w:val="1"/>
          <w:numId w:val="35"/>
        </w:numPr>
        <w:tabs>
          <w:tab w:val="clear" w:pos="720"/>
          <w:tab w:val="left" w:pos="1080"/>
        </w:tabs>
        <w:suppressAutoHyphens/>
        <w:ind w:left="1080" w:hanging="1080"/>
        <w:jc w:val="both"/>
      </w:pPr>
      <w:r w:rsidRPr="00F152B3">
        <w:t>A garantia assegurará, qualquer que seja a modalidade escolhida, o pagamento de:</w:t>
      </w:r>
    </w:p>
    <w:p w:rsidR="00985F99" w:rsidRPr="00B15F80" w:rsidRDefault="00985F99" w:rsidP="00985F99">
      <w:pPr>
        <w:tabs>
          <w:tab w:val="left" w:pos="1080"/>
        </w:tabs>
        <w:suppressAutoHyphens/>
        <w:jc w:val="both"/>
        <w:rPr>
          <w:sz w:val="20"/>
          <w:szCs w:val="20"/>
        </w:rPr>
      </w:pPr>
    </w:p>
    <w:p w:rsidR="00985F99" w:rsidRPr="00F152B3" w:rsidRDefault="00985F99" w:rsidP="008B2F1A">
      <w:pPr>
        <w:numPr>
          <w:ilvl w:val="0"/>
          <w:numId w:val="46"/>
        </w:numPr>
        <w:suppressAutoHyphens/>
        <w:ind w:left="1434" w:hanging="357"/>
        <w:jc w:val="both"/>
      </w:pPr>
      <w:r w:rsidRPr="00F152B3">
        <w:t>prejuízo advindo do não cumprimento do objeto do contrato ou do não adimplemento das demais obrigações nele previstas;</w:t>
      </w:r>
    </w:p>
    <w:p w:rsidR="00985F99" w:rsidRPr="00F152B3" w:rsidRDefault="00985F99" w:rsidP="008B2F1A">
      <w:pPr>
        <w:numPr>
          <w:ilvl w:val="0"/>
          <w:numId w:val="46"/>
        </w:numPr>
        <w:suppressAutoHyphens/>
        <w:ind w:left="1434" w:hanging="357"/>
        <w:jc w:val="both"/>
      </w:pPr>
      <w:r w:rsidRPr="00F152B3">
        <w:t>as multas moratórias e punitivas aplicadas pela Administração à CONTRATADA; e,</w:t>
      </w:r>
    </w:p>
    <w:p w:rsidR="00985F99" w:rsidRPr="00F152B3" w:rsidRDefault="00985F99" w:rsidP="008B2F1A">
      <w:pPr>
        <w:numPr>
          <w:ilvl w:val="0"/>
          <w:numId w:val="46"/>
        </w:numPr>
        <w:suppressAutoHyphens/>
        <w:ind w:left="1434" w:hanging="357"/>
        <w:jc w:val="both"/>
      </w:pPr>
      <w:r w:rsidRPr="00F152B3">
        <w:t>obrigações trabalhistas, fiscais e previdenciárias de qualquer natureza, não honradas pela CONTRATADA.</w:t>
      </w:r>
    </w:p>
    <w:p w:rsidR="00985F99" w:rsidRDefault="00985F99" w:rsidP="00985F99">
      <w:pPr>
        <w:suppressAutoHyphens/>
        <w:jc w:val="both"/>
        <w:rPr>
          <w:sz w:val="20"/>
          <w:szCs w:val="20"/>
        </w:rPr>
      </w:pPr>
    </w:p>
    <w:p w:rsidR="00985F99" w:rsidRDefault="00985F99" w:rsidP="00985F99">
      <w:pPr>
        <w:numPr>
          <w:ilvl w:val="2"/>
          <w:numId w:val="35"/>
        </w:numPr>
        <w:tabs>
          <w:tab w:val="clear" w:pos="720"/>
          <w:tab w:val="num" w:pos="1080"/>
        </w:tabs>
        <w:suppressAutoHyphens/>
        <w:ind w:left="1080" w:hanging="1080"/>
        <w:jc w:val="both"/>
      </w:pPr>
      <w:r w:rsidRPr="00F152B3">
        <w:t>Não serão aceitas garantias na modalidade seguro-garantia em cujos termos não constem expressamente os eventos indicados nas alíneas “a” a “c” do subitem 11.2 acima.</w:t>
      </w:r>
    </w:p>
    <w:p w:rsidR="00985F99" w:rsidRPr="00B15F80" w:rsidRDefault="00985F99" w:rsidP="00985F99">
      <w:pPr>
        <w:suppressAutoHyphens/>
        <w:jc w:val="both"/>
        <w:rPr>
          <w:sz w:val="20"/>
          <w:szCs w:val="20"/>
        </w:rPr>
      </w:pPr>
    </w:p>
    <w:p w:rsidR="00985F99" w:rsidRDefault="00985F99" w:rsidP="00985F99">
      <w:pPr>
        <w:numPr>
          <w:ilvl w:val="1"/>
          <w:numId w:val="35"/>
        </w:numPr>
        <w:tabs>
          <w:tab w:val="clear" w:pos="720"/>
          <w:tab w:val="left" w:pos="1080"/>
        </w:tabs>
        <w:suppressAutoHyphens/>
        <w:ind w:left="1080" w:hanging="1080"/>
        <w:jc w:val="both"/>
      </w:pPr>
      <w:r w:rsidRPr="00F152B3">
        <w:t>Quando se tratar de garantia em títulos da dívida pública, estes devem ter sido emitidos sob a forma escritural, mediante registro em sistema centralizado de liquidação e de custódia autorizado pelo Banco Central do Brasil e avaliado pelos seus valores econômicos, conforme definido pelo Ministério da Fazenda, na forma do Art. 56, inc. I, da Lei 8.666/93 (redação dada pela Lei nº 11.079, de 2004).</w:t>
      </w:r>
    </w:p>
    <w:p w:rsidR="009306C6" w:rsidRDefault="009306C6" w:rsidP="009306C6">
      <w:pPr>
        <w:tabs>
          <w:tab w:val="left" w:pos="1080"/>
        </w:tabs>
        <w:suppressAutoHyphens/>
        <w:ind w:left="1080"/>
        <w:jc w:val="both"/>
      </w:pPr>
    </w:p>
    <w:p w:rsidR="00985F99" w:rsidRDefault="00985F99" w:rsidP="00985F99">
      <w:pPr>
        <w:numPr>
          <w:ilvl w:val="2"/>
          <w:numId w:val="35"/>
        </w:numPr>
        <w:tabs>
          <w:tab w:val="clear" w:pos="720"/>
          <w:tab w:val="left" w:pos="1080"/>
        </w:tabs>
        <w:suppressAutoHyphens/>
        <w:ind w:left="1080" w:hanging="1080"/>
        <w:jc w:val="both"/>
      </w:pPr>
      <w:r w:rsidRPr="00F152B3">
        <w:t>Nesta modalidade, a CONTRATADA deverá ainda transferir a posse dos títulos à Administração até o final do prazo previsto para a assinatura do Termo de Encerramento Físico do Contrato, ou até o adimplemento da sanção aplicada.</w:t>
      </w:r>
    </w:p>
    <w:p w:rsidR="00985F99" w:rsidRPr="00F152B3" w:rsidRDefault="00985F99" w:rsidP="00985F99">
      <w:pPr>
        <w:pStyle w:val="PargrafodaLista"/>
        <w:tabs>
          <w:tab w:val="left" w:pos="1080"/>
        </w:tabs>
        <w:ind w:left="1080" w:hanging="1080"/>
        <w:rPr>
          <w:szCs w:val="24"/>
          <w:vertAlign w:val="baseline"/>
        </w:rPr>
      </w:pPr>
    </w:p>
    <w:p w:rsidR="00985F99" w:rsidRDefault="00985F99" w:rsidP="00985F99">
      <w:pPr>
        <w:numPr>
          <w:ilvl w:val="1"/>
          <w:numId w:val="35"/>
        </w:numPr>
        <w:tabs>
          <w:tab w:val="clear" w:pos="720"/>
          <w:tab w:val="left" w:pos="1080"/>
        </w:tabs>
        <w:suppressAutoHyphens/>
        <w:ind w:left="1080" w:hanging="1080"/>
        <w:jc w:val="both"/>
      </w:pPr>
      <w:r w:rsidRPr="00F152B3">
        <w:t xml:space="preserve">A garantia em espécie deverá ser depositada em instituição financeira oficial, credenciada pela </w:t>
      </w:r>
      <w:r w:rsidR="009306C6">
        <w:rPr>
          <w:b/>
        </w:rPr>
        <w:t>Prefeitura Municipal de Capitão Enéas-MG.</w:t>
      </w:r>
      <w:r w:rsidRPr="00F152B3">
        <w:t xml:space="preserve">, em conta remunerada que poderá ser movimentada somente por ordem da </w:t>
      </w:r>
      <w:r w:rsidR="009306C6">
        <w:rPr>
          <w:b/>
        </w:rPr>
        <w:t>Prefeitura Municipal de Capitão Enéas-MG</w:t>
      </w:r>
      <w:r w:rsidRPr="00F152B3">
        <w:t>.</w:t>
      </w:r>
    </w:p>
    <w:p w:rsidR="00985F99" w:rsidRPr="00F152B3" w:rsidRDefault="00985F99" w:rsidP="00985F99">
      <w:pPr>
        <w:tabs>
          <w:tab w:val="left" w:pos="1080"/>
        </w:tabs>
        <w:ind w:left="1080" w:hanging="1080"/>
        <w:jc w:val="both"/>
        <w:rPr>
          <w:color w:val="FF0000"/>
        </w:rPr>
      </w:pPr>
    </w:p>
    <w:p w:rsidR="00985F99" w:rsidRDefault="00985F99" w:rsidP="00985F99">
      <w:pPr>
        <w:numPr>
          <w:ilvl w:val="1"/>
          <w:numId w:val="35"/>
        </w:numPr>
        <w:tabs>
          <w:tab w:val="clear" w:pos="720"/>
          <w:tab w:val="left" w:pos="1080"/>
        </w:tabs>
        <w:suppressAutoHyphens/>
        <w:ind w:left="1080" w:hanging="1080"/>
        <w:jc w:val="both"/>
      </w:pPr>
      <w:r w:rsidRPr="00F152B3">
        <w:t>A CONTRATADA deverá manter atualizada a garantia contratual até 90 (noventa) dias após o recebimento provisório do objeto contratado.</w:t>
      </w:r>
    </w:p>
    <w:p w:rsidR="00985F99" w:rsidRPr="00F152B3" w:rsidRDefault="00985F99" w:rsidP="00985F99">
      <w:pPr>
        <w:tabs>
          <w:tab w:val="left" w:pos="1080"/>
        </w:tabs>
        <w:suppressAutoHyphens/>
        <w:jc w:val="both"/>
        <w:rPr>
          <w:color w:val="FF0000"/>
        </w:rPr>
      </w:pPr>
    </w:p>
    <w:p w:rsidR="00985F99" w:rsidRDefault="00985F99" w:rsidP="00985F99">
      <w:pPr>
        <w:numPr>
          <w:ilvl w:val="1"/>
          <w:numId w:val="35"/>
        </w:numPr>
        <w:tabs>
          <w:tab w:val="clear" w:pos="720"/>
          <w:tab w:val="left" w:pos="1080"/>
        </w:tabs>
        <w:suppressAutoHyphens/>
        <w:ind w:left="1080" w:hanging="1080"/>
        <w:jc w:val="both"/>
      </w:pPr>
      <w:r w:rsidRPr="00F152B3">
        <w:t>A não integralização da garantia no prazo estabelecido inviabilizará a assinatura do contrato ou de seus respectivos aditamentos, representando inadimplência da CONTRATADA, sujeitando-a ás penalidades previstas nos art.s 86 e 87 da Lei 8.666/93.</w:t>
      </w:r>
    </w:p>
    <w:p w:rsidR="00985F99" w:rsidRDefault="00985F99" w:rsidP="00985F99">
      <w:pPr>
        <w:pStyle w:val="PargrafodaLista"/>
      </w:pPr>
    </w:p>
    <w:p w:rsidR="00985F99" w:rsidRDefault="00985F99" w:rsidP="00985F99">
      <w:pPr>
        <w:numPr>
          <w:ilvl w:val="1"/>
          <w:numId w:val="35"/>
        </w:numPr>
        <w:tabs>
          <w:tab w:val="clear" w:pos="720"/>
          <w:tab w:val="left" w:pos="1080"/>
        </w:tabs>
        <w:suppressAutoHyphens/>
        <w:ind w:left="1080" w:hanging="1080"/>
        <w:jc w:val="both"/>
      </w:pPr>
      <w:r w:rsidRPr="00F152B3">
        <w:t>Por ocasião de eventuais aditamentos contratuais que promovam acréscimos ao valor contratado ou prorrogações de prazo contratual, a garantia prestada deverá ser reforçada e/ou renovada, de forma a manter a observância do disposto no caput desta cláusula, em compatibilidade com os novos valores e prazos pactuados.</w:t>
      </w:r>
    </w:p>
    <w:p w:rsidR="00985F99" w:rsidRDefault="00985F99" w:rsidP="00985F99">
      <w:pPr>
        <w:pStyle w:val="PargrafodaLista"/>
      </w:pPr>
    </w:p>
    <w:p w:rsidR="00985F99" w:rsidRDefault="00985F99" w:rsidP="00985F99">
      <w:pPr>
        <w:numPr>
          <w:ilvl w:val="1"/>
          <w:numId w:val="35"/>
        </w:numPr>
        <w:tabs>
          <w:tab w:val="clear" w:pos="720"/>
          <w:tab w:val="left" w:pos="1080"/>
        </w:tabs>
        <w:suppressAutoHyphens/>
        <w:ind w:left="1080" w:hanging="1080"/>
        <w:jc w:val="both"/>
      </w:pPr>
      <w:r w:rsidRPr="00F152B3">
        <w:t>Após a assinatura do Termo de Encerramento Definitivo do Contrato será devolvida a "Garantia de Execução", uma vez verificada a perfeita execução das obras contratados.</w:t>
      </w:r>
    </w:p>
    <w:p w:rsidR="00985F99" w:rsidRPr="00F152B3" w:rsidRDefault="00985F99" w:rsidP="00985F99">
      <w:pPr>
        <w:pStyle w:val="PargrafodaLista"/>
        <w:rPr>
          <w:szCs w:val="24"/>
        </w:rPr>
      </w:pPr>
    </w:p>
    <w:p w:rsidR="00985F99" w:rsidRPr="00BA3CC3" w:rsidRDefault="00985F99" w:rsidP="00985F99">
      <w:pPr>
        <w:numPr>
          <w:ilvl w:val="2"/>
          <w:numId w:val="36"/>
        </w:numPr>
        <w:tabs>
          <w:tab w:val="clear" w:pos="720"/>
          <w:tab w:val="num" w:pos="1080"/>
        </w:tabs>
        <w:suppressAutoHyphens/>
        <w:ind w:left="1080" w:hanging="1080"/>
        <w:jc w:val="both"/>
      </w:pPr>
      <w:r w:rsidRPr="00F152B3">
        <w:t xml:space="preserve">Não haverá qualquer restituição de garantia em caso de dissolução contratual, na forma do disposto na cláusula de rescisão do contrato, hipótese em que a garantia reverterá e será apropriada pela </w:t>
      </w:r>
      <w:r w:rsidR="00642A1F" w:rsidRPr="00BA3CC3">
        <w:rPr>
          <w:b/>
        </w:rPr>
        <w:t>Prefeitura Municipal de Capitão Enéas-MG.</w:t>
      </w:r>
    </w:p>
    <w:p w:rsidR="00985F99" w:rsidRPr="00F152B3" w:rsidRDefault="00985F99" w:rsidP="00985F99">
      <w:pPr>
        <w:jc w:val="both"/>
        <w:rPr>
          <w:color w:val="FF0000"/>
        </w:rPr>
      </w:pPr>
    </w:p>
    <w:p w:rsidR="00985F99" w:rsidRDefault="00985F99" w:rsidP="00985F99">
      <w:pPr>
        <w:numPr>
          <w:ilvl w:val="0"/>
          <w:numId w:val="34"/>
        </w:numPr>
        <w:tabs>
          <w:tab w:val="clear" w:pos="360"/>
          <w:tab w:val="num" w:pos="1080"/>
        </w:tabs>
        <w:ind w:left="1080" w:hanging="1080"/>
        <w:jc w:val="both"/>
      </w:pPr>
      <w:r w:rsidRPr="00F152B3">
        <w:rPr>
          <w:b/>
        </w:rPr>
        <w:t>ABERTURA DOS INVÓLUCROS</w:t>
      </w:r>
    </w:p>
    <w:p w:rsidR="00985F99" w:rsidRPr="00F152B3" w:rsidRDefault="00985F99" w:rsidP="00985F99">
      <w:pPr>
        <w:jc w:val="both"/>
      </w:pPr>
    </w:p>
    <w:p w:rsidR="00985F99" w:rsidRDefault="00985F99" w:rsidP="00985F99">
      <w:pPr>
        <w:numPr>
          <w:ilvl w:val="1"/>
          <w:numId w:val="34"/>
        </w:numPr>
        <w:tabs>
          <w:tab w:val="clear" w:pos="1021"/>
          <w:tab w:val="left" w:pos="1080"/>
        </w:tabs>
        <w:ind w:left="1080" w:hanging="1080"/>
        <w:jc w:val="both"/>
      </w:pPr>
      <w:r w:rsidRPr="00F152B3">
        <w:t>Os invólucros de que trata o subitem 5.1 deste Edital serão recebidos em sessão pública, no local, dia e hora indicados no “preâmbulo” deste Edital, observado o disposto nos subitens 5.1.1 e 5.1.2 deste Edital.</w:t>
      </w:r>
    </w:p>
    <w:p w:rsidR="00985F99" w:rsidRDefault="00985F99" w:rsidP="00985F99">
      <w:pPr>
        <w:tabs>
          <w:tab w:val="left" w:pos="1080"/>
        </w:tabs>
        <w:jc w:val="both"/>
      </w:pPr>
    </w:p>
    <w:p w:rsidR="00985F99" w:rsidRDefault="00985F99" w:rsidP="00985F99">
      <w:pPr>
        <w:numPr>
          <w:ilvl w:val="1"/>
          <w:numId w:val="34"/>
        </w:numPr>
        <w:tabs>
          <w:tab w:val="clear" w:pos="1021"/>
          <w:tab w:val="left" w:pos="1080"/>
        </w:tabs>
        <w:ind w:left="1080" w:hanging="1080"/>
        <w:jc w:val="both"/>
      </w:pPr>
      <w:r w:rsidRPr="00F152B3">
        <w:t xml:space="preserve">Os trabalhos de recebimento dos invólucros, contendo a “Documentação de Habilitação” e a "Proposta Financeira", a realização da sessão e o seu desenvolvimento, serão dirigidos pelo </w:t>
      </w:r>
      <w:r w:rsidR="009306C6">
        <w:t>Comissão Permanente de Licitação da Prefeitura Municipal de Capitão Enéas-MG</w:t>
      </w:r>
      <w:r w:rsidRPr="00F152B3">
        <w:t>.</w:t>
      </w:r>
    </w:p>
    <w:p w:rsidR="00985F99" w:rsidRPr="00F152B3" w:rsidRDefault="00985F99" w:rsidP="00985F99">
      <w:pPr>
        <w:tabs>
          <w:tab w:val="left" w:pos="1080"/>
        </w:tabs>
        <w:ind w:left="1080" w:hanging="1080"/>
        <w:jc w:val="both"/>
        <w:rPr>
          <w:color w:val="FF0000"/>
        </w:rPr>
      </w:pPr>
    </w:p>
    <w:p w:rsidR="00985F99" w:rsidRDefault="00985F99" w:rsidP="00985F99">
      <w:pPr>
        <w:numPr>
          <w:ilvl w:val="1"/>
          <w:numId w:val="34"/>
        </w:numPr>
        <w:tabs>
          <w:tab w:val="clear" w:pos="1021"/>
          <w:tab w:val="left" w:pos="1080"/>
        </w:tabs>
        <w:ind w:left="1080" w:hanging="1080"/>
        <w:jc w:val="both"/>
      </w:pPr>
      <w:r w:rsidRPr="00F152B3">
        <w:t xml:space="preserve">A </w:t>
      </w:r>
      <w:r w:rsidR="00167A4A">
        <w:t>Comissão Permanente de Licitação da Prefeitura Municipal de Capitão Enéas-MG</w:t>
      </w:r>
      <w:r w:rsidRPr="00F152B3">
        <w:t>, procederá à abertura dos invólucros n.º 01 (um) “Documentação de Habilitação” que será em seguida examinada pela Comissão Técnica de Julgamento com a proclamação das licitantes habilitadas, e, se houver, as inabilitadas.</w:t>
      </w:r>
    </w:p>
    <w:p w:rsidR="00985F99" w:rsidRPr="00F152B3" w:rsidRDefault="00985F99" w:rsidP="00985F99">
      <w:pPr>
        <w:tabs>
          <w:tab w:val="left" w:pos="1080"/>
        </w:tabs>
        <w:ind w:left="1080" w:hanging="1080"/>
        <w:jc w:val="both"/>
        <w:rPr>
          <w:color w:val="FF0000"/>
        </w:rPr>
      </w:pPr>
    </w:p>
    <w:p w:rsidR="00985F99" w:rsidRDefault="00985F99" w:rsidP="00985F99">
      <w:pPr>
        <w:numPr>
          <w:ilvl w:val="2"/>
          <w:numId w:val="34"/>
        </w:numPr>
        <w:tabs>
          <w:tab w:val="clear" w:pos="1021"/>
          <w:tab w:val="left" w:pos="1080"/>
        </w:tabs>
        <w:ind w:left="1080" w:hanging="1080"/>
        <w:jc w:val="both"/>
      </w:pPr>
      <w:r w:rsidRPr="00F152B3">
        <w:t>Havendo manifestação das licitantes partícipes do certame, inclusive aquelas que não se fizeram representar na sessão pública, renunciando expressamente ao direito à interposição de recurso quanto à fase de habilitação a que se refere o subitem 12.3 acima, os invólucros n.º 2 (dois) – “Proposta Financeira” das licitantes habilitadas poderão ser abertos na mesma sessão, ficando à disposição dos interessados, para fins de vista, por prazo não superior a 24 (vinte e quatro) horas, contado a partir de sua abertura, após o que serão encaminhadas à Comissão Técnica de Julgamento para as providências subsequentes.</w:t>
      </w:r>
    </w:p>
    <w:p w:rsidR="00985F99" w:rsidRPr="00B15F80" w:rsidRDefault="00985F99" w:rsidP="00985F99">
      <w:pPr>
        <w:tabs>
          <w:tab w:val="left" w:pos="1080"/>
        </w:tabs>
        <w:jc w:val="both"/>
        <w:rPr>
          <w:sz w:val="20"/>
          <w:szCs w:val="20"/>
        </w:rPr>
      </w:pPr>
    </w:p>
    <w:p w:rsidR="00985F99" w:rsidRDefault="00985F99" w:rsidP="00985F99">
      <w:pPr>
        <w:numPr>
          <w:ilvl w:val="3"/>
          <w:numId w:val="34"/>
        </w:numPr>
        <w:tabs>
          <w:tab w:val="clear" w:pos="1021"/>
          <w:tab w:val="left" w:pos="1080"/>
        </w:tabs>
        <w:ind w:left="1080" w:hanging="1080"/>
        <w:jc w:val="both"/>
      </w:pPr>
      <w:r w:rsidRPr="00F152B3">
        <w:t xml:space="preserve">Caso não seja possível a proclamação das empresas habilitadas e inabilitadas e na hipótese de não se aplicar o que estabelece o subitem 12.3.1, os presentes serão convidados a rubricar os documentos dos invólucros n.º 2 (dois) – "Proposta Financeira", que permanecerão sob a guarda e responsabilidade da </w:t>
      </w:r>
      <w:r w:rsidR="00167A4A">
        <w:t>Comissão Permanente de Licitação da Prefeitura Municipal de Capitão Enéas-MG</w:t>
      </w:r>
      <w:r w:rsidRPr="00F152B3">
        <w:t xml:space="preserve"> até a data a ser marcada para sua abertura.</w:t>
      </w:r>
    </w:p>
    <w:p w:rsidR="00985F99" w:rsidRPr="00B15F80" w:rsidRDefault="00985F99" w:rsidP="00985F99">
      <w:pPr>
        <w:pStyle w:val="Corpodetexto31"/>
        <w:tabs>
          <w:tab w:val="left" w:pos="1080"/>
        </w:tabs>
        <w:spacing w:line="240" w:lineRule="auto"/>
        <w:ind w:left="1080" w:hanging="1080"/>
        <w:rPr>
          <w:rFonts w:ascii="Times New Roman" w:hAnsi="Times New Roman"/>
          <w:sz w:val="20"/>
        </w:rPr>
      </w:pPr>
    </w:p>
    <w:p w:rsidR="00985F99" w:rsidRDefault="00985F99" w:rsidP="00985F99">
      <w:pPr>
        <w:numPr>
          <w:ilvl w:val="2"/>
          <w:numId w:val="34"/>
        </w:numPr>
        <w:tabs>
          <w:tab w:val="clear" w:pos="1021"/>
          <w:tab w:val="left" w:pos="1080"/>
        </w:tabs>
        <w:ind w:left="1080" w:hanging="1080"/>
        <w:jc w:val="both"/>
      </w:pPr>
      <w:r w:rsidRPr="00F152B3">
        <w:t xml:space="preserve">Inexistindo recurso(s) contra a decisão referente à fase de habilitação ou sendo este(s) denegado(s), a </w:t>
      </w:r>
      <w:r w:rsidR="00167A4A">
        <w:t>Comissão Permanente de Licitação da Prefeitura Municipal de Capitão Enéas-MG</w:t>
      </w:r>
      <w:r w:rsidR="00E24C57">
        <w:t xml:space="preserve">., </w:t>
      </w:r>
      <w:r w:rsidRPr="00F152B3">
        <w:t>providenciará a devolução dos invólucros n.º 02 (dois) às respectivas licitantes inabilitadas.</w:t>
      </w:r>
    </w:p>
    <w:p w:rsidR="00985F99" w:rsidRPr="00B15F80" w:rsidRDefault="00985F99" w:rsidP="00985F99">
      <w:pPr>
        <w:tabs>
          <w:tab w:val="left" w:pos="1080"/>
        </w:tabs>
        <w:ind w:left="1080" w:hanging="1080"/>
        <w:jc w:val="both"/>
        <w:rPr>
          <w:sz w:val="20"/>
          <w:szCs w:val="20"/>
        </w:rPr>
      </w:pPr>
    </w:p>
    <w:p w:rsidR="00985F99" w:rsidRDefault="00985F99" w:rsidP="00985F99">
      <w:pPr>
        <w:numPr>
          <w:ilvl w:val="2"/>
          <w:numId w:val="34"/>
        </w:numPr>
        <w:tabs>
          <w:tab w:val="clear" w:pos="1021"/>
          <w:tab w:val="left" w:pos="1080"/>
        </w:tabs>
        <w:ind w:left="1080" w:hanging="1080"/>
        <w:jc w:val="both"/>
      </w:pPr>
      <w:r w:rsidRPr="00F152B3">
        <w:t xml:space="preserve">No caso das licitantes inabilitadas se recusarem a receber os invólucros das Propostas, ou se os representantes destas estiverem ausentes, estas ficarão à disposição para retirada, mediante recibo, na </w:t>
      </w:r>
      <w:r w:rsidR="00167A4A">
        <w:t>Sala de Licitação da Prefeitura Municipal de Capitão Enéas-MG, localizado na Avenida Alencastro Guimarães, nº 406, Centro</w:t>
      </w:r>
      <w:r w:rsidRPr="00F152B3">
        <w:t xml:space="preserve">, durante o período de 60 (sessenta) dias. </w:t>
      </w:r>
      <w:r w:rsidRPr="00F152B3">
        <w:lastRenderedPageBreak/>
        <w:t xml:space="preserve">Findo este prazo, a </w:t>
      </w:r>
      <w:r w:rsidR="00167A4A">
        <w:rPr>
          <w:b/>
        </w:rPr>
        <w:t>Prefeitura Municipal de Capitão Enéas-MG.,</w:t>
      </w:r>
      <w:r w:rsidRPr="00F152B3">
        <w:t xml:space="preserve"> fica autorizada a incinerá-los.</w:t>
      </w:r>
    </w:p>
    <w:p w:rsidR="00985F99" w:rsidRDefault="00985F99" w:rsidP="00985F99">
      <w:pPr>
        <w:pStyle w:val="PargrafodaLista"/>
        <w:rPr>
          <w:sz w:val="20"/>
        </w:rPr>
      </w:pPr>
    </w:p>
    <w:p w:rsidR="00985F99" w:rsidRDefault="00985F99" w:rsidP="00985F99">
      <w:pPr>
        <w:numPr>
          <w:ilvl w:val="2"/>
          <w:numId w:val="34"/>
        </w:numPr>
        <w:tabs>
          <w:tab w:val="clear" w:pos="1021"/>
          <w:tab w:val="left" w:pos="1080"/>
        </w:tabs>
        <w:ind w:left="1080" w:hanging="1080"/>
        <w:jc w:val="both"/>
      </w:pPr>
      <w:r w:rsidRPr="00F152B3">
        <w:t>As “Propostas Financeiras” – Invólucro n.º 2 (dois) das licitantes habilitadas serão abertas em dia e hora previamente marcados e comunicados às licitantes, caso não se aplique o subitem 12.3.1 deste Edital.</w:t>
      </w:r>
    </w:p>
    <w:p w:rsidR="00985F99" w:rsidRPr="00B15F80" w:rsidRDefault="00985F99" w:rsidP="00985F99">
      <w:pPr>
        <w:pStyle w:val="PargrafodaLista"/>
        <w:rPr>
          <w:sz w:val="20"/>
          <w:vertAlign w:val="baseline"/>
        </w:rPr>
      </w:pPr>
    </w:p>
    <w:p w:rsidR="00985F99" w:rsidRDefault="00985F99" w:rsidP="00985F99">
      <w:pPr>
        <w:numPr>
          <w:ilvl w:val="2"/>
          <w:numId w:val="34"/>
        </w:numPr>
        <w:tabs>
          <w:tab w:val="clear" w:pos="1021"/>
          <w:tab w:val="left" w:pos="1080"/>
        </w:tabs>
        <w:ind w:left="1080" w:hanging="1080"/>
        <w:jc w:val="both"/>
      </w:pPr>
      <w:r w:rsidRPr="00F152B3">
        <w:t>Tendo sido proclamadas as empresas habilitadas e inabilitadas no julgamento da “Documentação de Habilitação” sem que haja manifestação contrária das licitantes e após a abertura dos invólucros n.º 2 (dois) – Propostas Financeiras, não mais poderá haver impugnação da documentação julgada.</w:t>
      </w:r>
    </w:p>
    <w:p w:rsidR="00985F99" w:rsidRPr="00B15F80" w:rsidRDefault="00985F99" w:rsidP="00985F99">
      <w:pPr>
        <w:tabs>
          <w:tab w:val="left" w:pos="1080"/>
        </w:tabs>
        <w:ind w:left="1080" w:hanging="1080"/>
        <w:jc w:val="both"/>
        <w:rPr>
          <w:color w:val="FF0000"/>
          <w:sz w:val="20"/>
          <w:szCs w:val="20"/>
        </w:rPr>
      </w:pPr>
    </w:p>
    <w:p w:rsidR="00985F99" w:rsidRDefault="00985F99" w:rsidP="00985F99">
      <w:pPr>
        <w:numPr>
          <w:ilvl w:val="1"/>
          <w:numId w:val="34"/>
        </w:numPr>
        <w:tabs>
          <w:tab w:val="clear" w:pos="1021"/>
          <w:tab w:val="left" w:pos="1080"/>
        </w:tabs>
        <w:ind w:left="1080" w:hanging="1080"/>
        <w:jc w:val="both"/>
      </w:pPr>
      <w:r w:rsidRPr="00F152B3">
        <w:t>Da sessão pública a que se refere o subitem 12.1, bem como daquela que for eventualmente convocada para abertura das "Propostas Financeiras" das licitantes habilitadas serão lavradas atas em que se consignarão eventuais reclamações, impugnações ou ressalvas das licitantes. Essas atas serão assinadas pelos que comparecerem às sessões.</w:t>
      </w:r>
    </w:p>
    <w:p w:rsidR="00985F99" w:rsidRDefault="00985F99" w:rsidP="00985F99">
      <w:pPr>
        <w:tabs>
          <w:tab w:val="left" w:pos="1080"/>
        </w:tabs>
        <w:jc w:val="both"/>
      </w:pPr>
    </w:p>
    <w:p w:rsidR="00985F99" w:rsidRDefault="00985F99" w:rsidP="00985F99">
      <w:pPr>
        <w:numPr>
          <w:ilvl w:val="0"/>
          <w:numId w:val="34"/>
        </w:numPr>
        <w:tabs>
          <w:tab w:val="clear" w:pos="360"/>
          <w:tab w:val="left" w:pos="1080"/>
        </w:tabs>
        <w:ind w:left="1080" w:hanging="1080"/>
        <w:jc w:val="both"/>
      </w:pPr>
      <w:r w:rsidRPr="00F152B3">
        <w:rPr>
          <w:b/>
        </w:rPr>
        <w:t>EXAME E JULGAMENTO DA DOCUMENTAÇÃO E PROPOSTAS</w:t>
      </w:r>
    </w:p>
    <w:p w:rsidR="00985F99" w:rsidRPr="00F152B3" w:rsidRDefault="00985F99" w:rsidP="00985F99">
      <w:pPr>
        <w:tabs>
          <w:tab w:val="left" w:pos="1080"/>
        </w:tabs>
        <w:jc w:val="both"/>
      </w:pPr>
    </w:p>
    <w:p w:rsidR="00985F99" w:rsidRDefault="00985F99" w:rsidP="00985F99">
      <w:pPr>
        <w:numPr>
          <w:ilvl w:val="1"/>
          <w:numId w:val="34"/>
        </w:numPr>
        <w:tabs>
          <w:tab w:val="clear" w:pos="1021"/>
          <w:tab w:val="left" w:pos="1080"/>
        </w:tabs>
        <w:ind w:left="1080" w:hanging="1080"/>
        <w:jc w:val="both"/>
      </w:pPr>
      <w:r w:rsidRPr="00F152B3">
        <w:t xml:space="preserve">A Comissão </w:t>
      </w:r>
      <w:r w:rsidR="00167A4A">
        <w:t>Permanente de Licitação</w:t>
      </w:r>
      <w:r w:rsidRPr="00F152B3">
        <w:t xml:space="preserve"> composta de, no mínimo </w:t>
      </w:r>
      <w:r w:rsidR="00E24C57">
        <w:t>0</w:t>
      </w:r>
      <w:r w:rsidRPr="00F152B3">
        <w:t xml:space="preserve">3 (três) membros, procederá ao exame e ao julgamento da “Documentação de Habilitação” e da "Proposta Financeira" e elaborará relatórios de suas conclusões, onde exporá as razões que as determinaram, detalhes ou incidentes ocorridos, bem como as providências tomadas e os encaminhará </w:t>
      </w:r>
      <w:r w:rsidR="00167A4A">
        <w:t xml:space="preserve">a Autoridade Superior </w:t>
      </w:r>
      <w:r w:rsidRPr="00F152B3">
        <w:t>para aprovação.</w:t>
      </w:r>
    </w:p>
    <w:p w:rsidR="00985F99" w:rsidRPr="00F152B3" w:rsidRDefault="00985F99" w:rsidP="00985F99">
      <w:pPr>
        <w:pStyle w:val="Corpodetexto31"/>
        <w:tabs>
          <w:tab w:val="left" w:pos="1080"/>
        </w:tabs>
        <w:spacing w:line="240" w:lineRule="auto"/>
        <w:rPr>
          <w:rFonts w:ascii="Times New Roman" w:hAnsi="Times New Roman"/>
          <w:szCs w:val="24"/>
        </w:rPr>
      </w:pPr>
    </w:p>
    <w:p w:rsidR="00985F99" w:rsidRDefault="00985F99" w:rsidP="00985F99">
      <w:pPr>
        <w:numPr>
          <w:ilvl w:val="1"/>
          <w:numId w:val="34"/>
        </w:numPr>
        <w:tabs>
          <w:tab w:val="clear" w:pos="1021"/>
          <w:tab w:val="left" w:pos="1080"/>
        </w:tabs>
        <w:ind w:left="1080" w:hanging="1080"/>
        <w:jc w:val="both"/>
      </w:pPr>
      <w:r w:rsidRPr="00F152B3">
        <w:rPr>
          <w:b/>
        </w:rPr>
        <w:t>Julgamento da “Documentação de Habilitação” – Invólucro n.º 1</w:t>
      </w:r>
    </w:p>
    <w:p w:rsidR="00985F99" w:rsidRPr="00F152B3" w:rsidRDefault="00985F99" w:rsidP="00985F99">
      <w:pPr>
        <w:tabs>
          <w:tab w:val="left" w:pos="1080"/>
        </w:tabs>
        <w:jc w:val="both"/>
      </w:pPr>
    </w:p>
    <w:p w:rsidR="00985F99" w:rsidRDefault="00985F99" w:rsidP="00985F99">
      <w:pPr>
        <w:numPr>
          <w:ilvl w:val="2"/>
          <w:numId w:val="34"/>
        </w:numPr>
        <w:tabs>
          <w:tab w:val="clear" w:pos="1021"/>
          <w:tab w:val="left" w:pos="1080"/>
        </w:tabs>
        <w:ind w:left="1080" w:hanging="1080"/>
        <w:jc w:val="both"/>
      </w:pPr>
      <w:r w:rsidRPr="00F152B3">
        <w:t>O julgamento da “Documentação de Habilitação” será realizado segundo as informações constantes do subitem 5.2 deste Edital, sendo considerada inabilitada a licitante que deixar de apresentar quaisquer dos documentos em conformidade com as exigências estabelecidas neste Edital.</w:t>
      </w:r>
    </w:p>
    <w:p w:rsidR="00167A4A" w:rsidRDefault="00167A4A" w:rsidP="00167A4A">
      <w:pPr>
        <w:tabs>
          <w:tab w:val="left" w:pos="1080"/>
        </w:tabs>
        <w:ind w:left="1080"/>
        <w:jc w:val="both"/>
      </w:pPr>
    </w:p>
    <w:p w:rsidR="00985F99" w:rsidRDefault="00985F99" w:rsidP="00985F99">
      <w:pPr>
        <w:numPr>
          <w:ilvl w:val="2"/>
          <w:numId w:val="34"/>
        </w:numPr>
        <w:tabs>
          <w:tab w:val="clear" w:pos="1021"/>
          <w:tab w:val="left" w:pos="1080"/>
        </w:tabs>
        <w:ind w:left="1080" w:hanging="1080"/>
        <w:jc w:val="both"/>
      </w:pPr>
      <w:r w:rsidRPr="00F152B3">
        <w:t xml:space="preserve">As licitantes inabilitadas no julgamento da “Documentação de Habilitação” serão devolvidos, intactos, tal como recebidos, os invólucros </w:t>
      </w:r>
      <w:r w:rsidR="00167A4A">
        <w:t>0</w:t>
      </w:r>
      <w:r w:rsidRPr="00F152B3">
        <w:t>2 (dois) "Propostas Financeiras".</w:t>
      </w:r>
    </w:p>
    <w:p w:rsidR="00985F99" w:rsidRPr="00F152B3" w:rsidRDefault="00985F99" w:rsidP="00985F99">
      <w:pPr>
        <w:tabs>
          <w:tab w:val="left" w:pos="1080"/>
        </w:tabs>
        <w:jc w:val="both"/>
      </w:pPr>
    </w:p>
    <w:p w:rsidR="00167A4A" w:rsidRDefault="00985F99" w:rsidP="00167A4A">
      <w:pPr>
        <w:numPr>
          <w:ilvl w:val="2"/>
          <w:numId w:val="34"/>
        </w:numPr>
        <w:tabs>
          <w:tab w:val="clear" w:pos="1021"/>
          <w:tab w:val="left" w:pos="1080"/>
        </w:tabs>
        <w:ind w:left="1080" w:hanging="1080"/>
        <w:jc w:val="both"/>
      </w:pPr>
      <w:r w:rsidRPr="00F152B3">
        <w:t>O resultado será comunicado por escrito pela</w:t>
      </w:r>
      <w:r w:rsidR="00167A4A" w:rsidRPr="00381F86">
        <w:t xml:space="preserve"> Comissão </w:t>
      </w:r>
      <w:r w:rsidR="00167A4A">
        <w:t>Permanente de Licitação que</w:t>
      </w:r>
      <w:r w:rsidR="00167A4A" w:rsidRPr="00381F86">
        <w:t xml:space="preserve"> examinará as propostas para determinar se as mesmas estão completas, se houve erros de cálculos, e se todos os documentos foram devidamente assinados, e se todas as propostas estão de acordo com as exigências dos documentos de licitação.</w:t>
      </w:r>
    </w:p>
    <w:p w:rsidR="00167A4A" w:rsidRPr="00381F86" w:rsidRDefault="00167A4A" w:rsidP="00167A4A">
      <w:pPr>
        <w:tabs>
          <w:tab w:val="left" w:pos="1080"/>
        </w:tabs>
        <w:ind w:left="1080"/>
        <w:jc w:val="both"/>
      </w:pPr>
    </w:p>
    <w:p w:rsidR="00985F99" w:rsidRDefault="00167A4A" w:rsidP="00985F99">
      <w:pPr>
        <w:numPr>
          <w:ilvl w:val="3"/>
          <w:numId w:val="34"/>
        </w:numPr>
        <w:tabs>
          <w:tab w:val="clear" w:pos="1021"/>
          <w:tab w:val="left" w:pos="1080"/>
        </w:tabs>
        <w:ind w:left="1080" w:hanging="1080"/>
        <w:jc w:val="both"/>
      </w:pPr>
      <w:r>
        <w:t>D</w:t>
      </w:r>
      <w:r w:rsidR="00985F99" w:rsidRPr="00F152B3">
        <w:t>iretamente às licitantes, com a convocação para a abertura das “Propostas Financeiras” das licitantes habilitadas e qualificadas tecnicamente, caso se configure a situação prevista no subitem 12.3.1 deste Edital.</w:t>
      </w:r>
    </w:p>
    <w:p w:rsidR="00985F99" w:rsidRPr="00F152B3" w:rsidRDefault="00985F99" w:rsidP="00985F99">
      <w:pPr>
        <w:tabs>
          <w:tab w:val="left" w:pos="1080"/>
        </w:tabs>
        <w:jc w:val="both"/>
      </w:pPr>
    </w:p>
    <w:p w:rsidR="00985F99" w:rsidRDefault="00985F99" w:rsidP="00985F99">
      <w:pPr>
        <w:numPr>
          <w:ilvl w:val="3"/>
          <w:numId w:val="34"/>
        </w:numPr>
        <w:tabs>
          <w:tab w:val="clear" w:pos="1021"/>
          <w:tab w:val="left" w:pos="1080"/>
        </w:tabs>
        <w:ind w:left="1080" w:hanging="1080"/>
        <w:jc w:val="both"/>
      </w:pPr>
      <w:r w:rsidRPr="00F152B3">
        <w:t>Após a fase de habilitação não cabe desistência de proposta pela licitante, salvo motivo justo aceito pela Comissão Técnica de Julgamento, nos termos do art. 40, VI c/c art. 43, § 6º da Lei nº 8.666/93.</w:t>
      </w:r>
    </w:p>
    <w:p w:rsidR="00985F99" w:rsidRPr="00F152B3" w:rsidRDefault="00985F99" w:rsidP="00985F99">
      <w:pPr>
        <w:tabs>
          <w:tab w:val="num" w:pos="1080"/>
        </w:tabs>
        <w:jc w:val="both"/>
      </w:pPr>
    </w:p>
    <w:p w:rsidR="00985F99" w:rsidRDefault="00985F99" w:rsidP="00985F99">
      <w:pPr>
        <w:numPr>
          <w:ilvl w:val="1"/>
          <w:numId w:val="34"/>
        </w:numPr>
        <w:tabs>
          <w:tab w:val="clear" w:pos="1021"/>
          <w:tab w:val="num" w:pos="1080"/>
        </w:tabs>
        <w:ind w:left="1080" w:hanging="1080"/>
        <w:jc w:val="both"/>
      </w:pPr>
      <w:r w:rsidRPr="00F152B3">
        <w:rPr>
          <w:b/>
        </w:rPr>
        <w:t>Julgamento das “Propostas Financeiras – invólucro n.º 2”</w:t>
      </w:r>
    </w:p>
    <w:p w:rsidR="00985F99" w:rsidRDefault="00985F99" w:rsidP="00985F99">
      <w:pPr>
        <w:jc w:val="both"/>
      </w:pPr>
    </w:p>
    <w:p w:rsidR="00985F99" w:rsidRDefault="00985F99" w:rsidP="00985F99">
      <w:pPr>
        <w:numPr>
          <w:ilvl w:val="2"/>
          <w:numId w:val="34"/>
        </w:numPr>
        <w:tabs>
          <w:tab w:val="clear" w:pos="1021"/>
          <w:tab w:val="left" w:pos="1080"/>
        </w:tabs>
        <w:ind w:left="1080" w:hanging="1080"/>
        <w:jc w:val="both"/>
      </w:pPr>
      <w:r w:rsidRPr="00F152B3">
        <w:lastRenderedPageBreak/>
        <w:t>A Comissão Técnica de Julgamento examinará as propostas para determinar se as mesmas estão completas, se houve erros de cálculos, e se todos os documentos foram devidamente assinados, e se todas as propostas estão de acordo com as exigências dos documentos de licitação.</w:t>
      </w:r>
    </w:p>
    <w:p w:rsidR="00985F99" w:rsidRDefault="00985F99" w:rsidP="00985F99">
      <w:pPr>
        <w:tabs>
          <w:tab w:val="left" w:pos="1080"/>
        </w:tabs>
        <w:jc w:val="both"/>
      </w:pPr>
    </w:p>
    <w:p w:rsidR="00985F99" w:rsidRDefault="00985F99" w:rsidP="00985F99">
      <w:pPr>
        <w:numPr>
          <w:ilvl w:val="2"/>
          <w:numId w:val="34"/>
        </w:numPr>
        <w:tabs>
          <w:tab w:val="clear" w:pos="1021"/>
          <w:tab w:val="num" w:pos="1080"/>
        </w:tabs>
        <w:ind w:left="1080" w:hanging="1080"/>
        <w:jc w:val="both"/>
      </w:pPr>
      <w:r w:rsidRPr="00F152B3">
        <w:t>Em caso de divergência entre as informações contidas na documentação impressa e na proposta específica, prevalecerão aquelas contidas na proposta.</w:t>
      </w:r>
    </w:p>
    <w:p w:rsidR="00985F99" w:rsidRPr="00F152B3" w:rsidRDefault="00985F99" w:rsidP="00985F99">
      <w:pPr>
        <w:tabs>
          <w:tab w:val="num" w:pos="1080"/>
        </w:tabs>
        <w:jc w:val="both"/>
      </w:pPr>
    </w:p>
    <w:p w:rsidR="00985F99" w:rsidRDefault="00985F99" w:rsidP="00985F99">
      <w:pPr>
        <w:numPr>
          <w:ilvl w:val="2"/>
          <w:numId w:val="34"/>
        </w:numPr>
        <w:tabs>
          <w:tab w:val="clear" w:pos="1021"/>
          <w:tab w:val="num" w:pos="1080"/>
        </w:tabs>
        <w:ind w:left="1080" w:hanging="1080"/>
        <w:jc w:val="both"/>
      </w:pPr>
      <w:r w:rsidRPr="00F152B3">
        <w:t xml:space="preserve">A Comissão </w:t>
      </w:r>
      <w:r w:rsidR="00167A4A">
        <w:t>Permanente de Licitação</w:t>
      </w:r>
      <w:r w:rsidRPr="00F152B3">
        <w:t xml:space="preserve"> examinará as propostas para determinar se as mesmas estão completas, se houve erros de cálculos, e se todos os documentos foram devidamente assinados, e se todas as propostas estão, de maneira geral, de acordo com as exigências dos documentos de licitação.</w:t>
      </w:r>
    </w:p>
    <w:p w:rsidR="00985F99" w:rsidRPr="00F152B3" w:rsidRDefault="00985F99" w:rsidP="00985F99">
      <w:pPr>
        <w:tabs>
          <w:tab w:val="num" w:pos="1080"/>
        </w:tabs>
        <w:jc w:val="both"/>
        <w:rPr>
          <w:color w:val="FF0000"/>
        </w:rPr>
      </w:pPr>
    </w:p>
    <w:p w:rsidR="00985F99" w:rsidRDefault="00985F99" w:rsidP="00985F99">
      <w:pPr>
        <w:numPr>
          <w:ilvl w:val="2"/>
          <w:numId w:val="34"/>
        </w:numPr>
        <w:tabs>
          <w:tab w:val="clear" w:pos="1021"/>
          <w:tab w:val="num" w:pos="1080"/>
        </w:tabs>
        <w:ind w:left="1080" w:hanging="1080"/>
        <w:jc w:val="both"/>
      </w:pPr>
      <w:r w:rsidRPr="00F152B3">
        <w:t>Erros aritméticos serão retificados desde que não importem em acréscimo do preço fixado no Termo de Proposta, que exige a apresentação de propostas firmes e valiosas:</w:t>
      </w:r>
    </w:p>
    <w:p w:rsidR="00985F99" w:rsidRPr="00F152B3" w:rsidRDefault="00985F99" w:rsidP="00985F99">
      <w:pPr>
        <w:tabs>
          <w:tab w:val="left" w:pos="1080"/>
        </w:tabs>
        <w:jc w:val="both"/>
        <w:rPr>
          <w:color w:val="FF0000"/>
        </w:rPr>
      </w:pPr>
    </w:p>
    <w:p w:rsidR="00985F99" w:rsidRPr="00F152B3" w:rsidRDefault="00985F99" w:rsidP="00985F99">
      <w:pPr>
        <w:numPr>
          <w:ilvl w:val="0"/>
          <w:numId w:val="13"/>
        </w:numPr>
        <w:tabs>
          <w:tab w:val="left" w:pos="1080"/>
        </w:tabs>
        <w:jc w:val="both"/>
      </w:pPr>
      <w:r w:rsidRPr="00F152B3">
        <w:t>se houver discrepância entre o preço unitário e o preço total, o qual é obtido pela multiplicação do preço unitário pela quantidade, o preço unitário prevalecerá, e o preço total será corrigido;</w:t>
      </w:r>
    </w:p>
    <w:p w:rsidR="00985F99" w:rsidRDefault="00985F99" w:rsidP="00985F99">
      <w:pPr>
        <w:tabs>
          <w:tab w:val="left" w:pos="1080"/>
        </w:tabs>
        <w:jc w:val="both"/>
      </w:pPr>
    </w:p>
    <w:p w:rsidR="00985F99" w:rsidRPr="00F152B3" w:rsidRDefault="00985F99" w:rsidP="00985F99">
      <w:pPr>
        <w:numPr>
          <w:ilvl w:val="0"/>
          <w:numId w:val="13"/>
        </w:numPr>
        <w:tabs>
          <w:tab w:val="left" w:pos="1080"/>
        </w:tabs>
        <w:jc w:val="both"/>
      </w:pPr>
      <w:r w:rsidRPr="00F152B3">
        <w:t>se houver discrepância entre os valores numéricos e seus componentes por extenso, prevalecerão os valores descritos por extenso.</w:t>
      </w:r>
    </w:p>
    <w:p w:rsidR="00985F99" w:rsidRPr="00F152B3" w:rsidRDefault="00985F99" w:rsidP="00985F99">
      <w:pPr>
        <w:tabs>
          <w:tab w:val="left" w:pos="1080"/>
        </w:tabs>
        <w:jc w:val="both"/>
        <w:rPr>
          <w:color w:val="FF0000"/>
        </w:rPr>
      </w:pPr>
    </w:p>
    <w:p w:rsidR="00985F99" w:rsidRDefault="00985F99" w:rsidP="00985F99">
      <w:pPr>
        <w:numPr>
          <w:ilvl w:val="2"/>
          <w:numId w:val="34"/>
        </w:numPr>
        <w:tabs>
          <w:tab w:val="clear" w:pos="1021"/>
          <w:tab w:val="num" w:pos="1080"/>
        </w:tabs>
        <w:ind w:left="1080" w:hanging="1080"/>
        <w:jc w:val="both"/>
      </w:pPr>
      <w:r w:rsidRPr="00F152B3">
        <w:t>Erros ou distorções em qualquer preço ou componente de preço, que impliquem em acréscimo do preço fixado no Termo de Proposta não serão considerados.</w:t>
      </w:r>
    </w:p>
    <w:p w:rsidR="00985F99" w:rsidRPr="00F152B3" w:rsidRDefault="00985F99" w:rsidP="00985F99">
      <w:pPr>
        <w:tabs>
          <w:tab w:val="num" w:pos="1080"/>
        </w:tabs>
        <w:jc w:val="both"/>
      </w:pPr>
    </w:p>
    <w:p w:rsidR="00985F99" w:rsidRDefault="00985F99" w:rsidP="00985F99">
      <w:pPr>
        <w:numPr>
          <w:ilvl w:val="3"/>
          <w:numId w:val="34"/>
        </w:numPr>
        <w:tabs>
          <w:tab w:val="clear" w:pos="1021"/>
          <w:tab w:val="num" w:pos="1080"/>
        </w:tabs>
        <w:ind w:left="1080" w:hanging="1080"/>
        <w:jc w:val="both"/>
      </w:pPr>
      <w:r w:rsidRPr="00F152B3">
        <w:t>Ocorrendo a hipótese prevista no subitem 13.3.5 a licitante deverá honrar o preço fixado no Termo de Proposta, sob pena de desclassificação.</w:t>
      </w:r>
    </w:p>
    <w:p w:rsidR="00985F99" w:rsidRPr="00F152B3" w:rsidRDefault="00985F99" w:rsidP="00985F99">
      <w:pPr>
        <w:jc w:val="both"/>
      </w:pPr>
    </w:p>
    <w:p w:rsidR="00985F99" w:rsidRDefault="00985F99" w:rsidP="00985F99">
      <w:pPr>
        <w:numPr>
          <w:ilvl w:val="2"/>
          <w:numId w:val="34"/>
        </w:numPr>
        <w:tabs>
          <w:tab w:val="clear" w:pos="1021"/>
          <w:tab w:val="num" w:pos="1080"/>
        </w:tabs>
        <w:ind w:left="1080" w:hanging="1080"/>
        <w:jc w:val="both"/>
      </w:pPr>
      <w:r w:rsidRPr="00F152B3">
        <w:t xml:space="preserve">A Comissão </w:t>
      </w:r>
      <w:r w:rsidR="00542DBF">
        <w:t>Permanente de Licitação</w:t>
      </w:r>
      <w:r w:rsidRPr="00F152B3">
        <w:t xml:space="preserve"> poderá desprezar qualquer informalidade, discrepância ou irregularidade de menor importância de uma proposta, desde que não se verifique na mesma, desvios materiais e desde que, também não se prejudique ou afete a classificação das demais licitantes.</w:t>
      </w:r>
    </w:p>
    <w:p w:rsidR="00985F99" w:rsidRPr="00F152B3" w:rsidRDefault="00985F99" w:rsidP="00985F99">
      <w:pPr>
        <w:tabs>
          <w:tab w:val="num" w:pos="1080"/>
        </w:tabs>
        <w:jc w:val="both"/>
      </w:pPr>
    </w:p>
    <w:p w:rsidR="00985F99" w:rsidRDefault="00985F99" w:rsidP="00985F99">
      <w:pPr>
        <w:numPr>
          <w:ilvl w:val="2"/>
          <w:numId w:val="34"/>
        </w:numPr>
        <w:tabs>
          <w:tab w:val="clear" w:pos="1021"/>
          <w:tab w:val="num" w:pos="1080"/>
        </w:tabs>
        <w:ind w:left="1080" w:hanging="1080"/>
        <w:jc w:val="both"/>
      </w:pPr>
      <w:r w:rsidRPr="00F152B3">
        <w:t>Será desclassificada a proposta que:</w:t>
      </w:r>
    </w:p>
    <w:p w:rsidR="00985F99" w:rsidRPr="00F152B3" w:rsidRDefault="00985F99" w:rsidP="00985F99">
      <w:pPr>
        <w:pStyle w:val="PargrafodaLista"/>
        <w:rPr>
          <w:szCs w:val="24"/>
          <w:vertAlign w:val="baseline"/>
        </w:rPr>
      </w:pPr>
    </w:p>
    <w:p w:rsidR="00985F99" w:rsidRPr="00F152B3" w:rsidRDefault="00985F99" w:rsidP="00985F99">
      <w:pPr>
        <w:numPr>
          <w:ilvl w:val="0"/>
          <w:numId w:val="14"/>
        </w:numPr>
        <w:tabs>
          <w:tab w:val="left" w:pos="1080"/>
        </w:tabs>
        <w:jc w:val="both"/>
      </w:pPr>
      <w:r w:rsidRPr="00F152B3">
        <w:t xml:space="preserve">Apresentar preço unitário e/ou global superior ao valor orçado pela </w:t>
      </w:r>
      <w:r w:rsidR="00542DBF">
        <w:rPr>
          <w:b/>
        </w:rPr>
        <w:t>Prefeitura Municipal de Capitão Enéas-MG.,</w:t>
      </w:r>
      <w:r w:rsidRPr="00F152B3">
        <w:t xml:space="preserve"> ou manifestamente inexeqüíveis, assim considerados aqueles que não venham a ter demonstrada sua viabilidade através de documentação que comprove que os custos dos insumos são coerentes com os de mercado e que os coeficientes de produtividade são compatíveis com a execução do objeto;</w:t>
      </w:r>
    </w:p>
    <w:p w:rsidR="00985F99" w:rsidRPr="00F152B3" w:rsidRDefault="00985F99" w:rsidP="00985F99">
      <w:pPr>
        <w:tabs>
          <w:tab w:val="left" w:pos="1080"/>
        </w:tabs>
        <w:jc w:val="both"/>
      </w:pPr>
    </w:p>
    <w:p w:rsidR="00985F99" w:rsidRPr="00F152B3" w:rsidRDefault="00985F99" w:rsidP="00985F99">
      <w:pPr>
        <w:numPr>
          <w:ilvl w:val="0"/>
          <w:numId w:val="14"/>
        </w:numPr>
        <w:tabs>
          <w:tab w:val="left" w:pos="1080"/>
        </w:tabs>
        <w:jc w:val="both"/>
      </w:pPr>
      <w:r w:rsidRPr="00F152B3">
        <w:t>Apresentar preços ou quaisquer ofertas de vantagens não previstas neste Edital;</w:t>
      </w:r>
    </w:p>
    <w:p w:rsidR="00985F99" w:rsidRDefault="00985F99" w:rsidP="00985F99">
      <w:pPr>
        <w:pStyle w:val="PargrafodaLista"/>
      </w:pPr>
    </w:p>
    <w:p w:rsidR="00985F99" w:rsidRPr="00F152B3" w:rsidRDefault="00985F99" w:rsidP="00985F99">
      <w:pPr>
        <w:numPr>
          <w:ilvl w:val="0"/>
          <w:numId w:val="14"/>
        </w:numPr>
        <w:tabs>
          <w:tab w:val="left" w:pos="1080"/>
        </w:tabs>
        <w:jc w:val="both"/>
      </w:pPr>
      <w:r w:rsidRPr="00F152B3">
        <w:t>Que não atenda às exigências contidas no ato convocatório, conforme art. 40, VII c/c art. 48, I, da Lei 8.666/93;</w:t>
      </w:r>
    </w:p>
    <w:p w:rsidR="00985F99" w:rsidRPr="00F152B3" w:rsidRDefault="00985F99" w:rsidP="00985F99">
      <w:pPr>
        <w:tabs>
          <w:tab w:val="left" w:pos="1080"/>
        </w:tabs>
        <w:jc w:val="both"/>
      </w:pPr>
    </w:p>
    <w:p w:rsidR="00985F99" w:rsidRPr="00F152B3" w:rsidRDefault="00985F99" w:rsidP="00985F99">
      <w:pPr>
        <w:numPr>
          <w:ilvl w:val="0"/>
          <w:numId w:val="14"/>
        </w:numPr>
        <w:tabs>
          <w:tab w:val="left" w:pos="1080"/>
        </w:tabs>
        <w:jc w:val="both"/>
      </w:pPr>
      <w:r w:rsidRPr="00F152B3">
        <w:t>Com preços baseados em cotações de outra licitante, conforme art. 40, VII, c/c art. 44, § 2º da Lei 8.666/93;</w:t>
      </w:r>
    </w:p>
    <w:p w:rsidR="00985F99" w:rsidRDefault="00985F99" w:rsidP="00985F99">
      <w:pPr>
        <w:pStyle w:val="PargrafodaLista"/>
      </w:pPr>
    </w:p>
    <w:p w:rsidR="00985F99" w:rsidRPr="00F152B3" w:rsidRDefault="00985F99" w:rsidP="00985F99">
      <w:pPr>
        <w:numPr>
          <w:ilvl w:val="0"/>
          <w:numId w:val="14"/>
        </w:numPr>
        <w:tabs>
          <w:tab w:val="left" w:pos="1080"/>
        </w:tabs>
        <w:jc w:val="both"/>
      </w:pPr>
      <w:r w:rsidRPr="00F152B3">
        <w:t>Apresentar preços inexeqüíveis.</w:t>
      </w:r>
    </w:p>
    <w:p w:rsidR="00985F99" w:rsidRPr="00F152B3" w:rsidRDefault="00985F99" w:rsidP="00985F99">
      <w:pPr>
        <w:tabs>
          <w:tab w:val="left" w:pos="1080"/>
        </w:tabs>
        <w:jc w:val="both"/>
      </w:pPr>
    </w:p>
    <w:p w:rsidR="00985F99" w:rsidRPr="00F152B3" w:rsidRDefault="00985F99" w:rsidP="00985F99">
      <w:pPr>
        <w:tabs>
          <w:tab w:val="left" w:pos="1985"/>
        </w:tabs>
        <w:ind w:left="1985" w:hanging="545"/>
        <w:jc w:val="both"/>
      </w:pPr>
      <w:r w:rsidRPr="00F152B3">
        <w:t xml:space="preserve">e-1) </w:t>
      </w:r>
      <w:r w:rsidRPr="00F152B3">
        <w:tab/>
        <w:t>Consideram-se manifestamente inexeqüíveis, as propostas cujos valores sejam inferiores a 70% (setenta por cento) do menor dos seguintes valores:</w:t>
      </w:r>
    </w:p>
    <w:p w:rsidR="00985F99" w:rsidRPr="00F152B3" w:rsidRDefault="00985F99" w:rsidP="00985F99">
      <w:pPr>
        <w:tabs>
          <w:tab w:val="left" w:pos="1985"/>
        </w:tabs>
        <w:ind w:left="1985" w:hanging="545"/>
        <w:jc w:val="both"/>
      </w:pPr>
    </w:p>
    <w:p w:rsidR="00985F99" w:rsidRPr="00F152B3" w:rsidRDefault="00985F99" w:rsidP="00985F99">
      <w:pPr>
        <w:tabs>
          <w:tab w:val="left" w:pos="2410"/>
        </w:tabs>
        <w:ind w:left="2411" w:hanging="426"/>
        <w:jc w:val="both"/>
      </w:pPr>
      <w:r w:rsidRPr="00F152B3">
        <w:t xml:space="preserve">I) - Média Aritmética dos valores das propostas superiores a 50% (cinqüenta por cento) do valor orçado pela </w:t>
      </w:r>
      <w:r w:rsidR="00542DBF">
        <w:rPr>
          <w:b/>
        </w:rPr>
        <w:t>Prefeitura Municipal de Capitão Enéas-MG</w:t>
      </w:r>
      <w:r w:rsidRPr="00F152B3">
        <w:t>, ou</w:t>
      </w:r>
    </w:p>
    <w:p w:rsidR="00985F99" w:rsidRPr="00F152B3" w:rsidRDefault="00985F99" w:rsidP="00985F99">
      <w:pPr>
        <w:tabs>
          <w:tab w:val="left" w:pos="2410"/>
        </w:tabs>
        <w:ind w:left="2411" w:hanging="426"/>
        <w:jc w:val="both"/>
      </w:pPr>
    </w:p>
    <w:p w:rsidR="00985F99" w:rsidRPr="00F152B3" w:rsidRDefault="00985F99" w:rsidP="00985F99">
      <w:pPr>
        <w:tabs>
          <w:tab w:val="left" w:pos="1080"/>
        </w:tabs>
        <w:ind w:left="1985"/>
        <w:jc w:val="both"/>
      </w:pPr>
      <w:r w:rsidRPr="00F152B3">
        <w:t xml:space="preserve">II) - Valor orçado pela </w:t>
      </w:r>
      <w:r w:rsidR="00542DBF">
        <w:rPr>
          <w:b/>
        </w:rPr>
        <w:t>Prefeitura Municipal de Capitão Enéas-MG</w:t>
      </w:r>
      <w:r w:rsidRPr="00F152B3">
        <w:t>.</w:t>
      </w:r>
    </w:p>
    <w:p w:rsidR="00985F99" w:rsidRPr="00F152B3" w:rsidRDefault="00985F99" w:rsidP="00985F99">
      <w:pPr>
        <w:tabs>
          <w:tab w:val="left" w:pos="1080"/>
        </w:tabs>
        <w:ind w:left="1985"/>
        <w:jc w:val="both"/>
      </w:pPr>
    </w:p>
    <w:p w:rsidR="00985F99" w:rsidRPr="00F152B3" w:rsidRDefault="00985F99" w:rsidP="00985F99">
      <w:pPr>
        <w:numPr>
          <w:ilvl w:val="0"/>
          <w:numId w:val="14"/>
        </w:numPr>
        <w:tabs>
          <w:tab w:val="left" w:pos="1080"/>
        </w:tabs>
        <w:jc w:val="both"/>
      </w:pPr>
      <w:r w:rsidRPr="00F152B3">
        <w:t>Das licitantes classificadas na forma da alínea “e-1” do subitem 13.3.7 acima, cujo valor global da proposta for inferior a 80% (oitenta por cento) do menor valor a que se refere os Incisos ‘I” e ‘II”, acima, será exigida, para a assinatura do contrato, prestação de garantia adicional, dentre as modalidades previstas no § lº, do Art. 56, da Lei 8.666/93, igual à diferença entre o valor resultante da alínea “e-1” acima e o valor da correspondente proposta.</w:t>
      </w:r>
    </w:p>
    <w:p w:rsidR="00985F99" w:rsidRPr="00F152B3" w:rsidRDefault="00985F99" w:rsidP="00985F99">
      <w:pPr>
        <w:tabs>
          <w:tab w:val="left" w:pos="1080"/>
        </w:tabs>
        <w:jc w:val="both"/>
      </w:pPr>
    </w:p>
    <w:p w:rsidR="00985F99" w:rsidRDefault="00985F99" w:rsidP="00985F99">
      <w:pPr>
        <w:numPr>
          <w:ilvl w:val="3"/>
          <w:numId w:val="34"/>
        </w:numPr>
        <w:tabs>
          <w:tab w:val="clear" w:pos="1021"/>
          <w:tab w:val="num" w:pos="1080"/>
        </w:tabs>
        <w:ind w:left="1080" w:hanging="1080"/>
        <w:jc w:val="both"/>
      </w:pPr>
      <w:r w:rsidRPr="00F152B3">
        <w:t>Não poderão ser considerados no Detalhamento do BDI, bem como na Planilha de Preços da licitante, os tributos: Imposto de Renda Pessoa Jurídica – IRPJ e Contribuição Social sobre o Lucro Líquido – CSLL, conforme recomendação do Tribunal de Contas da União, bem como a CPMF extinta a partir de 2008.</w:t>
      </w:r>
    </w:p>
    <w:p w:rsidR="00985F99" w:rsidRPr="00F152B3" w:rsidRDefault="00985F99" w:rsidP="00985F99">
      <w:pPr>
        <w:jc w:val="both"/>
      </w:pPr>
    </w:p>
    <w:p w:rsidR="00985F99" w:rsidRDefault="00985F99" w:rsidP="00985F99">
      <w:pPr>
        <w:numPr>
          <w:ilvl w:val="2"/>
          <w:numId w:val="34"/>
        </w:numPr>
        <w:tabs>
          <w:tab w:val="clear" w:pos="1021"/>
          <w:tab w:val="num" w:pos="1080"/>
        </w:tabs>
        <w:ind w:left="1080" w:hanging="1080"/>
        <w:jc w:val="both"/>
      </w:pPr>
      <w:r w:rsidRPr="00F152B3">
        <w:t>Será assegurado, como critério de desempate, preferência de contratação para as microempresas e empresas de pequeno porte, desde que atendidas as exigências prescritas no subitem 5.2.7.1 deste Edital. (Art. 44 da Lei Complementar n.º 123, de 14/12/2006)</w:t>
      </w:r>
    </w:p>
    <w:p w:rsidR="00985F99" w:rsidRPr="00F152B3" w:rsidRDefault="00985F99" w:rsidP="00985F99">
      <w:pPr>
        <w:ind w:left="1080"/>
        <w:jc w:val="both"/>
      </w:pPr>
    </w:p>
    <w:p w:rsidR="00985F99" w:rsidRDefault="00985F99" w:rsidP="00985F99">
      <w:pPr>
        <w:numPr>
          <w:ilvl w:val="3"/>
          <w:numId w:val="34"/>
        </w:numPr>
        <w:tabs>
          <w:tab w:val="clear" w:pos="1021"/>
          <w:tab w:val="num" w:pos="1080"/>
        </w:tabs>
        <w:ind w:left="1080" w:hanging="1080"/>
        <w:jc w:val="both"/>
      </w:pPr>
      <w:r w:rsidRPr="00F152B3">
        <w:t>Entende-se por empate aquelas situações em que as propostas apresentadas pelas empresas de pequeno porte sejam iguais ou até 10% (dez por cento) superiores à proposta mais bem classificada.</w:t>
      </w:r>
    </w:p>
    <w:p w:rsidR="00985F99" w:rsidRPr="00F152B3" w:rsidRDefault="00985F99" w:rsidP="00985F99">
      <w:pPr>
        <w:tabs>
          <w:tab w:val="num" w:pos="1080"/>
        </w:tabs>
        <w:jc w:val="both"/>
      </w:pPr>
    </w:p>
    <w:p w:rsidR="00985F99" w:rsidRDefault="00985F99" w:rsidP="00985F99">
      <w:pPr>
        <w:numPr>
          <w:ilvl w:val="3"/>
          <w:numId w:val="34"/>
        </w:numPr>
        <w:tabs>
          <w:tab w:val="clear" w:pos="1021"/>
          <w:tab w:val="num" w:pos="1080"/>
        </w:tabs>
        <w:ind w:left="1080" w:hanging="1080"/>
        <w:jc w:val="both"/>
      </w:pPr>
      <w:r w:rsidRPr="00F152B3">
        <w:t>Para efeito do disposto no subitem 13.3.8.1 deste Edital (Art. 45 da Lei Complementar n.º 123, de 14/12/2006), ocorrendo o empate, proceder-se-á da seguinte forma:</w:t>
      </w:r>
    </w:p>
    <w:p w:rsidR="00985F99" w:rsidRPr="00F152B3" w:rsidRDefault="00985F99" w:rsidP="00985F99">
      <w:pPr>
        <w:numPr>
          <w:ilvl w:val="0"/>
          <w:numId w:val="15"/>
        </w:numPr>
        <w:tabs>
          <w:tab w:val="left" w:pos="1080"/>
        </w:tabs>
        <w:ind w:left="1434" w:hanging="357"/>
        <w:jc w:val="both"/>
      </w:pPr>
      <w:r w:rsidRPr="00F152B3">
        <w:t xml:space="preserve">A Microempresa ou Empresa de Pequeno Porte mais bem classificada poderá apresentar, no prazo de </w:t>
      </w:r>
      <w:r w:rsidR="00542DBF" w:rsidRPr="00542DBF">
        <w:rPr>
          <w:b/>
        </w:rPr>
        <w:t>0</w:t>
      </w:r>
      <w:r w:rsidRPr="00F152B3">
        <w:rPr>
          <w:b/>
          <w:bCs/>
        </w:rPr>
        <w:t>5(cinco) dias úteis</w:t>
      </w:r>
      <w:r w:rsidRPr="00F152B3">
        <w:t xml:space="preserve">, a contar da data de solicitação da </w:t>
      </w:r>
      <w:r w:rsidR="00542DBF">
        <w:rPr>
          <w:b/>
        </w:rPr>
        <w:t>Prefeitura Municipal de Capitão Enéas-MG</w:t>
      </w:r>
      <w:r w:rsidRPr="00F152B3">
        <w:t>, proposta de preço inferior àquela considerada vencedora do certame, situação em que será adjudicado em seu favor o objeto licitado.</w:t>
      </w:r>
    </w:p>
    <w:p w:rsidR="00985F99" w:rsidRPr="00F152B3" w:rsidRDefault="00985F99" w:rsidP="00985F99">
      <w:pPr>
        <w:tabs>
          <w:tab w:val="left" w:pos="1080"/>
        </w:tabs>
        <w:jc w:val="both"/>
      </w:pPr>
    </w:p>
    <w:p w:rsidR="00985F99" w:rsidRPr="00F152B3" w:rsidRDefault="00985F99" w:rsidP="00985F99">
      <w:pPr>
        <w:numPr>
          <w:ilvl w:val="0"/>
          <w:numId w:val="15"/>
        </w:numPr>
        <w:tabs>
          <w:tab w:val="left" w:pos="1080"/>
        </w:tabs>
        <w:ind w:left="1434" w:hanging="357"/>
        <w:jc w:val="both"/>
      </w:pPr>
      <w:r w:rsidRPr="00F152B3">
        <w:t>Não ocorrendo a contratação da Microempresa ou Empresa de Pequeno Porte, na forma da alínea “a” acima, serão convocadas as remanescentes que porventura se enquadrem na hipótese do § 1.º do art. 44 da Lei Complementar n.º 123 supra mencionada, na ordem classificatória, para o exercício do mesmo direito.</w:t>
      </w:r>
    </w:p>
    <w:p w:rsidR="00985F99" w:rsidRDefault="00985F99" w:rsidP="00985F99">
      <w:pPr>
        <w:pStyle w:val="PargrafodaLista"/>
      </w:pPr>
    </w:p>
    <w:p w:rsidR="00985F99" w:rsidRDefault="00985F99" w:rsidP="00985F99">
      <w:pPr>
        <w:numPr>
          <w:ilvl w:val="0"/>
          <w:numId w:val="15"/>
        </w:numPr>
        <w:tabs>
          <w:tab w:val="left" w:pos="1080"/>
        </w:tabs>
        <w:ind w:left="1434" w:hanging="357"/>
        <w:jc w:val="both"/>
      </w:pPr>
      <w:r w:rsidRPr="00F152B3">
        <w:t>No caso de equivalência dos valores apresentados pelas Microempresas ou Empresas de Pequeno Porte que se encontrem no intervalo estabelecido no § 1.º do art. 44 da Lei Complementar n.º 123 retromencionada, será realizado sorteio entre elas para que se identifique aquela que primeiro poderá apresentar melhor oferta.</w:t>
      </w:r>
    </w:p>
    <w:p w:rsidR="00985F99" w:rsidRDefault="00985F99" w:rsidP="00985F99">
      <w:pPr>
        <w:tabs>
          <w:tab w:val="left" w:pos="1080"/>
        </w:tabs>
        <w:jc w:val="both"/>
      </w:pPr>
    </w:p>
    <w:p w:rsidR="00985F99" w:rsidRDefault="00985F99" w:rsidP="00985F99">
      <w:pPr>
        <w:numPr>
          <w:ilvl w:val="4"/>
          <w:numId w:val="34"/>
        </w:numPr>
        <w:tabs>
          <w:tab w:val="clear" w:pos="0"/>
          <w:tab w:val="left" w:pos="1080"/>
        </w:tabs>
        <w:ind w:left="1080" w:hanging="1080"/>
        <w:jc w:val="both"/>
      </w:pPr>
      <w:r w:rsidRPr="00F152B3">
        <w:t>Na hipótese da não-contratação nos termos previstos no subitem 13.3.8.2 acima, o objeto licitado será adjudicado em favor da proposta originalmente vencedora do certame.</w:t>
      </w:r>
    </w:p>
    <w:p w:rsidR="00985F99" w:rsidRPr="00F152B3" w:rsidRDefault="00985F99" w:rsidP="00985F99">
      <w:pPr>
        <w:tabs>
          <w:tab w:val="left" w:pos="1080"/>
        </w:tabs>
        <w:jc w:val="both"/>
      </w:pPr>
    </w:p>
    <w:p w:rsidR="00985F99" w:rsidRDefault="00985F99" w:rsidP="00985F99">
      <w:pPr>
        <w:numPr>
          <w:ilvl w:val="4"/>
          <w:numId w:val="34"/>
        </w:numPr>
        <w:tabs>
          <w:tab w:val="clear" w:pos="0"/>
          <w:tab w:val="num" w:pos="1080"/>
        </w:tabs>
        <w:ind w:left="1080" w:hanging="1080"/>
        <w:jc w:val="both"/>
      </w:pPr>
      <w:r w:rsidRPr="00F152B3">
        <w:t>A condição prevista no subitem 13.3.8 somente se aplicará quando a melhor oferta inicial não tiver sido apresentada por microempresa ou empresa de pequeno porte.</w:t>
      </w:r>
    </w:p>
    <w:p w:rsidR="00985F99" w:rsidRPr="00F152B3" w:rsidRDefault="00985F99" w:rsidP="00985F99">
      <w:pPr>
        <w:jc w:val="both"/>
      </w:pPr>
    </w:p>
    <w:p w:rsidR="00985F99" w:rsidRDefault="00985F99" w:rsidP="00985F99">
      <w:pPr>
        <w:numPr>
          <w:ilvl w:val="2"/>
          <w:numId w:val="34"/>
        </w:numPr>
        <w:tabs>
          <w:tab w:val="clear" w:pos="1021"/>
          <w:tab w:val="num" w:pos="1080"/>
        </w:tabs>
        <w:ind w:left="1077" w:hanging="1077"/>
        <w:jc w:val="both"/>
      </w:pPr>
      <w:r w:rsidRPr="00F152B3">
        <w:t xml:space="preserve">Qualquer tentativa de uma licitante em influenciar a Comissão de Julgamento ou à </w:t>
      </w:r>
      <w:r w:rsidR="00542DBF">
        <w:rPr>
          <w:b/>
        </w:rPr>
        <w:t>Prefeitura Municipal de Capitão Enéas-MG.,</w:t>
      </w:r>
      <w:r w:rsidRPr="00F152B3">
        <w:t xml:space="preserve"> quanto ao processo em exame, avaliação e comparação das propostas e na tomada de decisão para a adjudicação do objeto desta licitação, resultará na rejeição de sua proposta.</w:t>
      </w:r>
    </w:p>
    <w:p w:rsidR="00985F99" w:rsidRPr="00F152B3" w:rsidRDefault="00985F99" w:rsidP="00985F99">
      <w:pPr>
        <w:jc w:val="both"/>
      </w:pPr>
    </w:p>
    <w:p w:rsidR="00985F99" w:rsidRDefault="00985F99" w:rsidP="00985F99">
      <w:pPr>
        <w:numPr>
          <w:ilvl w:val="2"/>
          <w:numId w:val="34"/>
        </w:numPr>
        <w:tabs>
          <w:tab w:val="clear" w:pos="1021"/>
          <w:tab w:val="num" w:pos="1080"/>
        </w:tabs>
        <w:ind w:left="1077" w:hanging="1077"/>
        <w:jc w:val="both"/>
      </w:pPr>
      <w:r w:rsidRPr="00F152B3">
        <w:t xml:space="preserve">Quando todas as licitantes forem inabilitadas ou todas as propostas desclassificadas a </w:t>
      </w:r>
      <w:r w:rsidR="00542DBF">
        <w:rPr>
          <w:b/>
        </w:rPr>
        <w:t>Prefeitura Municipal de Capitão Enéas-MG.,</w:t>
      </w:r>
      <w:r w:rsidRPr="00F152B3">
        <w:t xml:space="preserve"> poderá fixar para as licitantes o prazo de </w:t>
      </w:r>
      <w:r w:rsidR="00542DBF">
        <w:t>0</w:t>
      </w:r>
      <w:r w:rsidRPr="00F152B3">
        <w:t>8 (oito) dias úteis para a apresentação de nova documentação ou propostas, escoimadas das causas da inabilitação ou desclassificação, conforme prevê o Art. 48, § 3º, da lei nº 8.666/93.</w:t>
      </w:r>
    </w:p>
    <w:p w:rsidR="00985F99" w:rsidRPr="00F152B3" w:rsidRDefault="00985F99" w:rsidP="00985F99">
      <w:pPr>
        <w:jc w:val="both"/>
      </w:pPr>
    </w:p>
    <w:p w:rsidR="00985F99" w:rsidRDefault="00985F99" w:rsidP="00985F99">
      <w:pPr>
        <w:numPr>
          <w:ilvl w:val="2"/>
          <w:numId w:val="34"/>
        </w:numPr>
        <w:tabs>
          <w:tab w:val="clear" w:pos="1021"/>
          <w:tab w:val="num" w:pos="1080"/>
        </w:tabs>
        <w:ind w:left="1077" w:hanging="1077"/>
        <w:jc w:val="both"/>
      </w:pPr>
      <w:r w:rsidRPr="00F152B3">
        <w:t>No caso de empate entre duas ou mais propostas, e após obedecido o disposto no parágrafo 2º do artigo 3º da Lei 8.666/93, a classificação se fará, obrigatoriamente, por sorteio, em ato público, para o qual todas as licitantes serão convocadas, vedado qualquer outro processo.</w:t>
      </w:r>
    </w:p>
    <w:p w:rsidR="00985F99" w:rsidRPr="00F152B3" w:rsidRDefault="00985F99" w:rsidP="00985F99">
      <w:pPr>
        <w:jc w:val="both"/>
      </w:pPr>
    </w:p>
    <w:p w:rsidR="00985F99" w:rsidRDefault="00985F99" w:rsidP="00985F99">
      <w:pPr>
        <w:numPr>
          <w:ilvl w:val="1"/>
          <w:numId w:val="34"/>
        </w:numPr>
        <w:tabs>
          <w:tab w:val="clear" w:pos="1021"/>
          <w:tab w:val="num" w:pos="1080"/>
        </w:tabs>
        <w:ind w:left="1077" w:hanging="1077"/>
        <w:jc w:val="both"/>
      </w:pPr>
      <w:r w:rsidRPr="00F152B3">
        <w:t xml:space="preserve">Será considerada vencedora a licitante que, habilitada e classificada, apresente o </w:t>
      </w:r>
      <w:r w:rsidRPr="00F152B3">
        <w:rPr>
          <w:b/>
        </w:rPr>
        <w:t xml:space="preserve">MENOR PREÇO, </w:t>
      </w:r>
      <w:r w:rsidRPr="00F152B3">
        <w:rPr>
          <w:b/>
          <w:bCs/>
        </w:rPr>
        <w:t xml:space="preserve">respeitados os valores máximos, unitários e global, orçados pela </w:t>
      </w:r>
      <w:r w:rsidR="00542DBF">
        <w:rPr>
          <w:b/>
        </w:rPr>
        <w:t>Prefeitura Municipal de Capitão Enéas-MG.</w:t>
      </w:r>
      <w:r w:rsidRPr="00F152B3">
        <w:t>, para execução das obras objeto deste Edital, observado o disposto no subitem 13.3.7.</w:t>
      </w:r>
    </w:p>
    <w:p w:rsidR="00985F99" w:rsidRPr="00F152B3" w:rsidRDefault="00985F99" w:rsidP="00985F99">
      <w:pPr>
        <w:jc w:val="both"/>
      </w:pPr>
    </w:p>
    <w:p w:rsidR="00985F99" w:rsidRDefault="00985F99" w:rsidP="00985F99">
      <w:pPr>
        <w:numPr>
          <w:ilvl w:val="1"/>
          <w:numId w:val="34"/>
        </w:numPr>
        <w:tabs>
          <w:tab w:val="clear" w:pos="1021"/>
          <w:tab w:val="num" w:pos="1080"/>
        </w:tabs>
        <w:ind w:left="1077" w:hanging="1077"/>
        <w:jc w:val="both"/>
      </w:pPr>
      <w:r w:rsidRPr="00F152B3">
        <w:t xml:space="preserve">A Comissão </w:t>
      </w:r>
      <w:r w:rsidR="00542DBF">
        <w:t xml:space="preserve">Permanente de Licitação encaminhará à aprovação da Autoridade Superior </w:t>
      </w:r>
      <w:r w:rsidRPr="00F152B3">
        <w:t>o relatório do julgamento das “Propostas Financeiras”, com classificação das mesmas, em ordem crescente, em função dos preços ofertados, com a indicação da licitante vencedora.</w:t>
      </w:r>
    </w:p>
    <w:p w:rsidR="00985F99" w:rsidRPr="00F152B3" w:rsidRDefault="00985F99" w:rsidP="00985F99">
      <w:pPr>
        <w:jc w:val="both"/>
      </w:pPr>
    </w:p>
    <w:p w:rsidR="00985F99" w:rsidRPr="00BA3CC3" w:rsidRDefault="00985F99" w:rsidP="00985F99">
      <w:pPr>
        <w:numPr>
          <w:ilvl w:val="2"/>
          <w:numId w:val="34"/>
        </w:numPr>
        <w:tabs>
          <w:tab w:val="clear" w:pos="1021"/>
          <w:tab w:val="num" w:pos="1080"/>
        </w:tabs>
        <w:ind w:left="1077" w:hanging="1077"/>
        <w:jc w:val="both"/>
      </w:pPr>
      <w:r w:rsidRPr="00F152B3">
        <w:t xml:space="preserve">O resultado do julgamento das “Propostas Financeiras” será comunicado diretamente às licitantes, pela </w:t>
      </w:r>
      <w:r w:rsidR="00542DBF">
        <w:t>Comissão Permanente de Licitação</w:t>
      </w:r>
      <w:r w:rsidRPr="00F152B3">
        <w:t xml:space="preserve">, através de fax e/ou email, e disponibilizado no sítio </w:t>
      </w:r>
      <w:hyperlink r:id="rId14" w:history="1">
        <w:r w:rsidRPr="00BA3CC3">
          <w:rPr>
            <w:rStyle w:val="Hyperlink"/>
            <w:color w:val="auto"/>
          </w:rPr>
          <w:t>www.codevasf.gov.br</w:t>
        </w:r>
      </w:hyperlink>
      <w:r w:rsidRPr="00BA3CC3">
        <w:t>.</w:t>
      </w:r>
    </w:p>
    <w:p w:rsidR="00542DBF" w:rsidRDefault="00542DBF" w:rsidP="00542DBF">
      <w:pPr>
        <w:ind w:left="1077"/>
        <w:jc w:val="both"/>
      </w:pPr>
    </w:p>
    <w:p w:rsidR="00985F99" w:rsidRDefault="00985F99" w:rsidP="00985F99">
      <w:pPr>
        <w:numPr>
          <w:ilvl w:val="2"/>
          <w:numId w:val="34"/>
        </w:numPr>
        <w:tabs>
          <w:tab w:val="clear" w:pos="1021"/>
          <w:tab w:val="num" w:pos="1080"/>
        </w:tabs>
        <w:ind w:left="1077" w:hanging="1077"/>
        <w:jc w:val="both"/>
      </w:pPr>
      <w:r w:rsidRPr="00F152B3">
        <w:t xml:space="preserve">Transcorrido o prazo recursal e adotadas as providências decorrentes, o processo será encaminhado à autoridade </w:t>
      </w:r>
      <w:r w:rsidR="00542DBF">
        <w:t xml:space="preserve">Superior </w:t>
      </w:r>
      <w:r w:rsidRPr="00F152B3">
        <w:t xml:space="preserve"> com vistas à homologação e adjudicação das obras à licitante vencedora do certame.</w:t>
      </w:r>
    </w:p>
    <w:p w:rsidR="00985F99" w:rsidRPr="00F152B3" w:rsidRDefault="00985F99" w:rsidP="00985F99">
      <w:pPr>
        <w:jc w:val="both"/>
      </w:pPr>
    </w:p>
    <w:p w:rsidR="00985F99" w:rsidRDefault="00985F99" w:rsidP="00985F99">
      <w:pPr>
        <w:numPr>
          <w:ilvl w:val="1"/>
          <w:numId w:val="34"/>
        </w:numPr>
        <w:tabs>
          <w:tab w:val="clear" w:pos="1021"/>
          <w:tab w:val="left" w:pos="1080"/>
        </w:tabs>
        <w:ind w:left="1077" w:hanging="1077"/>
        <w:jc w:val="both"/>
      </w:pPr>
      <w:r w:rsidRPr="00F152B3">
        <w:t>Toda a documentação e propostas das licitantes constituirão peças do processo de que trata este Edital.</w:t>
      </w:r>
    </w:p>
    <w:p w:rsidR="00985F99" w:rsidRPr="00F152B3" w:rsidRDefault="00985F99" w:rsidP="00985F99">
      <w:pPr>
        <w:tabs>
          <w:tab w:val="left" w:pos="1080"/>
        </w:tabs>
        <w:jc w:val="both"/>
      </w:pPr>
    </w:p>
    <w:p w:rsidR="00985F99" w:rsidRDefault="00985F99" w:rsidP="00985F99">
      <w:pPr>
        <w:numPr>
          <w:ilvl w:val="1"/>
          <w:numId w:val="34"/>
        </w:numPr>
        <w:tabs>
          <w:tab w:val="clear" w:pos="1021"/>
          <w:tab w:val="left" w:pos="1080"/>
        </w:tabs>
        <w:ind w:left="1077" w:hanging="1077"/>
        <w:jc w:val="both"/>
      </w:pPr>
      <w:r w:rsidRPr="00F152B3">
        <w:t xml:space="preserve">É facultada à Comissão </w:t>
      </w:r>
      <w:r w:rsidR="00542DBF">
        <w:t>Permanente de Licitação</w:t>
      </w:r>
      <w:r w:rsidRPr="00F152B3">
        <w:t xml:space="preserve"> ou autoridade superior, em qualquer fase da licitação, a promoção de diligências destinadas a esclarecer ou a complementar a instrução do processo, vedada a inclusão de documentos que deveriam constar originariamente da proposta.</w:t>
      </w:r>
    </w:p>
    <w:p w:rsidR="00985F99" w:rsidRDefault="00985F99" w:rsidP="00985F99">
      <w:pPr>
        <w:pStyle w:val="PargrafodaLista"/>
      </w:pPr>
    </w:p>
    <w:p w:rsidR="00985F99" w:rsidRDefault="00985F99" w:rsidP="00985F99">
      <w:pPr>
        <w:numPr>
          <w:ilvl w:val="0"/>
          <w:numId w:val="34"/>
        </w:numPr>
        <w:tabs>
          <w:tab w:val="clear" w:pos="360"/>
          <w:tab w:val="num" w:pos="1080"/>
        </w:tabs>
        <w:ind w:left="1080" w:hanging="1080"/>
        <w:jc w:val="both"/>
      </w:pPr>
      <w:r w:rsidRPr="00F152B3">
        <w:rPr>
          <w:b/>
        </w:rPr>
        <w:t>HOMOLOGAÇÃO E ADJUDICAÇÃO</w:t>
      </w:r>
    </w:p>
    <w:p w:rsidR="00985F99" w:rsidRPr="00F152B3" w:rsidRDefault="00985F99" w:rsidP="00985F99">
      <w:pPr>
        <w:jc w:val="both"/>
        <w:rPr>
          <w:b/>
        </w:rPr>
      </w:pPr>
    </w:p>
    <w:p w:rsidR="00985F99" w:rsidRDefault="00985F99" w:rsidP="00985F99">
      <w:pPr>
        <w:numPr>
          <w:ilvl w:val="1"/>
          <w:numId w:val="34"/>
        </w:numPr>
        <w:tabs>
          <w:tab w:val="clear" w:pos="1021"/>
          <w:tab w:val="num" w:pos="1080"/>
        </w:tabs>
        <w:ind w:left="1080" w:hanging="1080"/>
        <w:jc w:val="both"/>
      </w:pPr>
      <w:r w:rsidRPr="00F152B3">
        <w:t>A homologação do resultado e a adjudicação das obras à licitante vencedora</w:t>
      </w:r>
      <w:r w:rsidR="00542DBF">
        <w:t xml:space="preserve"> do certame serão efetuadas pela Comissão Permanente de Licitação ou pela autoridade superior</w:t>
      </w:r>
      <w:r w:rsidRPr="00F152B3">
        <w:t xml:space="preserve">, com base no relatório emitido pela Comissão </w:t>
      </w:r>
      <w:r w:rsidR="00542DBF">
        <w:t>Permanente de Licitação</w:t>
      </w:r>
      <w:r w:rsidRPr="00F152B3">
        <w:t xml:space="preserve"> designada para este fim, observadas as condições constantes do Edital e seus Anexos.</w:t>
      </w:r>
    </w:p>
    <w:p w:rsidR="00985F99" w:rsidRPr="00F152B3" w:rsidRDefault="00985F99" w:rsidP="00985F99">
      <w:pPr>
        <w:jc w:val="both"/>
      </w:pPr>
    </w:p>
    <w:p w:rsidR="00985F99" w:rsidRDefault="00985F99" w:rsidP="00985F99">
      <w:pPr>
        <w:numPr>
          <w:ilvl w:val="1"/>
          <w:numId w:val="34"/>
        </w:numPr>
        <w:tabs>
          <w:tab w:val="clear" w:pos="1021"/>
          <w:tab w:val="num" w:pos="1080"/>
        </w:tabs>
        <w:ind w:left="1080" w:hanging="1080"/>
        <w:jc w:val="both"/>
      </w:pPr>
      <w:r w:rsidRPr="00F152B3">
        <w:lastRenderedPageBreak/>
        <w:t xml:space="preserve">Procedidas a homologação e adjudicação das obras pela autoridade competente, a </w:t>
      </w:r>
      <w:r w:rsidR="004B7AC4" w:rsidRPr="004B7AC4">
        <w:t>Prefeitura Municipal de Capitão Enéas-MG</w:t>
      </w:r>
      <w:r w:rsidR="004B7AC4">
        <w:t xml:space="preserve">., </w:t>
      </w:r>
      <w:r w:rsidRPr="00F152B3">
        <w:t xml:space="preserve">publicará o resultado final no Diário Oficial da União – DOU, bem como o afixará no quadro de avisos existente na sede </w:t>
      </w:r>
      <w:r w:rsidR="004B7AC4">
        <w:rPr>
          <w:b/>
        </w:rPr>
        <w:t>Prefeitura Municipal de Capitão Enéas-MG.</w:t>
      </w:r>
      <w:r w:rsidRPr="00F152B3">
        <w:t xml:space="preserve">, localizada na </w:t>
      </w:r>
      <w:r w:rsidR="004B7AC4" w:rsidRPr="00164828">
        <w:rPr>
          <w:sz w:val="22"/>
          <w:szCs w:val="22"/>
        </w:rPr>
        <w:t>Avenida Alencastro Guimarães, nº 406, Centro</w:t>
      </w:r>
      <w:r w:rsidRPr="00F152B3">
        <w:t xml:space="preserve">, em </w:t>
      </w:r>
      <w:r w:rsidR="004B7AC4">
        <w:t>Capitão Enéas</w:t>
      </w:r>
      <w:r w:rsidRPr="00F152B3">
        <w:t>/MG.</w:t>
      </w:r>
    </w:p>
    <w:p w:rsidR="00985F99" w:rsidRPr="00F152B3" w:rsidRDefault="00985F99" w:rsidP="00985F99">
      <w:pPr>
        <w:jc w:val="both"/>
      </w:pPr>
    </w:p>
    <w:p w:rsidR="00985F99" w:rsidRDefault="00985F99" w:rsidP="00985F99">
      <w:pPr>
        <w:numPr>
          <w:ilvl w:val="0"/>
          <w:numId w:val="34"/>
        </w:numPr>
        <w:tabs>
          <w:tab w:val="clear" w:pos="360"/>
          <w:tab w:val="num" w:pos="1080"/>
        </w:tabs>
        <w:ind w:left="1080" w:hanging="1080"/>
        <w:jc w:val="both"/>
      </w:pPr>
      <w:r w:rsidRPr="00F152B3">
        <w:rPr>
          <w:b/>
          <w:bCs/>
        </w:rPr>
        <w:t>RECURSOS ADMINISTRATIVOS</w:t>
      </w:r>
    </w:p>
    <w:p w:rsidR="00985F99" w:rsidRPr="00F152B3" w:rsidRDefault="00985F99" w:rsidP="00985F99">
      <w:pPr>
        <w:jc w:val="both"/>
        <w:rPr>
          <w:b/>
          <w:bCs/>
        </w:rPr>
      </w:pPr>
    </w:p>
    <w:p w:rsidR="00985F99" w:rsidRDefault="00985F99" w:rsidP="00985F99">
      <w:pPr>
        <w:numPr>
          <w:ilvl w:val="1"/>
          <w:numId w:val="34"/>
        </w:numPr>
        <w:tabs>
          <w:tab w:val="clear" w:pos="1021"/>
          <w:tab w:val="num" w:pos="1080"/>
        </w:tabs>
        <w:ind w:left="1080" w:hanging="1080"/>
        <w:jc w:val="both"/>
      </w:pPr>
      <w:r w:rsidRPr="00F152B3">
        <w:t xml:space="preserve">Caberá recurso administrativo das decisões emanadas da Comissão </w:t>
      </w:r>
      <w:r w:rsidR="004B7AC4">
        <w:t>Permanente de Licitação</w:t>
      </w:r>
      <w:r w:rsidRPr="00F152B3">
        <w:t xml:space="preserve">, em quaisquer das fases da presente licitação, no prazo de </w:t>
      </w:r>
      <w:r w:rsidR="004B7AC4">
        <w:t>0</w:t>
      </w:r>
      <w:r w:rsidRPr="00F152B3">
        <w:t>5 (cinco) dias úteis, contado da data da divulgação da decisão.</w:t>
      </w:r>
    </w:p>
    <w:p w:rsidR="00985F99" w:rsidRDefault="00985F99" w:rsidP="00985F99">
      <w:pPr>
        <w:jc w:val="both"/>
      </w:pPr>
    </w:p>
    <w:p w:rsidR="00985F99" w:rsidRDefault="00985F99" w:rsidP="00985F99">
      <w:pPr>
        <w:numPr>
          <w:ilvl w:val="2"/>
          <w:numId w:val="34"/>
        </w:numPr>
        <w:tabs>
          <w:tab w:val="clear" w:pos="1021"/>
          <w:tab w:val="left" w:pos="1134"/>
        </w:tabs>
        <w:ind w:left="1134" w:hanging="1134"/>
        <w:jc w:val="both"/>
      </w:pPr>
      <w:r w:rsidRPr="00F152B3">
        <w:t>Em havendo adoção do tratamento preferencial previsto nos subitens 5.2.3.1.2 e 5.2.3.1.4 deste Edital, a abertura da fase recursal em relação ao resultado do certame ocorrerá após os prazos de regularização fiscal de que tratam os referidos subitens.</w:t>
      </w:r>
    </w:p>
    <w:p w:rsidR="00985F99" w:rsidRDefault="00985F99" w:rsidP="00985F99">
      <w:pPr>
        <w:jc w:val="both"/>
      </w:pPr>
    </w:p>
    <w:p w:rsidR="00985F99" w:rsidRDefault="00985F99" w:rsidP="00985F99">
      <w:pPr>
        <w:numPr>
          <w:ilvl w:val="1"/>
          <w:numId w:val="34"/>
        </w:numPr>
        <w:tabs>
          <w:tab w:val="clear" w:pos="1021"/>
          <w:tab w:val="num" w:pos="1080"/>
        </w:tabs>
        <w:ind w:left="1080" w:hanging="1080"/>
        <w:jc w:val="both"/>
      </w:pPr>
      <w:r w:rsidRPr="00F152B3">
        <w:t xml:space="preserve">O recurso deverá ser apresentado no protocolo da </w:t>
      </w:r>
      <w:r w:rsidR="004B7AC4">
        <w:rPr>
          <w:b/>
        </w:rPr>
        <w:t>Prefeitura Municipal de Capitão Enéas-MG.</w:t>
      </w:r>
      <w:r w:rsidRPr="00F152B3">
        <w:t xml:space="preserve">, no horário de </w:t>
      </w:r>
      <w:r w:rsidR="004B7AC4">
        <w:t>0</w:t>
      </w:r>
      <w:r w:rsidRPr="00F152B3">
        <w:t>8 (oito) às 12 (doze) horas e das 14:00 (quatorze) às 1</w:t>
      </w:r>
      <w:r w:rsidR="004B7AC4">
        <w:t>7</w:t>
      </w:r>
      <w:r w:rsidRPr="00F152B3">
        <w:t>:00 (dez</w:t>
      </w:r>
      <w:r w:rsidR="004B7AC4">
        <w:t>essete</w:t>
      </w:r>
      <w:r w:rsidRPr="00F152B3">
        <w:t>) horas, de segunda a sexta-feira.</w:t>
      </w:r>
    </w:p>
    <w:p w:rsidR="00985F99" w:rsidRPr="00F152B3" w:rsidRDefault="00985F99" w:rsidP="00985F99">
      <w:pPr>
        <w:tabs>
          <w:tab w:val="num" w:pos="1080"/>
        </w:tabs>
        <w:jc w:val="both"/>
      </w:pPr>
    </w:p>
    <w:p w:rsidR="00985F99" w:rsidRDefault="00985F99" w:rsidP="00985F99">
      <w:pPr>
        <w:numPr>
          <w:ilvl w:val="1"/>
          <w:numId w:val="34"/>
        </w:numPr>
        <w:tabs>
          <w:tab w:val="clear" w:pos="1021"/>
          <w:tab w:val="num" w:pos="1080"/>
        </w:tabs>
        <w:ind w:left="1080" w:hanging="1080"/>
        <w:jc w:val="both"/>
      </w:pPr>
      <w:r w:rsidRPr="00F152B3">
        <w:t xml:space="preserve">O recurso será dirigido à autoridade superior, por intermédio da Comissão </w:t>
      </w:r>
      <w:r w:rsidR="004B7AC4">
        <w:t>Permanente de Licitação</w:t>
      </w:r>
      <w:r w:rsidRPr="00F152B3">
        <w:t>, a qual poderá reconsiderar sua decisão, no prazo de</w:t>
      </w:r>
      <w:r w:rsidR="004B7AC4">
        <w:t>0</w:t>
      </w:r>
      <w:r w:rsidRPr="00F152B3">
        <w:t xml:space="preserve">5 (cinco) dias úteis, ou nesse mesmo prazo, fazê-lo subir, devidamente informado, devendo, neste caso a decisão ser proferida dentro do prazo de </w:t>
      </w:r>
      <w:r w:rsidR="004B7AC4">
        <w:t>0</w:t>
      </w:r>
      <w:r w:rsidRPr="00F152B3">
        <w:t>5 (cinco) dias úteis, contado do recebimento do recurso, sob pena de responsabilidade.</w:t>
      </w:r>
    </w:p>
    <w:p w:rsidR="00985F99" w:rsidRPr="00F152B3" w:rsidRDefault="00985F99" w:rsidP="00985F99">
      <w:pPr>
        <w:jc w:val="both"/>
      </w:pPr>
    </w:p>
    <w:p w:rsidR="00985F99" w:rsidRDefault="00985F99" w:rsidP="00985F99">
      <w:pPr>
        <w:numPr>
          <w:ilvl w:val="1"/>
          <w:numId w:val="34"/>
        </w:numPr>
        <w:tabs>
          <w:tab w:val="clear" w:pos="1021"/>
          <w:tab w:val="num" w:pos="1080"/>
        </w:tabs>
        <w:ind w:left="1080" w:hanging="1080"/>
        <w:jc w:val="both"/>
      </w:pPr>
      <w:r w:rsidRPr="00F152B3">
        <w:t xml:space="preserve">Interposto, o recurso será comunicado aos demais licitantes, que poderão impugná-lo no prazo de </w:t>
      </w:r>
      <w:r w:rsidR="004B7AC4">
        <w:t>0</w:t>
      </w:r>
      <w:r w:rsidRPr="00F152B3">
        <w:t>5 (cinco) dias úteis.</w:t>
      </w:r>
    </w:p>
    <w:p w:rsidR="004B7AC4" w:rsidRDefault="004B7AC4" w:rsidP="004B7AC4">
      <w:pPr>
        <w:ind w:left="1080"/>
        <w:jc w:val="both"/>
      </w:pPr>
    </w:p>
    <w:p w:rsidR="00985F99" w:rsidRDefault="00985F99" w:rsidP="00985F99">
      <w:pPr>
        <w:numPr>
          <w:ilvl w:val="1"/>
          <w:numId w:val="34"/>
        </w:numPr>
        <w:tabs>
          <w:tab w:val="clear" w:pos="1021"/>
          <w:tab w:val="num" w:pos="1080"/>
        </w:tabs>
        <w:ind w:left="1080" w:hanging="1080"/>
        <w:jc w:val="both"/>
      </w:pPr>
      <w:r w:rsidRPr="00F152B3">
        <w:t>O recurso, nos casos de habilitação ou inabilitação do licitante e julgamento das propostas, tem efeito suspensivo.</w:t>
      </w:r>
    </w:p>
    <w:p w:rsidR="00985F99" w:rsidRPr="00F152B3" w:rsidRDefault="00985F99" w:rsidP="00985F99">
      <w:pPr>
        <w:tabs>
          <w:tab w:val="num" w:pos="1080"/>
        </w:tabs>
        <w:jc w:val="both"/>
      </w:pPr>
    </w:p>
    <w:p w:rsidR="00985F99" w:rsidRDefault="00985F99" w:rsidP="00985F99">
      <w:pPr>
        <w:numPr>
          <w:ilvl w:val="1"/>
          <w:numId w:val="34"/>
        </w:numPr>
        <w:tabs>
          <w:tab w:val="clear" w:pos="1021"/>
          <w:tab w:val="num" w:pos="1080"/>
        </w:tabs>
        <w:ind w:left="1080" w:hanging="1080"/>
        <w:jc w:val="both"/>
      </w:pPr>
      <w:r w:rsidRPr="00F152B3">
        <w:t>Somente serão considerados os recursos devidamente fundamentados que estiverem dentro do prazo estabelecido no subitem 15.1.</w:t>
      </w:r>
    </w:p>
    <w:p w:rsidR="00985F99" w:rsidRPr="00F152B3" w:rsidRDefault="00985F99" w:rsidP="00985F99">
      <w:pPr>
        <w:tabs>
          <w:tab w:val="num" w:pos="1080"/>
        </w:tabs>
        <w:jc w:val="both"/>
        <w:rPr>
          <w:color w:val="FF0000"/>
        </w:rPr>
      </w:pPr>
    </w:p>
    <w:p w:rsidR="00985F99" w:rsidRDefault="00985F99" w:rsidP="00985F99">
      <w:pPr>
        <w:numPr>
          <w:ilvl w:val="1"/>
          <w:numId w:val="34"/>
        </w:numPr>
        <w:tabs>
          <w:tab w:val="clear" w:pos="1021"/>
          <w:tab w:val="num" w:pos="1080"/>
        </w:tabs>
        <w:ind w:left="1080" w:hanging="1080"/>
        <w:jc w:val="both"/>
      </w:pPr>
      <w:r w:rsidRPr="00F152B3">
        <w:t xml:space="preserve">Recursos encaminhados via fax só terão eficácia se o original for entregue na </w:t>
      </w:r>
      <w:r w:rsidR="004B7AC4">
        <w:rPr>
          <w:b/>
        </w:rPr>
        <w:t>Prefeitura Municipal de Capitão Enéas-MG.</w:t>
      </w:r>
      <w:r w:rsidR="004B7AC4" w:rsidRPr="00F152B3">
        <w:t>,</w:t>
      </w:r>
      <w:r w:rsidRPr="00F152B3">
        <w:t xml:space="preserve">, necessariamente, até </w:t>
      </w:r>
      <w:r w:rsidR="004B7AC4">
        <w:t>0</w:t>
      </w:r>
      <w:r w:rsidRPr="00F152B3">
        <w:t>5 (cinco) dias da data do término do prazo recursal.</w:t>
      </w:r>
    </w:p>
    <w:p w:rsidR="00985F99" w:rsidRDefault="00985F99" w:rsidP="00985F99">
      <w:pPr>
        <w:pStyle w:val="PargrafodaLista"/>
      </w:pPr>
    </w:p>
    <w:p w:rsidR="00985F99" w:rsidRDefault="00985F99" w:rsidP="00985F99">
      <w:pPr>
        <w:numPr>
          <w:ilvl w:val="1"/>
          <w:numId w:val="34"/>
        </w:numPr>
        <w:tabs>
          <w:tab w:val="clear" w:pos="1021"/>
          <w:tab w:val="num" w:pos="1080"/>
        </w:tabs>
        <w:ind w:left="1080" w:hanging="1080"/>
        <w:jc w:val="both"/>
      </w:pPr>
      <w:r w:rsidRPr="00F152B3">
        <w:t xml:space="preserve">As representações, quando não caibam recursos, devem ser interpostas no prazo de </w:t>
      </w:r>
      <w:r w:rsidR="004B7AC4">
        <w:t>0</w:t>
      </w:r>
      <w:r w:rsidRPr="00F152B3">
        <w:t>5 (cinco) dias úteis da intimação da decisão.</w:t>
      </w:r>
    </w:p>
    <w:p w:rsidR="00985F99" w:rsidRPr="00F152B3" w:rsidRDefault="00985F99" w:rsidP="00985F99">
      <w:pPr>
        <w:jc w:val="both"/>
        <w:rPr>
          <w:color w:val="FF0000"/>
        </w:rPr>
      </w:pPr>
    </w:p>
    <w:p w:rsidR="00985F99" w:rsidRDefault="00985F99" w:rsidP="00985F99">
      <w:pPr>
        <w:numPr>
          <w:ilvl w:val="0"/>
          <w:numId w:val="34"/>
        </w:numPr>
        <w:tabs>
          <w:tab w:val="clear" w:pos="360"/>
          <w:tab w:val="num" w:pos="1080"/>
        </w:tabs>
        <w:ind w:left="1080" w:hanging="1080"/>
        <w:jc w:val="both"/>
      </w:pPr>
      <w:r w:rsidRPr="00F152B3">
        <w:rPr>
          <w:b/>
        </w:rPr>
        <w:t>CONVOCAÇÃO E ASSINATURA DO CONTRATO</w:t>
      </w:r>
    </w:p>
    <w:p w:rsidR="00985F99" w:rsidRPr="00F152B3" w:rsidRDefault="00985F99" w:rsidP="00985F99">
      <w:pPr>
        <w:jc w:val="both"/>
        <w:rPr>
          <w:color w:val="FF0000"/>
        </w:rPr>
      </w:pPr>
    </w:p>
    <w:p w:rsidR="00985F99" w:rsidRDefault="00985F99" w:rsidP="00985F99">
      <w:pPr>
        <w:numPr>
          <w:ilvl w:val="1"/>
          <w:numId w:val="34"/>
        </w:numPr>
        <w:tabs>
          <w:tab w:val="clear" w:pos="1021"/>
          <w:tab w:val="num" w:pos="1080"/>
        </w:tabs>
        <w:ind w:left="1080" w:hanging="1080"/>
        <w:jc w:val="both"/>
      </w:pPr>
      <w:r w:rsidRPr="00F152B3">
        <w:t xml:space="preserve">A licitante vencedora deverá assinar o contrato na </w:t>
      </w:r>
      <w:r w:rsidR="004B7AC4">
        <w:t>Sala de Licitação, localizado na Prefeitura Municipal de Capitão Enéas</w:t>
      </w:r>
      <w:r w:rsidRPr="00F152B3">
        <w:t xml:space="preserve"> – MG, no prazo de 10 (dez) dias, contados a partir da data da convocação.</w:t>
      </w:r>
    </w:p>
    <w:p w:rsidR="00985F99" w:rsidRDefault="00985F99" w:rsidP="00985F99">
      <w:pPr>
        <w:jc w:val="both"/>
      </w:pPr>
    </w:p>
    <w:p w:rsidR="00985F99" w:rsidRDefault="00985F99" w:rsidP="00985F99">
      <w:pPr>
        <w:numPr>
          <w:ilvl w:val="1"/>
          <w:numId w:val="34"/>
        </w:numPr>
        <w:tabs>
          <w:tab w:val="clear" w:pos="1021"/>
          <w:tab w:val="num" w:pos="1080"/>
        </w:tabs>
        <w:ind w:left="1080" w:hanging="1080"/>
        <w:jc w:val="both"/>
      </w:pPr>
      <w:r w:rsidRPr="00F152B3">
        <w:t xml:space="preserve">O prazo de convocação poderá ser prorrogado uma única vez, por igual período, quando solicitado pela parte adjudicada, durante o transcurso do prazo especificado no subitem 16.1, </w:t>
      </w:r>
      <w:r w:rsidRPr="00F152B3">
        <w:lastRenderedPageBreak/>
        <w:t xml:space="preserve">desde que ocorra motivo justificado e aceito pela </w:t>
      </w:r>
      <w:r w:rsidR="004B7AC4">
        <w:rPr>
          <w:b/>
        </w:rPr>
        <w:t>Prefeitura Municipal de Capitão Enéas-MG.</w:t>
      </w:r>
      <w:r w:rsidRPr="00F152B3">
        <w:t>.</w:t>
      </w:r>
    </w:p>
    <w:p w:rsidR="00985F99" w:rsidRPr="00F152B3" w:rsidRDefault="00985F99" w:rsidP="00985F99">
      <w:pPr>
        <w:tabs>
          <w:tab w:val="num" w:pos="1080"/>
        </w:tabs>
        <w:jc w:val="both"/>
        <w:rPr>
          <w:color w:val="FF0000"/>
        </w:rPr>
      </w:pPr>
    </w:p>
    <w:p w:rsidR="00985F99" w:rsidRDefault="00985F99" w:rsidP="00985F99">
      <w:pPr>
        <w:numPr>
          <w:ilvl w:val="1"/>
          <w:numId w:val="34"/>
        </w:numPr>
        <w:tabs>
          <w:tab w:val="clear" w:pos="1021"/>
          <w:tab w:val="num" w:pos="1080"/>
        </w:tabs>
        <w:ind w:left="1080" w:hanging="1080"/>
        <w:jc w:val="both"/>
      </w:pPr>
      <w:r w:rsidRPr="00F152B3">
        <w:t xml:space="preserve">A </w:t>
      </w:r>
      <w:r w:rsidR="004B7AC4">
        <w:rPr>
          <w:b/>
        </w:rPr>
        <w:t>Prefeitura Municipal de Capitão Enéas-MG.</w:t>
      </w:r>
      <w:r w:rsidR="004B7AC4" w:rsidRPr="00F152B3">
        <w:t xml:space="preserve">, </w:t>
      </w:r>
      <w:r w:rsidRPr="00F152B3">
        <w:t xml:space="preserve"> providenciará a publicação do presente contrato, em extrato, no Diário Oficial da União – Seção 3, até o quinto dia útil do mês subseqüente ao de sua assinatura, para ocorrer no prazo de 20 (vinte) dias daquela data, na forma do art. 61, parágrafo único da Lei 8.666/93.</w:t>
      </w:r>
    </w:p>
    <w:p w:rsidR="00985F99" w:rsidRDefault="00985F99" w:rsidP="00985F99">
      <w:pPr>
        <w:pStyle w:val="PargrafodaLista"/>
      </w:pPr>
    </w:p>
    <w:p w:rsidR="00985F99" w:rsidRDefault="00985F99" w:rsidP="00985F99">
      <w:pPr>
        <w:numPr>
          <w:ilvl w:val="1"/>
          <w:numId w:val="34"/>
        </w:numPr>
        <w:tabs>
          <w:tab w:val="clear" w:pos="1021"/>
          <w:tab w:val="num" w:pos="1080"/>
        </w:tabs>
        <w:ind w:left="1080" w:hanging="1080"/>
        <w:jc w:val="both"/>
      </w:pPr>
      <w:r w:rsidRPr="00F152B3">
        <w:t xml:space="preserve">Na hipótese do não comparecimento da licitante vencedora para a assinatura do Contrato no prazo estipulado ou em caso de recusa por parte desta, a </w:t>
      </w:r>
      <w:r w:rsidR="004B7AC4">
        <w:rPr>
          <w:b/>
        </w:rPr>
        <w:t>Prefeitura Municipal de Capitão Enéas-MG.</w:t>
      </w:r>
      <w:r w:rsidR="004B7AC4" w:rsidRPr="00F152B3">
        <w:t xml:space="preserve">, </w:t>
      </w:r>
      <w:r w:rsidRPr="00F152B3">
        <w:t xml:space="preserve"> convocará as que seguirem, por ordem de classificação para fazê-lo em igual preço e prazo e nas mesmas condições propostas pela 1ª classificada.</w:t>
      </w:r>
    </w:p>
    <w:p w:rsidR="00985F99" w:rsidRPr="00F152B3" w:rsidRDefault="00985F99" w:rsidP="00985F99">
      <w:pPr>
        <w:tabs>
          <w:tab w:val="num" w:pos="1080"/>
        </w:tabs>
        <w:jc w:val="both"/>
      </w:pPr>
    </w:p>
    <w:p w:rsidR="00985F99" w:rsidRDefault="00985F99" w:rsidP="00985F99">
      <w:pPr>
        <w:numPr>
          <w:ilvl w:val="1"/>
          <w:numId w:val="34"/>
        </w:numPr>
        <w:tabs>
          <w:tab w:val="clear" w:pos="1021"/>
          <w:tab w:val="num" w:pos="1080"/>
        </w:tabs>
        <w:ind w:left="1080" w:hanging="1080"/>
        <w:jc w:val="both"/>
      </w:pPr>
      <w:r w:rsidRPr="00F152B3">
        <w:t xml:space="preserve">Além das medidas legais cabíveis, a licitante vencedora desistente da assinatura do contrato será declarada suspensa de participar de licitações na </w:t>
      </w:r>
      <w:r w:rsidR="004B7AC4">
        <w:rPr>
          <w:b/>
        </w:rPr>
        <w:t>Prefeitura Municipal de Capitão Enéas-MG.</w:t>
      </w:r>
      <w:r w:rsidR="004B7AC4" w:rsidRPr="00F152B3">
        <w:t xml:space="preserve">, </w:t>
      </w:r>
      <w:r w:rsidRPr="00F152B3">
        <w:t xml:space="preserve"> por </w:t>
      </w:r>
      <w:r w:rsidR="00E24C57">
        <w:t>0</w:t>
      </w:r>
      <w:r w:rsidRPr="00F152B3">
        <w:t>2 (dois) anos, o que será publicado no Diário Oficial da União.</w:t>
      </w:r>
    </w:p>
    <w:p w:rsidR="00985F99" w:rsidRPr="00F152B3" w:rsidRDefault="00985F99" w:rsidP="00985F99">
      <w:pPr>
        <w:jc w:val="both"/>
      </w:pPr>
    </w:p>
    <w:p w:rsidR="00985F99" w:rsidRDefault="00985F99" w:rsidP="00985F99">
      <w:pPr>
        <w:numPr>
          <w:ilvl w:val="0"/>
          <w:numId w:val="34"/>
        </w:numPr>
        <w:tabs>
          <w:tab w:val="clear" w:pos="360"/>
          <w:tab w:val="num" w:pos="1080"/>
        </w:tabs>
        <w:ind w:left="1080" w:hanging="1080"/>
        <w:jc w:val="both"/>
      </w:pPr>
      <w:r w:rsidRPr="00F152B3">
        <w:rPr>
          <w:b/>
        </w:rPr>
        <w:t>ACOMPANHAMENTO E FISCALIZAÇÃO</w:t>
      </w:r>
    </w:p>
    <w:p w:rsidR="00985F99" w:rsidRPr="00F152B3" w:rsidRDefault="00985F99" w:rsidP="00985F99">
      <w:pPr>
        <w:jc w:val="both"/>
        <w:rPr>
          <w:color w:val="FF0000"/>
        </w:rPr>
      </w:pPr>
    </w:p>
    <w:p w:rsidR="00985F99" w:rsidRDefault="00985F99" w:rsidP="00985F99">
      <w:pPr>
        <w:numPr>
          <w:ilvl w:val="1"/>
          <w:numId w:val="34"/>
        </w:numPr>
        <w:tabs>
          <w:tab w:val="clear" w:pos="1021"/>
          <w:tab w:val="num" w:pos="1080"/>
        </w:tabs>
        <w:ind w:left="1080" w:hanging="1080"/>
        <w:jc w:val="both"/>
      </w:pPr>
      <w:r w:rsidRPr="00F152B3">
        <w:t xml:space="preserve">O acompanhamento e fiscalização do objeto da presente licitação caberá diretamente à </w:t>
      </w:r>
      <w:r w:rsidR="004B7AC4">
        <w:rPr>
          <w:b/>
        </w:rPr>
        <w:t>Prefeitura Municipal de Capitão Enéas-MG.</w:t>
      </w:r>
      <w:r w:rsidR="004B7AC4" w:rsidRPr="00F152B3">
        <w:t>,</w:t>
      </w:r>
      <w:r w:rsidRPr="00F152B3">
        <w:t xml:space="preserve"> através da </w:t>
      </w:r>
      <w:r w:rsidR="004B7AC4">
        <w:t>Secretaria Municipal de Obras e Infraestrutura</w:t>
      </w:r>
      <w:r w:rsidRPr="00F152B3">
        <w:t>, por intermédio de técnico, designado na forma do Art. 67 da Lei n.º 8.666/93, a quem compete verificar se a CONTRATADA está executando os serviços obedecendo ao contrato e aos documentos que o integram.</w:t>
      </w:r>
    </w:p>
    <w:p w:rsidR="00985F99" w:rsidRPr="00F152B3" w:rsidRDefault="00985F99" w:rsidP="00985F99">
      <w:pPr>
        <w:tabs>
          <w:tab w:val="num" w:pos="1080"/>
        </w:tabs>
        <w:jc w:val="both"/>
      </w:pPr>
    </w:p>
    <w:p w:rsidR="00985F99" w:rsidRDefault="004B7AC4" w:rsidP="00985F99">
      <w:pPr>
        <w:numPr>
          <w:ilvl w:val="1"/>
          <w:numId w:val="34"/>
        </w:numPr>
        <w:tabs>
          <w:tab w:val="clear" w:pos="1021"/>
          <w:tab w:val="num" w:pos="1080"/>
        </w:tabs>
        <w:ind w:left="1080" w:hanging="1080"/>
        <w:jc w:val="both"/>
      </w:pPr>
      <w:r>
        <w:t>São obrigações do fiscal:</w:t>
      </w:r>
    </w:p>
    <w:p w:rsidR="00985F99" w:rsidRPr="00F152B3" w:rsidRDefault="00985F99" w:rsidP="00985F99">
      <w:pPr>
        <w:jc w:val="both"/>
      </w:pPr>
    </w:p>
    <w:p w:rsidR="00985F99" w:rsidRPr="00F152B3" w:rsidRDefault="00985F99" w:rsidP="008B2F1A">
      <w:pPr>
        <w:numPr>
          <w:ilvl w:val="0"/>
          <w:numId w:val="45"/>
        </w:numPr>
        <w:jc w:val="both"/>
      </w:pPr>
      <w:r w:rsidRPr="00F152B3">
        <w:t>Conferir todas as anotações nas Carteiras de Trabalho e Previdência Social (CTPS) dos empregados, por amostragem, e verificar se elas coincidem com o informado pela empresa e pelo empregado, com atenção especial para a data de início do Contrato de trabalho, a função exercida, a remuneração (importante esteja corretamente discriminada em salário-base, adicionais e gratificações) e todas as eventuais alterações dos contratos de trabalho;</w:t>
      </w:r>
    </w:p>
    <w:p w:rsidR="00985F99" w:rsidRPr="00F152B3" w:rsidRDefault="00985F99" w:rsidP="00985F99">
      <w:pPr>
        <w:jc w:val="both"/>
      </w:pPr>
    </w:p>
    <w:p w:rsidR="00985F99" w:rsidRPr="00F152B3" w:rsidRDefault="00985F99" w:rsidP="008B2F1A">
      <w:pPr>
        <w:numPr>
          <w:ilvl w:val="0"/>
          <w:numId w:val="45"/>
        </w:numPr>
        <w:jc w:val="both"/>
      </w:pPr>
      <w:r w:rsidRPr="00F152B3">
        <w:t>Verificar a conformidade entre o salário pago e demais benefícios concedidos com o piso salarial e demais disposições previstas na Convenção Coletiva de Trabalho da Categoria (CCT) das categorias envolvidas;</w:t>
      </w:r>
    </w:p>
    <w:p w:rsidR="00985F99" w:rsidRPr="00F152B3" w:rsidRDefault="00985F99" w:rsidP="00985F99">
      <w:pPr>
        <w:jc w:val="both"/>
      </w:pPr>
    </w:p>
    <w:p w:rsidR="00985F99" w:rsidRDefault="00985F99" w:rsidP="008B2F1A">
      <w:pPr>
        <w:numPr>
          <w:ilvl w:val="0"/>
          <w:numId w:val="45"/>
        </w:numPr>
        <w:jc w:val="both"/>
      </w:pPr>
      <w:r w:rsidRPr="00F152B3">
        <w:t>Verificar a existência de condições insalubres ou de periculosidade no local de trabalho, cuja presença levará ao pagamento dos respectivos adicionais aos empregados. Tais condições obrigam a empresa a fornecer determinados Equipamentos de Proteção Individual (EPI’s);</w:t>
      </w:r>
    </w:p>
    <w:p w:rsidR="00985F99" w:rsidRDefault="00985F99" w:rsidP="00985F99">
      <w:pPr>
        <w:pStyle w:val="PargrafodaLista"/>
      </w:pPr>
    </w:p>
    <w:p w:rsidR="00985F99" w:rsidRPr="00F152B3" w:rsidRDefault="00985F99" w:rsidP="008B2F1A">
      <w:pPr>
        <w:numPr>
          <w:ilvl w:val="0"/>
          <w:numId w:val="45"/>
        </w:numPr>
        <w:jc w:val="both"/>
      </w:pPr>
      <w:r w:rsidRPr="00F152B3">
        <w:t>Evitar ordens diretas aos empregados da CONTRATADA. As solicitações de serviços devem ser dirigidas ao preposto da empresa. Da mesma forma eventuais reclamações ou cobranças relacionadas aos seus empregados;</w:t>
      </w:r>
    </w:p>
    <w:p w:rsidR="00985F99" w:rsidRDefault="00985F99" w:rsidP="00985F99">
      <w:pPr>
        <w:pStyle w:val="PargrafodaLista"/>
      </w:pPr>
    </w:p>
    <w:p w:rsidR="00985F99" w:rsidRPr="00F152B3" w:rsidRDefault="00985F99" w:rsidP="008B2F1A">
      <w:pPr>
        <w:numPr>
          <w:ilvl w:val="0"/>
          <w:numId w:val="45"/>
        </w:numPr>
        <w:jc w:val="both"/>
      </w:pPr>
      <w:r w:rsidRPr="00F152B3">
        <w:rPr>
          <w:bCs/>
        </w:rPr>
        <w:t>Fiscalização mensal</w:t>
      </w:r>
      <w:r w:rsidRPr="00F152B3">
        <w:t>(a ser feita antes do pagamento da fatura):</w:t>
      </w:r>
    </w:p>
    <w:p w:rsidR="00985F99" w:rsidRPr="00F152B3" w:rsidRDefault="00985F99" w:rsidP="00985F99">
      <w:pPr>
        <w:jc w:val="both"/>
      </w:pPr>
    </w:p>
    <w:p w:rsidR="00985F99" w:rsidRPr="00F152B3" w:rsidRDefault="00985F99" w:rsidP="00985F99">
      <w:pPr>
        <w:ind w:left="1920" w:hanging="480"/>
        <w:jc w:val="both"/>
      </w:pPr>
      <w:r w:rsidRPr="00F152B3">
        <w:lastRenderedPageBreak/>
        <w:t>e-1) Conferir a planilha-mensal apresentada pela CONTRATADA, nos moldes previstos no subitem 18.1.33, alínea “a”, deste Edital;</w:t>
      </w:r>
    </w:p>
    <w:p w:rsidR="00985F99" w:rsidRPr="00F152B3" w:rsidRDefault="00985F99" w:rsidP="00985F99">
      <w:pPr>
        <w:ind w:left="1920" w:hanging="480"/>
        <w:jc w:val="both"/>
      </w:pPr>
    </w:p>
    <w:p w:rsidR="00985F99" w:rsidRPr="00F152B3" w:rsidRDefault="00985F99" w:rsidP="00985F99">
      <w:pPr>
        <w:ind w:left="1920" w:hanging="480"/>
        <w:jc w:val="both"/>
      </w:pPr>
      <w:r w:rsidRPr="00F152B3">
        <w:t>e-2) Conferir toda documentação apresentada com a Fatura, conforme o item 8 deste instrumento.</w:t>
      </w:r>
    </w:p>
    <w:p w:rsidR="00985F99" w:rsidRPr="00F152B3" w:rsidRDefault="00985F99" w:rsidP="00985F99">
      <w:pPr>
        <w:tabs>
          <w:tab w:val="num" w:pos="1080"/>
        </w:tabs>
        <w:jc w:val="both"/>
        <w:rPr>
          <w:color w:val="FF0000"/>
        </w:rPr>
      </w:pPr>
    </w:p>
    <w:p w:rsidR="00985F99" w:rsidRPr="00BA3CC3" w:rsidRDefault="00985F99" w:rsidP="00985F99">
      <w:pPr>
        <w:numPr>
          <w:ilvl w:val="1"/>
          <w:numId w:val="34"/>
        </w:numPr>
        <w:tabs>
          <w:tab w:val="clear" w:pos="1021"/>
          <w:tab w:val="num" w:pos="1080"/>
        </w:tabs>
        <w:ind w:left="1080" w:hanging="1080"/>
        <w:jc w:val="both"/>
      </w:pPr>
      <w:r w:rsidRPr="00F152B3">
        <w:t>A Fiscalização deverá verificar, no decorrer da execução do contrato, se a CONTRATADA mantém, em compatibilidade com as obrigações assumidas, todas as condições de habilitação e qualificação exigidas na licitação,</w:t>
      </w:r>
      <w:r w:rsidRPr="00A56427">
        <w:rPr>
          <w:color w:val="FF0000"/>
        </w:rPr>
        <w:t xml:space="preserve"> </w:t>
      </w:r>
      <w:r w:rsidRPr="00BA3CC3">
        <w:t xml:space="preserve">comprovada mediante </w:t>
      </w:r>
      <w:r w:rsidR="00642A1F" w:rsidRPr="00BA3CC3">
        <w:t>as</w:t>
      </w:r>
      <w:r w:rsidRPr="00BA3CC3">
        <w:t xml:space="preserve"> certidões comprobatórias.</w:t>
      </w:r>
    </w:p>
    <w:p w:rsidR="00985F99" w:rsidRPr="00F152B3" w:rsidRDefault="00985F99" w:rsidP="00985F99">
      <w:pPr>
        <w:tabs>
          <w:tab w:val="num" w:pos="1080"/>
        </w:tabs>
        <w:jc w:val="both"/>
        <w:rPr>
          <w:color w:val="FF0000"/>
        </w:rPr>
      </w:pPr>
    </w:p>
    <w:p w:rsidR="00985F99" w:rsidRDefault="00985F99" w:rsidP="00985F99">
      <w:pPr>
        <w:numPr>
          <w:ilvl w:val="1"/>
          <w:numId w:val="34"/>
        </w:numPr>
        <w:tabs>
          <w:tab w:val="clear" w:pos="1021"/>
          <w:tab w:val="num" w:pos="1080"/>
        </w:tabs>
        <w:ind w:left="1080" w:hanging="1080"/>
        <w:jc w:val="both"/>
      </w:pPr>
      <w:r w:rsidRPr="00F152B3">
        <w:t>A Fiscalização terá poderes para agir e decidir perante a CONTRATADA, inclusive rejeitando serviços que estiverem em desacordo com o Contrato, com as Normas Técnicas da ABNT e com a melhor técnica consagrada pelo uso, obrigando-se desde já a CONTRATADA assegurar e facilitar o acesso da Fiscalização das obras e a todos os elementos que forem necessários ao desempenho de sua missão.</w:t>
      </w:r>
    </w:p>
    <w:p w:rsidR="00985F99" w:rsidRDefault="00985F99" w:rsidP="00985F99">
      <w:pPr>
        <w:pStyle w:val="PargrafodaLista"/>
      </w:pPr>
    </w:p>
    <w:p w:rsidR="00985F99" w:rsidRDefault="00985F99" w:rsidP="00985F99">
      <w:pPr>
        <w:numPr>
          <w:ilvl w:val="1"/>
          <w:numId w:val="34"/>
        </w:numPr>
        <w:tabs>
          <w:tab w:val="clear" w:pos="1021"/>
          <w:tab w:val="num" w:pos="1080"/>
        </w:tabs>
        <w:ind w:left="1080" w:hanging="1080"/>
        <w:jc w:val="both"/>
      </w:pPr>
      <w:r w:rsidRPr="00F152B3">
        <w:rPr>
          <w:bCs/>
          <w:iCs/>
        </w:rPr>
        <w:t xml:space="preserve">A </w:t>
      </w:r>
      <w:r w:rsidR="004B7AC4">
        <w:rPr>
          <w:b/>
        </w:rPr>
        <w:t>Prefeitura Municipal de Capitão Enéas-MG.</w:t>
      </w:r>
      <w:r w:rsidR="004B7AC4" w:rsidRPr="00F152B3">
        <w:t xml:space="preserve">, </w:t>
      </w:r>
      <w:r w:rsidRPr="00F152B3">
        <w:rPr>
          <w:bCs/>
          <w:iCs/>
        </w:rPr>
        <w:t xml:space="preserve"> e a CONTRATADA estabelecerão procedimentos detalhados, com o objetivo de sistematizar o desenvolvimento do contrato, principalmente no que se refere à preparação e atualização dos programas de trabalho, comunicações, fiscalização e faturamento.</w:t>
      </w:r>
    </w:p>
    <w:p w:rsidR="00985F99" w:rsidRPr="00F152B3" w:rsidRDefault="00985F99" w:rsidP="00985F99">
      <w:pPr>
        <w:tabs>
          <w:tab w:val="num" w:pos="1080"/>
        </w:tabs>
        <w:jc w:val="both"/>
      </w:pPr>
    </w:p>
    <w:p w:rsidR="00985F99" w:rsidRDefault="00985F99" w:rsidP="00985F99">
      <w:pPr>
        <w:numPr>
          <w:ilvl w:val="1"/>
          <w:numId w:val="34"/>
        </w:numPr>
        <w:tabs>
          <w:tab w:val="clear" w:pos="1021"/>
          <w:tab w:val="num" w:pos="1080"/>
        </w:tabs>
        <w:ind w:left="1080" w:hanging="1080"/>
        <w:jc w:val="both"/>
      </w:pPr>
      <w:r w:rsidRPr="00F152B3">
        <w:t xml:space="preserve">A Fiscalização terá plenos poderes para sustar qualquer serviço que não esteja sendo executado dentro dos termos do Contrato, dando conhecimento do fato à </w:t>
      </w:r>
      <w:r w:rsidR="004B7AC4">
        <w:rPr>
          <w:b/>
        </w:rPr>
        <w:t>Prefeitura Municipal de Capitão Enéas-MG.</w:t>
      </w:r>
      <w:r w:rsidR="004B7AC4" w:rsidRPr="00F152B3">
        <w:t>,</w:t>
      </w:r>
    </w:p>
    <w:p w:rsidR="00985F99" w:rsidRPr="00F152B3" w:rsidRDefault="00985F99" w:rsidP="00985F99">
      <w:pPr>
        <w:tabs>
          <w:tab w:val="left" w:pos="1080"/>
        </w:tabs>
        <w:jc w:val="both"/>
      </w:pPr>
    </w:p>
    <w:p w:rsidR="00985F99" w:rsidRDefault="00985F99" w:rsidP="00985F99">
      <w:pPr>
        <w:numPr>
          <w:ilvl w:val="1"/>
          <w:numId w:val="34"/>
        </w:numPr>
        <w:tabs>
          <w:tab w:val="clear" w:pos="1021"/>
          <w:tab w:val="num" w:pos="1080"/>
        </w:tabs>
        <w:ind w:left="1080" w:hanging="1080"/>
        <w:jc w:val="both"/>
      </w:pPr>
      <w:r w:rsidRPr="00F152B3">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985F99" w:rsidRPr="00F152B3" w:rsidRDefault="00985F99" w:rsidP="00985F99">
      <w:pPr>
        <w:tabs>
          <w:tab w:val="num" w:pos="1080"/>
        </w:tabs>
        <w:jc w:val="both"/>
      </w:pPr>
    </w:p>
    <w:p w:rsidR="00985F99" w:rsidRDefault="00985F99" w:rsidP="00985F99">
      <w:pPr>
        <w:numPr>
          <w:ilvl w:val="1"/>
          <w:numId w:val="34"/>
        </w:numPr>
        <w:tabs>
          <w:tab w:val="clear" w:pos="1021"/>
          <w:tab w:val="num" w:pos="1080"/>
        </w:tabs>
        <w:ind w:left="1080" w:hanging="1080"/>
        <w:jc w:val="both"/>
      </w:pPr>
      <w:r w:rsidRPr="00F152B3">
        <w:t xml:space="preserve">A CONTRATADA poderá recorrer a </w:t>
      </w:r>
      <w:r w:rsidR="004B7AC4">
        <w:rPr>
          <w:b/>
        </w:rPr>
        <w:t>Prefeitura Municipal de Capitão Enéas-MG.</w:t>
      </w:r>
      <w:r w:rsidR="00B07FC6">
        <w:t>,</w:t>
      </w:r>
      <w:r w:rsidRPr="00F152B3">
        <w:t xml:space="preserve"> das decisões da fiscalização, no prazo de 10 (dez) dias úteis da comunicação respectiva.</w:t>
      </w:r>
    </w:p>
    <w:p w:rsidR="00985F99" w:rsidRDefault="00985F99" w:rsidP="00985F99">
      <w:pPr>
        <w:pStyle w:val="PargrafodaLista"/>
      </w:pPr>
    </w:p>
    <w:p w:rsidR="00985F99" w:rsidRDefault="00985F99" w:rsidP="00985F99">
      <w:pPr>
        <w:numPr>
          <w:ilvl w:val="1"/>
          <w:numId w:val="34"/>
        </w:numPr>
        <w:tabs>
          <w:tab w:val="clear" w:pos="1021"/>
          <w:tab w:val="num" w:pos="1080"/>
        </w:tabs>
        <w:ind w:left="1080" w:hanging="1080"/>
        <w:jc w:val="both"/>
      </w:pPr>
      <w:r w:rsidRPr="00F152B3">
        <w:t xml:space="preserve">Das decisões da Fiscalização poderá a CONTRATADA recorrer à </w:t>
      </w:r>
      <w:r w:rsidR="00B07FC6">
        <w:rPr>
          <w:b/>
        </w:rPr>
        <w:t>Prefeitura Municipal de Capitão Enéas-MG.</w:t>
      </w:r>
      <w:r w:rsidR="00B07FC6" w:rsidRPr="00F152B3">
        <w:t>,</w:t>
      </w:r>
      <w:r w:rsidRPr="00F152B3">
        <w:t>, responsável pelo acompanhamento do contrato, no prazo de 10 (dez) dias úteis da respectiva comunicação. Os recursos relativos a multas serão feitos na forma prevista na respectiva cláusula.</w:t>
      </w:r>
    </w:p>
    <w:p w:rsidR="00985F99" w:rsidRDefault="00985F99" w:rsidP="00985F99">
      <w:pPr>
        <w:jc w:val="both"/>
      </w:pPr>
    </w:p>
    <w:p w:rsidR="00985F99" w:rsidRDefault="00985F99" w:rsidP="00985F99">
      <w:pPr>
        <w:numPr>
          <w:ilvl w:val="1"/>
          <w:numId w:val="34"/>
        </w:numPr>
        <w:tabs>
          <w:tab w:val="clear" w:pos="1021"/>
          <w:tab w:val="num" w:pos="1080"/>
        </w:tabs>
        <w:ind w:left="1080" w:hanging="1080"/>
        <w:jc w:val="both"/>
      </w:pPr>
      <w:r w:rsidRPr="00F152B3">
        <w:t>A ação e/ou omissão, total ou parcial, da Fiscalização não eximirá a CONTRATADA da integral responsabilidade pela execução do objeto deste contrato.</w:t>
      </w:r>
    </w:p>
    <w:p w:rsidR="00985F99" w:rsidRPr="00F152B3" w:rsidRDefault="00985F99" w:rsidP="00985F99">
      <w:pPr>
        <w:tabs>
          <w:tab w:val="num" w:pos="1080"/>
        </w:tabs>
        <w:jc w:val="both"/>
      </w:pPr>
    </w:p>
    <w:p w:rsidR="00985F99" w:rsidRDefault="00985F99" w:rsidP="00985F99">
      <w:pPr>
        <w:numPr>
          <w:ilvl w:val="1"/>
          <w:numId w:val="34"/>
        </w:numPr>
        <w:tabs>
          <w:tab w:val="clear" w:pos="1021"/>
          <w:tab w:val="num" w:pos="1080"/>
        </w:tabs>
        <w:ind w:left="1080" w:hanging="1080"/>
        <w:jc w:val="both"/>
      </w:pPr>
      <w:r w:rsidRPr="00F152B3">
        <w:t>Fica a CONTRATADA obrigada a prestar todos os esclarecimentos que lhe forem solicitados pela fiscalização, bem como a cumprir todas as ordens dela emanadas.</w:t>
      </w:r>
    </w:p>
    <w:p w:rsidR="00985F99" w:rsidRPr="00B15F80" w:rsidRDefault="00985F99" w:rsidP="00985F99">
      <w:pPr>
        <w:tabs>
          <w:tab w:val="num" w:pos="1080"/>
        </w:tabs>
        <w:jc w:val="both"/>
        <w:rPr>
          <w:sz w:val="20"/>
          <w:szCs w:val="20"/>
        </w:rPr>
      </w:pPr>
    </w:p>
    <w:p w:rsidR="00985F99" w:rsidRDefault="00985F99" w:rsidP="00985F99">
      <w:pPr>
        <w:numPr>
          <w:ilvl w:val="1"/>
          <w:numId w:val="34"/>
        </w:numPr>
        <w:tabs>
          <w:tab w:val="clear" w:pos="1021"/>
          <w:tab w:val="num" w:pos="1080"/>
        </w:tabs>
        <w:ind w:left="1080" w:hanging="1080"/>
        <w:jc w:val="both"/>
      </w:pPr>
      <w:r w:rsidRPr="00F152B3">
        <w:t xml:space="preserve">Fica assegurado aos técnicos da </w:t>
      </w:r>
      <w:r w:rsidR="00B07FC6">
        <w:rPr>
          <w:b/>
        </w:rPr>
        <w:t>Prefeitura Municipal de Capitão Enéas-MG.</w:t>
      </w:r>
      <w:r w:rsidR="00B07FC6" w:rsidRPr="00F152B3">
        <w:t xml:space="preserve">, </w:t>
      </w:r>
      <w:r w:rsidRPr="00F152B3">
        <w:t>o direito de, a seu exclusivo critério, acompanhar, fiscalizar e participar, total ou parcialmente, diretamente ou através de terceiros, da execução das obras prestados pela licitante vencedora, com livre acesso ao local de trabalho para obtenção de quaisquer esclarecimentos julgados necessários à execução das obras.</w:t>
      </w:r>
    </w:p>
    <w:p w:rsidR="00985F99" w:rsidRPr="00B15F80" w:rsidRDefault="00985F99" w:rsidP="00985F99">
      <w:pPr>
        <w:tabs>
          <w:tab w:val="num" w:pos="1080"/>
        </w:tabs>
        <w:jc w:val="both"/>
        <w:rPr>
          <w:color w:val="FF0000"/>
          <w:sz w:val="20"/>
          <w:szCs w:val="20"/>
        </w:rPr>
      </w:pPr>
    </w:p>
    <w:p w:rsidR="00985F99" w:rsidRDefault="00985F99" w:rsidP="00985F99">
      <w:pPr>
        <w:numPr>
          <w:ilvl w:val="1"/>
          <w:numId w:val="34"/>
        </w:numPr>
        <w:tabs>
          <w:tab w:val="clear" w:pos="1021"/>
          <w:tab w:val="num" w:pos="1080"/>
        </w:tabs>
        <w:ind w:left="1080" w:hanging="1080"/>
        <w:jc w:val="both"/>
      </w:pPr>
      <w:r w:rsidRPr="00F152B3">
        <w:lastRenderedPageBreak/>
        <w:t>Ao final da execução das obras, antes da liquidação da última fatura apresentada, as instalações provisórias do canteiro serão demolidas e a área onde foram construídas deverá ser devidamente recuperada, observadas todas as Recomendações Básicas para Proteção Ambiental.</w:t>
      </w:r>
    </w:p>
    <w:p w:rsidR="00985F99" w:rsidRDefault="00985F99" w:rsidP="00985F99">
      <w:pPr>
        <w:pStyle w:val="PargrafodaLista"/>
      </w:pPr>
    </w:p>
    <w:p w:rsidR="00985F99" w:rsidRDefault="00985F99" w:rsidP="00985F99">
      <w:pPr>
        <w:numPr>
          <w:ilvl w:val="0"/>
          <w:numId w:val="34"/>
        </w:numPr>
        <w:tabs>
          <w:tab w:val="clear" w:pos="360"/>
          <w:tab w:val="num" w:pos="1080"/>
        </w:tabs>
        <w:ind w:left="1080" w:hanging="1080"/>
        <w:jc w:val="both"/>
      </w:pPr>
      <w:r w:rsidRPr="00F152B3">
        <w:rPr>
          <w:b/>
        </w:rPr>
        <w:t>OBRIGAÇÕES DA LICITANTE VENCEDORA</w:t>
      </w:r>
    </w:p>
    <w:p w:rsidR="00985F99" w:rsidRPr="00B15F80" w:rsidRDefault="00985F99" w:rsidP="00985F99">
      <w:pPr>
        <w:jc w:val="both"/>
        <w:rPr>
          <w:sz w:val="20"/>
          <w:szCs w:val="20"/>
        </w:rPr>
      </w:pPr>
    </w:p>
    <w:p w:rsidR="00985F99" w:rsidRDefault="00985F99" w:rsidP="00985F99">
      <w:pPr>
        <w:numPr>
          <w:ilvl w:val="1"/>
          <w:numId w:val="34"/>
        </w:numPr>
        <w:tabs>
          <w:tab w:val="clear" w:pos="1021"/>
          <w:tab w:val="num" w:pos="1080"/>
        </w:tabs>
        <w:ind w:left="1080" w:hanging="1080"/>
        <w:jc w:val="both"/>
      </w:pPr>
      <w:r w:rsidRPr="00F152B3">
        <w:t>Fornecer todos os materiais necessários à execução das obras objeto desta licitação.</w:t>
      </w:r>
    </w:p>
    <w:p w:rsidR="00985F99" w:rsidRDefault="00985F99" w:rsidP="00985F99">
      <w:pPr>
        <w:jc w:val="both"/>
        <w:rPr>
          <w:sz w:val="20"/>
          <w:szCs w:val="20"/>
        </w:rPr>
      </w:pPr>
    </w:p>
    <w:p w:rsidR="00985F99" w:rsidRDefault="00985F99" w:rsidP="00985F99">
      <w:pPr>
        <w:numPr>
          <w:ilvl w:val="1"/>
          <w:numId w:val="34"/>
        </w:numPr>
        <w:tabs>
          <w:tab w:val="clear" w:pos="1021"/>
          <w:tab w:val="num" w:pos="1080"/>
        </w:tabs>
        <w:ind w:left="1080" w:hanging="1080"/>
        <w:jc w:val="both"/>
      </w:pPr>
      <w:r w:rsidRPr="00F152B3">
        <w:t xml:space="preserve">Apresentar-se, sempre que solicitada, através do seu Responsável Técnico e coordenador dos trabalhos, </w:t>
      </w:r>
      <w:r w:rsidR="00B07FC6">
        <w:t xml:space="preserve">na sede da </w:t>
      </w:r>
      <w:r w:rsidR="00B07FC6">
        <w:rPr>
          <w:b/>
        </w:rPr>
        <w:t>Prefeitura Municipal de Capitão Enéas-MG.</w:t>
      </w:r>
      <w:r w:rsidR="00B07FC6" w:rsidRPr="00F152B3">
        <w:t>,</w:t>
      </w:r>
      <w:r w:rsidRPr="00F152B3">
        <w:t>.</w:t>
      </w:r>
    </w:p>
    <w:p w:rsidR="00985F99" w:rsidRPr="00B15F80" w:rsidRDefault="00985F99" w:rsidP="00985F99">
      <w:pPr>
        <w:jc w:val="both"/>
        <w:rPr>
          <w:sz w:val="20"/>
          <w:szCs w:val="20"/>
        </w:rPr>
      </w:pPr>
    </w:p>
    <w:p w:rsidR="00985F99" w:rsidRDefault="00985F99" w:rsidP="00985F99">
      <w:pPr>
        <w:numPr>
          <w:ilvl w:val="1"/>
          <w:numId w:val="34"/>
        </w:numPr>
        <w:tabs>
          <w:tab w:val="clear" w:pos="1021"/>
          <w:tab w:val="num" w:pos="1080"/>
        </w:tabs>
        <w:ind w:left="1080" w:hanging="1080"/>
        <w:jc w:val="both"/>
      </w:pPr>
      <w:r w:rsidRPr="00F152B3">
        <w:t xml:space="preserve">A CONTRATADA deverá, sempre que necessário, comunicar-se formalmente com a </w:t>
      </w:r>
      <w:r w:rsidR="00B07FC6">
        <w:rPr>
          <w:b/>
        </w:rPr>
        <w:t>Prefeitura Municipal de Capitão Enéas-MG.</w:t>
      </w:r>
      <w:r w:rsidR="00B07FC6" w:rsidRPr="00F152B3">
        <w:t xml:space="preserve">, </w:t>
      </w:r>
      <w:r w:rsidRPr="00F152B3">
        <w:t xml:space="preserve">Mesmo as comunicações via telefone devem ser ratificadas formal e posteriormente, através do fax (38) </w:t>
      </w:r>
      <w:r w:rsidR="00B07FC6">
        <w:t>3235-1001</w:t>
      </w:r>
      <w:r w:rsidRPr="00F152B3">
        <w:t xml:space="preserve">, e no caso de informações mais extensas e/ou transferências de arquivos pelo correio eletrônico a ser informado pela </w:t>
      </w:r>
      <w:r w:rsidR="00B07FC6">
        <w:rPr>
          <w:b/>
        </w:rPr>
        <w:t>Prefeitura Municipal de Capitão Enéas-MG.</w:t>
      </w:r>
      <w:r w:rsidR="00B07FC6" w:rsidRPr="00F152B3">
        <w:t xml:space="preserve">, </w:t>
      </w:r>
      <w:r w:rsidRPr="00F152B3">
        <w:t xml:space="preserve"> à licitante vencedora.</w:t>
      </w:r>
    </w:p>
    <w:p w:rsidR="00985F99" w:rsidRPr="00B15F80" w:rsidRDefault="00985F99" w:rsidP="00985F99">
      <w:pPr>
        <w:jc w:val="both"/>
        <w:rPr>
          <w:sz w:val="20"/>
          <w:szCs w:val="20"/>
        </w:rPr>
      </w:pPr>
    </w:p>
    <w:p w:rsidR="00985F99" w:rsidRDefault="00985F99" w:rsidP="00985F99">
      <w:pPr>
        <w:numPr>
          <w:ilvl w:val="1"/>
          <w:numId w:val="34"/>
        </w:numPr>
        <w:tabs>
          <w:tab w:val="clear" w:pos="1021"/>
          <w:tab w:val="num" w:pos="1080"/>
        </w:tabs>
        <w:ind w:left="1080" w:hanging="1080"/>
        <w:jc w:val="both"/>
      </w:pPr>
      <w:r w:rsidRPr="00F152B3">
        <w:t xml:space="preserve">Acatar as orientações da </w:t>
      </w:r>
      <w:r w:rsidR="00B07FC6">
        <w:rPr>
          <w:b/>
        </w:rPr>
        <w:t>Prefeitura Municipal de Capitão Enéas-MG.</w:t>
      </w:r>
      <w:r w:rsidR="00B07FC6" w:rsidRPr="00F152B3">
        <w:t>,</w:t>
      </w:r>
      <w:r w:rsidRPr="00F152B3">
        <w:t xml:space="preserve"> inclusive quanto ao cumprimento das Normas Internas e de Segurança e Medicina do Trabalho.</w:t>
      </w:r>
    </w:p>
    <w:p w:rsidR="00985F99" w:rsidRPr="00F152B3" w:rsidRDefault="00985F99" w:rsidP="00985F99">
      <w:pPr>
        <w:jc w:val="both"/>
      </w:pPr>
    </w:p>
    <w:p w:rsidR="00985F99" w:rsidRDefault="00985F99" w:rsidP="00985F99">
      <w:pPr>
        <w:numPr>
          <w:ilvl w:val="1"/>
          <w:numId w:val="34"/>
        </w:numPr>
        <w:tabs>
          <w:tab w:val="clear" w:pos="1021"/>
          <w:tab w:val="num" w:pos="1080"/>
        </w:tabs>
        <w:ind w:left="1080" w:hanging="1080"/>
        <w:jc w:val="both"/>
      </w:pPr>
      <w:r w:rsidRPr="00F152B3">
        <w:t>Responder por quaisquer acidentes de que sejam vítimas seus empregados, bem como pelos acidentes causados a terceiros, quando executando o objeto deste contrato;</w:t>
      </w:r>
    </w:p>
    <w:p w:rsidR="00B07FC6" w:rsidRDefault="00B07FC6" w:rsidP="00B07FC6">
      <w:pPr>
        <w:ind w:left="1080"/>
        <w:jc w:val="both"/>
      </w:pPr>
    </w:p>
    <w:p w:rsidR="00985F99" w:rsidRDefault="00985F99" w:rsidP="00985F99">
      <w:pPr>
        <w:numPr>
          <w:ilvl w:val="1"/>
          <w:numId w:val="34"/>
        </w:numPr>
        <w:tabs>
          <w:tab w:val="clear" w:pos="1021"/>
          <w:tab w:val="num" w:pos="1080"/>
        </w:tabs>
        <w:ind w:left="1080" w:hanging="1080"/>
        <w:jc w:val="both"/>
      </w:pPr>
      <w:r w:rsidRPr="00F152B3">
        <w:t>Pagar pontualmente os encargos decorrentes das legislações Trabalhistas, Previdenciária, Fiscal, Sociais, Comerciais e Ambiental vigentes, efetuando por sua conta, os recolhimentos em suas devidas épocas;</w:t>
      </w:r>
    </w:p>
    <w:p w:rsidR="00985F99" w:rsidRPr="00F152B3" w:rsidRDefault="00985F99" w:rsidP="00985F99">
      <w:pPr>
        <w:jc w:val="both"/>
      </w:pPr>
    </w:p>
    <w:p w:rsidR="00985F99" w:rsidRDefault="00985F99" w:rsidP="00985F99">
      <w:pPr>
        <w:numPr>
          <w:ilvl w:val="1"/>
          <w:numId w:val="34"/>
        </w:numPr>
        <w:tabs>
          <w:tab w:val="clear" w:pos="1021"/>
          <w:tab w:val="num" w:pos="1080"/>
        </w:tabs>
        <w:ind w:left="1080" w:hanging="1080"/>
        <w:jc w:val="both"/>
      </w:pPr>
      <w:r w:rsidRPr="00F152B3">
        <w:t>Desfazer, corrigir e substituir as obras ou materiais rejeitados pela fiscalização dentro do prazo estabelecido pela mesma, arcando com todas as despesas necessárias.</w:t>
      </w:r>
    </w:p>
    <w:p w:rsidR="00985F99" w:rsidRDefault="00985F99" w:rsidP="00985F99">
      <w:pPr>
        <w:pStyle w:val="PargrafodaLista"/>
      </w:pPr>
    </w:p>
    <w:p w:rsidR="00985F99" w:rsidRDefault="00985F99" w:rsidP="00985F99">
      <w:pPr>
        <w:numPr>
          <w:ilvl w:val="1"/>
          <w:numId w:val="34"/>
        </w:numPr>
        <w:tabs>
          <w:tab w:val="clear" w:pos="1021"/>
          <w:tab w:val="num" w:pos="1080"/>
        </w:tabs>
        <w:ind w:left="1080" w:hanging="1080"/>
        <w:jc w:val="both"/>
      </w:pPr>
      <w:r w:rsidRPr="00F152B3">
        <w:t>Utilizar pessoal experiente, bem como fornecer toda mão-de-obra, bem como todo material e equipamentos necessários à execução das obras ora licitadas.</w:t>
      </w:r>
    </w:p>
    <w:p w:rsidR="00985F99" w:rsidRPr="00F152B3" w:rsidRDefault="00985F99" w:rsidP="00985F99">
      <w:pPr>
        <w:jc w:val="both"/>
      </w:pPr>
    </w:p>
    <w:p w:rsidR="00985F99" w:rsidRDefault="00985F99" w:rsidP="00985F99">
      <w:pPr>
        <w:numPr>
          <w:ilvl w:val="1"/>
          <w:numId w:val="34"/>
        </w:numPr>
        <w:tabs>
          <w:tab w:val="clear" w:pos="1021"/>
          <w:tab w:val="num" w:pos="1080"/>
        </w:tabs>
        <w:ind w:left="1080" w:hanging="1080"/>
        <w:jc w:val="both"/>
      </w:pPr>
      <w:r w:rsidRPr="00F152B3">
        <w:t>Tomar todas as precauções necessárias para evitar prejuízos a terceiros, ficando a mesma responsável pelos danos que ocorrerem em função do objeto contratado.</w:t>
      </w:r>
    </w:p>
    <w:p w:rsidR="00985F99" w:rsidRDefault="00985F99" w:rsidP="00985F99">
      <w:pPr>
        <w:pStyle w:val="PargrafodaLista"/>
      </w:pPr>
    </w:p>
    <w:p w:rsidR="00985F99" w:rsidRDefault="00985F99" w:rsidP="00985F99">
      <w:pPr>
        <w:numPr>
          <w:ilvl w:val="1"/>
          <w:numId w:val="34"/>
        </w:numPr>
        <w:tabs>
          <w:tab w:val="clear" w:pos="1021"/>
          <w:tab w:val="num" w:pos="1080"/>
        </w:tabs>
        <w:ind w:left="1080" w:hanging="1080"/>
        <w:jc w:val="both"/>
      </w:pPr>
      <w:r w:rsidRPr="00F152B3">
        <w:t xml:space="preserve">Assumir toda a responsabilidade pela execução das obras contratados perante a </w:t>
      </w:r>
      <w:r w:rsidR="00B07FC6">
        <w:rPr>
          <w:b/>
        </w:rPr>
        <w:t>Prefeitura Municipal de Capitão Enéas-MG.</w:t>
      </w:r>
      <w:r w:rsidR="00B07FC6" w:rsidRPr="00F152B3">
        <w:t xml:space="preserve">, </w:t>
      </w:r>
      <w:r w:rsidRPr="00F152B3">
        <w:t xml:space="preserve"> e terceiros, na forma da legislação em vigor, bem como por dano resultante do mau procedimento, dolo ou culpa de empregados ou prepostos seus, e ainda, pelo fiel cumprimento das leis e normas vigentes, mantendo a </w:t>
      </w:r>
      <w:r w:rsidR="00B07FC6">
        <w:rPr>
          <w:b/>
        </w:rPr>
        <w:t>Prefeitura Municipal de Capitão Enéas-MG.</w:t>
      </w:r>
      <w:r w:rsidR="00B07FC6" w:rsidRPr="00F152B3">
        <w:t xml:space="preserve">, </w:t>
      </w:r>
      <w:r w:rsidRPr="00F152B3">
        <w:t>isento de qualquer penalidade e responsabilidade de qualquer natureza pela infringência da legislação em vigor, por parte da licitante vencedora.</w:t>
      </w:r>
    </w:p>
    <w:p w:rsidR="00985F99" w:rsidRDefault="00985F99" w:rsidP="00985F99">
      <w:pPr>
        <w:pStyle w:val="PargrafodaLista"/>
      </w:pPr>
    </w:p>
    <w:p w:rsidR="00985F99" w:rsidRDefault="00985F99" w:rsidP="00985F99">
      <w:pPr>
        <w:numPr>
          <w:ilvl w:val="1"/>
          <w:numId w:val="34"/>
        </w:numPr>
        <w:tabs>
          <w:tab w:val="clear" w:pos="1021"/>
          <w:tab w:val="num" w:pos="1080"/>
        </w:tabs>
        <w:ind w:left="1080" w:hanging="1080"/>
        <w:jc w:val="both"/>
      </w:pPr>
      <w:r w:rsidRPr="00F152B3">
        <w:t>Obter, às próprias expensas, todas as licenças, certidões e autorizações que lhe serão exigidas para a sua atividade devendo submeter-se a todas as leis, regulamentos ou determinações Federal, Estadual e Municipal relativas à execução do contrato.</w:t>
      </w:r>
    </w:p>
    <w:p w:rsidR="00985F99" w:rsidRPr="00F152B3" w:rsidRDefault="00985F99" w:rsidP="00985F99">
      <w:pPr>
        <w:jc w:val="both"/>
      </w:pPr>
    </w:p>
    <w:p w:rsidR="00985F99" w:rsidRDefault="00985F99" w:rsidP="00985F99">
      <w:pPr>
        <w:numPr>
          <w:ilvl w:val="1"/>
          <w:numId w:val="34"/>
        </w:numPr>
        <w:tabs>
          <w:tab w:val="clear" w:pos="1021"/>
          <w:tab w:val="num" w:pos="1080"/>
        </w:tabs>
        <w:ind w:left="1080" w:hanging="1080"/>
        <w:jc w:val="both"/>
      </w:pPr>
      <w:r w:rsidRPr="00F152B3">
        <w:t xml:space="preserve">Disponibilizar, visando auxiliar no atendimento às normas e especificações do MTE, um técnico de segurança do trabalho, portador de comprovação de registro profissional expedido </w:t>
      </w:r>
      <w:r w:rsidRPr="00F152B3">
        <w:lastRenderedPageBreak/>
        <w:t>pelo Ministério do Trabalho e Emprego, e, caso necessário, disponibilizar outros técnicos, conforme disposto na NR-4.</w:t>
      </w:r>
    </w:p>
    <w:p w:rsidR="00985F99" w:rsidRDefault="00985F99" w:rsidP="00985F99">
      <w:pPr>
        <w:pStyle w:val="PargrafodaLista"/>
      </w:pPr>
    </w:p>
    <w:p w:rsidR="00985F99" w:rsidRDefault="00985F99" w:rsidP="00985F99">
      <w:pPr>
        <w:numPr>
          <w:ilvl w:val="1"/>
          <w:numId w:val="34"/>
        </w:numPr>
        <w:tabs>
          <w:tab w:val="clear" w:pos="1021"/>
          <w:tab w:val="num" w:pos="1080"/>
        </w:tabs>
        <w:ind w:left="1080" w:hanging="1080"/>
        <w:jc w:val="both"/>
      </w:pPr>
      <w:r w:rsidRPr="00F152B3">
        <w:t xml:space="preserve">Apresentar a </w:t>
      </w:r>
      <w:r w:rsidR="00B07FC6">
        <w:rPr>
          <w:b/>
        </w:rPr>
        <w:t>Prefeitura Municipal de Capitão Enéas-MG.</w:t>
      </w:r>
      <w:r w:rsidR="00B07FC6" w:rsidRPr="00F152B3">
        <w:t>,</w:t>
      </w:r>
      <w:r w:rsidRPr="00F152B3">
        <w:t>, previamente à assinatura do contrato, caso não possua registro no CREA (Conselho Regional de Engenharia e Arquitetura) ou CAU (Conselho de Arquitetura e Urbanismo) do Estado de Minas Gerais, o competente visto da nova região, consoante prescreve o art. 58, da Lei Federal n.º 5.194/66, regulado pela Resolução n.º 295, de 15/12/1979, do CONFEA.</w:t>
      </w:r>
    </w:p>
    <w:p w:rsidR="00985F99" w:rsidRPr="00F152B3" w:rsidRDefault="00985F99" w:rsidP="00985F99">
      <w:pPr>
        <w:jc w:val="both"/>
      </w:pPr>
    </w:p>
    <w:p w:rsidR="00985F99" w:rsidRDefault="00985F99" w:rsidP="00985F99">
      <w:pPr>
        <w:numPr>
          <w:ilvl w:val="1"/>
          <w:numId w:val="34"/>
        </w:numPr>
        <w:tabs>
          <w:tab w:val="clear" w:pos="1021"/>
          <w:tab w:val="num" w:pos="1080"/>
        </w:tabs>
        <w:ind w:left="1080" w:hanging="1080"/>
        <w:jc w:val="both"/>
      </w:pPr>
      <w:r w:rsidRPr="00F152B3">
        <w:t xml:space="preserve">Abster-se de contratar, para a prestação das obras objeto desta licitação, familiar de agente público que exerça cargo em comissão ou função de confiança na </w:t>
      </w:r>
      <w:r w:rsidR="00B07FC6">
        <w:rPr>
          <w:b/>
        </w:rPr>
        <w:t>Prefeitura Municipal de Capitão Enéas-MG.</w:t>
      </w:r>
      <w:r w:rsidR="00B07FC6" w:rsidRPr="00F152B3">
        <w:t>,</w:t>
      </w:r>
    </w:p>
    <w:p w:rsidR="00B07FC6" w:rsidRDefault="00B07FC6" w:rsidP="00B07FC6">
      <w:pPr>
        <w:ind w:left="1080"/>
        <w:jc w:val="both"/>
      </w:pPr>
    </w:p>
    <w:p w:rsidR="00985F99" w:rsidRDefault="00985F99" w:rsidP="00985F99">
      <w:pPr>
        <w:numPr>
          <w:ilvl w:val="1"/>
          <w:numId w:val="34"/>
        </w:numPr>
        <w:tabs>
          <w:tab w:val="clear" w:pos="1021"/>
          <w:tab w:val="num" w:pos="1080"/>
        </w:tabs>
        <w:ind w:left="1080" w:hanging="1080"/>
        <w:jc w:val="both"/>
      </w:pPr>
      <w:r w:rsidRPr="00F152B3">
        <w:t xml:space="preserve">Estar constituída das instalações necessárias e suficientes para apoio na execução das obras, em local a ser indicado pela </w:t>
      </w:r>
      <w:r w:rsidR="00B07FC6">
        <w:rPr>
          <w:b/>
        </w:rPr>
        <w:t>Prefeitura Municipal de Capitão Enéas-MG.</w:t>
      </w:r>
      <w:r w:rsidR="00B07FC6" w:rsidRPr="00F152B3">
        <w:t>,</w:t>
      </w:r>
      <w:r w:rsidRPr="00F152B3">
        <w:t xml:space="preserve"> observando-se as recomendações contidas nas Especificações Técnicas.</w:t>
      </w:r>
    </w:p>
    <w:p w:rsidR="00985F99" w:rsidRPr="00F152B3" w:rsidRDefault="00985F99" w:rsidP="00985F99">
      <w:pPr>
        <w:jc w:val="both"/>
      </w:pPr>
    </w:p>
    <w:p w:rsidR="00985F99" w:rsidRDefault="00985F99" w:rsidP="00985F99">
      <w:pPr>
        <w:numPr>
          <w:ilvl w:val="2"/>
          <w:numId w:val="34"/>
        </w:numPr>
        <w:tabs>
          <w:tab w:val="clear" w:pos="1021"/>
          <w:tab w:val="num" w:pos="1080"/>
        </w:tabs>
        <w:ind w:left="1080" w:hanging="1080"/>
        <w:jc w:val="both"/>
      </w:pPr>
      <w:r w:rsidRPr="00F152B3">
        <w:t>Ao final de execução das obras, antes da liquidação da última fatura apresentada, as instalações provisórias do canteiro serão demolidas e a área onde foram construídas deverá ser devidamente recuperada, observadas todas as Recomendações Básicas para Proteção Ambiental.</w:t>
      </w:r>
    </w:p>
    <w:p w:rsidR="00985F99" w:rsidRPr="00F152B3" w:rsidRDefault="00985F99" w:rsidP="00985F99">
      <w:pPr>
        <w:jc w:val="both"/>
      </w:pPr>
    </w:p>
    <w:p w:rsidR="00985F99" w:rsidRDefault="00985F99" w:rsidP="00985F99">
      <w:pPr>
        <w:numPr>
          <w:ilvl w:val="1"/>
          <w:numId w:val="34"/>
        </w:numPr>
        <w:tabs>
          <w:tab w:val="clear" w:pos="1021"/>
          <w:tab w:val="num" w:pos="1080"/>
        </w:tabs>
        <w:ind w:left="1080" w:hanging="1080"/>
        <w:jc w:val="both"/>
      </w:pPr>
      <w:r w:rsidRPr="00F152B3">
        <w:t>Manter, durante toda a execução do contrato, todas as condições de habilitação e qualificação exigidas por ocasião da licitação, inclusive no que se refere a sua regularidade fiscal, em compatibilidade com as obrigações por ela assumidas.</w:t>
      </w:r>
    </w:p>
    <w:p w:rsidR="00985F99" w:rsidRPr="00F152B3" w:rsidRDefault="00985F99" w:rsidP="00985F99">
      <w:pPr>
        <w:jc w:val="both"/>
      </w:pPr>
    </w:p>
    <w:p w:rsidR="00985F99" w:rsidRDefault="00985F99" w:rsidP="00985F99">
      <w:pPr>
        <w:numPr>
          <w:ilvl w:val="2"/>
          <w:numId w:val="34"/>
        </w:numPr>
        <w:tabs>
          <w:tab w:val="clear" w:pos="1021"/>
          <w:tab w:val="num" w:pos="1080"/>
        </w:tabs>
        <w:ind w:left="1080" w:hanging="1080"/>
        <w:jc w:val="both"/>
      </w:pPr>
      <w:r w:rsidRPr="00F152B3">
        <w:t>Em caso de verificação de descumprimento desta obrigação, a CONTRATADA será notificada a proceder à regularização da situação em um prazo de 10 (dez) dias úteis, a contar do recebimento da referida notificação, sob pena de rescisão do contrato por descumprimento à obrigação contratual, respeitados o contraditório e a ampla defesa.</w:t>
      </w:r>
    </w:p>
    <w:p w:rsidR="00985F99" w:rsidRDefault="00985F99" w:rsidP="00985F99">
      <w:pPr>
        <w:jc w:val="both"/>
      </w:pPr>
    </w:p>
    <w:p w:rsidR="00985F99" w:rsidRDefault="00985F99" w:rsidP="00985F99">
      <w:pPr>
        <w:numPr>
          <w:ilvl w:val="2"/>
          <w:numId w:val="34"/>
        </w:numPr>
        <w:tabs>
          <w:tab w:val="clear" w:pos="1021"/>
          <w:tab w:val="num" w:pos="1080"/>
        </w:tabs>
        <w:ind w:left="1080" w:hanging="1080"/>
        <w:jc w:val="both"/>
      </w:pPr>
      <w:r w:rsidRPr="00F152B3">
        <w:t xml:space="preserve">O prazo assinalado de convocação poderá ser prorrogado uma única vez, por igual período, quando solicitado pela CONTRATADA, durante o transcurso do prazo especificado na subcláusula 18.16.1, desde que ocorra motivo justificado e aceito pela </w:t>
      </w:r>
      <w:r w:rsidR="00B07FC6">
        <w:rPr>
          <w:b/>
        </w:rPr>
        <w:t>Prefeitura Municipal de Capitão Enéas-MG.</w:t>
      </w:r>
      <w:r w:rsidR="00B07FC6" w:rsidRPr="00F152B3">
        <w:t>,</w:t>
      </w:r>
    </w:p>
    <w:p w:rsidR="00985F99" w:rsidRDefault="00985F99" w:rsidP="00985F99">
      <w:pPr>
        <w:jc w:val="both"/>
      </w:pPr>
    </w:p>
    <w:p w:rsidR="00985F99" w:rsidRDefault="00985F99" w:rsidP="00985F99">
      <w:pPr>
        <w:numPr>
          <w:ilvl w:val="1"/>
          <w:numId w:val="34"/>
        </w:numPr>
        <w:tabs>
          <w:tab w:val="clear" w:pos="1021"/>
          <w:tab w:val="num" w:pos="1080"/>
        </w:tabs>
        <w:ind w:left="1080" w:hanging="1080"/>
        <w:jc w:val="both"/>
      </w:pPr>
      <w:r w:rsidRPr="00F152B3">
        <w:t>Observar, no que couber, o contido na Instrução Normativa nº 971/2009-RFB, de 13/11/2009, especialmente o registro e baixa da obra.</w:t>
      </w:r>
    </w:p>
    <w:p w:rsidR="00985F99" w:rsidRPr="00F152B3" w:rsidRDefault="00985F99" w:rsidP="00985F99">
      <w:pPr>
        <w:jc w:val="both"/>
      </w:pPr>
    </w:p>
    <w:p w:rsidR="00985F99" w:rsidRDefault="00985F99" w:rsidP="00985F99">
      <w:pPr>
        <w:numPr>
          <w:ilvl w:val="1"/>
          <w:numId w:val="34"/>
        </w:numPr>
        <w:tabs>
          <w:tab w:val="clear" w:pos="1021"/>
          <w:tab w:val="num" w:pos="1080"/>
        </w:tabs>
        <w:ind w:left="1080" w:hanging="1080"/>
        <w:jc w:val="both"/>
      </w:pPr>
      <w:r w:rsidRPr="00F152B3">
        <w:t>Apresentar cópia do acordo, convenção, dissídio coletivo ou equivalente que rege as categorias profissionais vinculadas à execução das obras.</w:t>
      </w:r>
    </w:p>
    <w:p w:rsidR="00985F99" w:rsidRPr="00F152B3" w:rsidRDefault="00985F99" w:rsidP="00985F99">
      <w:pPr>
        <w:jc w:val="both"/>
      </w:pPr>
    </w:p>
    <w:p w:rsidR="00985F99" w:rsidRDefault="00985F99" w:rsidP="00985F99">
      <w:pPr>
        <w:numPr>
          <w:ilvl w:val="1"/>
          <w:numId w:val="34"/>
        </w:numPr>
        <w:tabs>
          <w:tab w:val="clear" w:pos="1021"/>
          <w:tab w:val="num" w:pos="1080"/>
        </w:tabs>
        <w:ind w:left="1080" w:hanging="1080"/>
        <w:jc w:val="both"/>
      </w:pPr>
      <w:r w:rsidRPr="00F152B3">
        <w:t>Realizar o pagamento dos salários dos empregados via depósito bancário na conta do trabalhador, de modo a possibilitar a conferência do pagamento por parte da Administração.</w:t>
      </w:r>
    </w:p>
    <w:p w:rsidR="00985F99" w:rsidRPr="00F152B3" w:rsidRDefault="00985F99" w:rsidP="00985F99">
      <w:pPr>
        <w:jc w:val="both"/>
      </w:pPr>
    </w:p>
    <w:p w:rsidR="00985F99" w:rsidRDefault="00985F99" w:rsidP="00985F99">
      <w:pPr>
        <w:numPr>
          <w:ilvl w:val="1"/>
          <w:numId w:val="34"/>
        </w:numPr>
        <w:tabs>
          <w:tab w:val="clear" w:pos="1021"/>
          <w:tab w:val="num" w:pos="1080"/>
        </w:tabs>
        <w:ind w:left="1080" w:hanging="1080"/>
        <w:jc w:val="both"/>
      </w:pPr>
      <w:r w:rsidRPr="00F152B3">
        <w:t>Atender pontualmente aos encargos decorrentes das legislações Trabalhistas, Previdênciária, Fiscal e Sociais, comerciais vigentes, efetuando por sua conta, os recolhimentos em suas devidas épocas.</w:t>
      </w:r>
    </w:p>
    <w:p w:rsidR="00985F99" w:rsidRPr="00F152B3" w:rsidRDefault="00985F99" w:rsidP="00985F99">
      <w:pPr>
        <w:jc w:val="both"/>
      </w:pPr>
    </w:p>
    <w:p w:rsidR="00985F99" w:rsidRDefault="00985F99" w:rsidP="00985F99">
      <w:pPr>
        <w:numPr>
          <w:ilvl w:val="2"/>
          <w:numId w:val="34"/>
        </w:numPr>
        <w:tabs>
          <w:tab w:val="clear" w:pos="1021"/>
          <w:tab w:val="num" w:pos="1080"/>
        </w:tabs>
        <w:ind w:left="1080" w:hanging="1080"/>
        <w:jc w:val="both"/>
      </w:pPr>
      <w:r w:rsidRPr="00F152B3">
        <w:lastRenderedPageBreak/>
        <w:t xml:space="preserve">Se verificado o descumprimento da obrigação estabelecida no subitem 18.20, a CONTRATADA, desde já, </w:t>
      </w:r>
      <w:r w:rsidRPr="00F152B3">
        <w:rPr>
          <w:b/>
        </w:rPr>
        <w:t xml:space="preserve">autoriza a </w:t>
      </w:r>
      <w:r w:rsidR="00B07FC6">
        <w:rPr>
          <w:b/>
        </w:rPr>
        <w:t>Prefeitura Municipal de Capitão Enéas-MG.</w:t>
      </w:r>
      <w:r w:rsidR="00B07FC6" w:rsidRPr="00F152B3">
        <w:t xml:space="preserve">, </w:t>
      </w:r>
      <w:r w:rsidRPr="00F152B3">
        <w:rPr>
          <w:b/>
        </w:rPr>
        <w:t xml:space="preserve"> a fazer o desconto na fatura e o pagamento através de consignação em pagamento dos valores correspondentes aos salários e demais verbas trabalhistas e encargos, os quais somente serão levantados pela CONTRATADA mediante comprovação das respectivas quitações</w:t>
      </w:r>
      <w:r w:rsidRPr="00F152B3">
        <w:t>, a partir do momento em que houver falha no cumprimento dessas obrigações por parte da CONTRATADA,até o momento da regularização, sem prejuízo das sanções cabíveis.</w:t>
      </w:r>
    </w:p>
    <w:p w:rsidR="00985F99" w:rsidRPr="00F152B3" w:rsidRDefault="00985F99" w:rsidP="00985F99">
      <w:pPr>
        <w:jc w:val="both"/>
      </w:pPr>
    </w:p>
    <w:p w:rsidR="00985F99" w:rsidRDefault="00985F99" w:rsidP="00985F99">
      <w:pPr>
        <w:numPr>
          <w:ilvl w:val="1"/>
          <w:numId w:val="34"/>
        </w:numPr>
        <w:tabs>
          <w:tab w:val="clear" w:pos="1021"/>
          <w:tab w:val="num" w:pos="1080"/>
        </w:tabs>
        <w:ind w:left="1080" w:hanging="1080"/>
        <w:jc w:val="both"/>
      </w:pPr>
      <w:r w:rsidRPr="00F152B3">
        <w:t>Pagar todos os tributos devidos em decorrência do contrato a ser assinado, bem como apresentar os documentos fiscais de cobrança em conformidade com o estabelecido no presente contrato.</w:t>
      </w:r>
    </w:p>
    <w:p w:rsidR="00985F99" w:rsidRDefault="00985F99" w:rsidP="00985F99">
      <w:pPr>
        <w:jc w:val="both"/>
      </w:pPr>
    </w:p>
    <w:p w:rsidR="00985F99" w:rsidRDefault="00985F99" w:rsidP="00985F99">
      <w:pPr>
        <w:numPr>
          <w:ilvl w:val="1"/>
          <w:numId w:val="34"/>
        </w:numPr>
        <w:tabs>
          <w:tab w:val="clear" w:pos="1021"/>
          <w:tab w:val="num" w:pos="1080"/>
        </w:tabs>
        <w:ind w:left="1080" w:hanging="1080"/>
        <w:jc w:val="both"/>
      </w:pPr>
      <w:r w:rsidRPr="00F152B3">
        <w:t>Pagar até o 5º (quinto) dia útil do mês subseqüente ao vencido, os salários dos empregados utilizados nos serviços contratados, bem como recolher no prazo legal os encargos decorrentes da contratação dos mesmos, exibindo, sempre que solicitado, as comprovações respectivas.</w:t>
      </w:r>
    </w:p>
    <w:p w:rsidR="00985F99" w:rsidRPr="00F152B3" w:rsidRDefault="00985F99" w:rsidP="00985F99">
      <w:pPr>
        <w:jc w:val="both"/>
      </w:pPr>
    </w:p>
    <w:p w:rsidR="00985F99" w:rsidRDefault="00985F99" w:rsidP="00985F99">
      <w:pPr>
        <w:numPr>
          <w:ilvl w:val="1"/>
          <w:numId w:val="34"/>
        </w:numPr>
        <w:tabs>
          <w:tab w:val="clear" w:pos="1021"/>
          <w:tab w:val="num" w:pos="1080"/>
        </w:tabs>
        <w:ind w:left="1080" w:hanging="1080"/>
        <w:jc w:val="both"/>
      </w:pPr>
      <w:r w:rsidRPr="00F152B3">
        <w:t xml:space="preserve">Fornecer a </w:t>
      </w:r>
      <w:r w:rsidR="00B07FC6">
        <w:rPr>
          <w:b/>
        </w:rPr>
        <w:t>Prefeitura Municipal de Capitão Enéas-MG.</w:t>
      </w:r>
      <w:r w:rsidR="00B07FC6" w:rsidRPr="00F152B3">
        <w:t>,</w:t>
      </w:r>
      <w:r w:rsidRPr="00F152B3">
        <w:t>, a partir do segundo mês de vigência do contrato, cópias das folhas de pagamento, contracheques e comprovantes de recolhimento dos encargos sociais do mês anterior.</w:t>
      </w:r>
    </w:p>
    <w:p w:rsidR="00B07FC6" w:rsidRDefault="00B07FC6" w:rsidP="00B07FC6">
      <w:pPr>
        <w:ind w:left="1080"/>
        <w:jc w:val="both"/>
      </w:pPr>
    </w:p>
    <w:p w:rsidR="00985F99" w:rsidRDefault="00985F99" w:rsidP="00985F99">
      <w:pPr>
        <w:numPr>
          <w:ilvl w:val="1"/>
          <w:numId w:val="34"/>
        </w:numPr>
        <w:tabs>
          <w:tab w:val="clear" w:pos="1021"/>
          <w:tab w:val="num" w:pos="1080"/>
        </w:tabs>
        <w:ind w:left="1080" w:hanging="1080"/>
        <w:jc w:val="both"/>
      </w:pPr>
      <w:r w:rsidRPr="00F152B3">
        <w:t xml:space="preserve">Responsabilizar-se pelos encargos trabalhistas, sociais, previdenciários, tributários, comerciais e demais resultantes da execução do contrato, principalmente com a obrigatoriedade de requerer a exclusão da </w:t>
      </w:r>
      <w:r w:rsidR="00B07FC6">
        <w:rPr>
          <w:b/>
        </w:rPr>
        <w:t>Prefeitura Municipal de Capitão Enéas-MG.</w:t>
      </w:r>
      <w:r w:rsidR="00B07FC6" w:rsidRPr="00F152B3">
        <w:t>,</w:t>
      </w:r>
      <w:r w:rsidRPr="00F152B3">
        <w:t xml:space="preserve"> da lide, das eventuais ações reclamatórias trabalhistas, propostas por empregados da CONTRATADA, durante a vigência contratual, declarando-se como única e exclusiva responsável pelas referidas ações.</w:t>
      </w:r>
    </w:p>
    <w:p w:rsidR="00985F99" w:rsidRPr="00F152B3" w:rsidRDefault="00985F99" w:rsidP="00985F99">
      <w:pPr>
        <w:jc w:val="both"/>
      </w:pPr>
    </w:p>
    <w:p w:rsidR="00985F99" w:rsidRDefault="00985F99" w:rsidP="00985F99">
      <w:pPr>
        <w:numPr>
          <w:ilvl w:val="2"/>
          <w:numId w:val="34"/>
        </w:numPr>
        <w:tabs>
          <w:tab w:val="clear" w:pos="1021"/>
          <w:tab w:val="num" w:pos="1080"/>
        </w:tabs>
        <w:ind w:left="1080" w:hanging="1080"/>
        <w:jc w:val="both"/>
      </w:pPr>
      <w:r w:rsidRPr="00F152B3">
        <w:t xml:space="preserve">Na hipótese da </w:t>
      </w:r>
      <w:r w:rsidR="00B07FC6">
        <w:rPr>
          <w:b/>
        </w:rPr>
        <w:t>Prefeitura Municipal de Capitão Enéas-MG.</w:t>
      </w:r>
      <w:r w:rsidR="00B07FC6" w:rsidRPr="00F152B3">
        <w:t xml:space="preserve">, </w:t>
      </w:r>
      <w:r w:rsidRPr="00F152B3">
        <w:t xml:space="preserve">vir a ser condenada, solidária ou subsidiariamente nas ações reclamatórias trabalhistas mencionadas no subitem 18.24, e se o contrato estiver vigente, o valor da referida condenação será deduzido do valor das faturas vincendas e desde que não haja possibilidade de composição entre as partes. Caso não seja possível a adoção de tal providência, a </w:t>
      </w:r>
      <w:r w:rsidR="00B07FC6">
        <w:rPr>
          <w:b/>
        </w:rPr>
        <w:t>Prefeitura Municipal de Capitão Enéas-MG.</w:t>
      </w:r>
      <w:r w:rsidR="00B07FC6" w:rsidRPr="00F152B3">
        <w:t xml:space="preserve">, </w:t>
      </w:r>
      <w:r w:rsidRPr="00F152B3">
        <w:t xml:space="preserve"> utilizará o direito de regresso, em ação própria a ser intentada contra a CONTRATADA, sendo que desde já a mesma expressa sua concordância, com as duas hipóteses previstas neste subitem.</w:t>
      </w:r>
    </w:p>
    <w:p w:rsidR="00985F99" w:rsidRDefault="00985F99" w:rsidP="00985F99">
      <w:pPr>
        <w:jc w:val="both"/>
      </w:pPr>
    </w:p>
    <w:p w:rsidR="00985F99" w:rsidRDefault="00985F99" w:rsidP="00985F99">
      <w:pPr>
        <w:numPr>
          <w:ilvl w:val="2"/>
          <w:numId w:val="34"/>
        </w:numPr>
        <w:tabs>
          <w:tab w:val="clear" w:pos="1021"/>
          <w:tab w:val="num" w:pos="1080"/>
        </w:tabs>
        <w:ind w:left="1080" w:hanging="1080"/>
        <w:jc w:val="both"/>
      </w:pPr>
      <w:r w:rsidRPr="00F152B3">
        <w:t xml:space="preserve">A CONTRATADA reconhece a força executiva deste instrumento de contrato, podendo valer-se a </w:t>
      </w:r>
      <w:r w:rsidR="00B07FC6">
        <w:rPr>
          <w:b/>
        </w:rPr>
        <w:t>Prefeitura Municipal de Capitão Enéas-MG.</w:t>
      </w:r>
      <w:r w:rsidR="00B07FC6" w:rsidRPr="00F152B3">
        <w:t>,</w:t>
      </w:r>
      <w:r w:rsidRPr="00F152B3">
        <w:t>, independentemente de prévia notificação, da execução judicial direta do mesmo e/ou de outras ações cabíveis para fins de reembolso dos valores eventualmente despendidos a título de condenação, solidária ou subsidiária, decorrente das hipóteses referidas nos subitens 18.24. e 18.24.1.</w:t>
      </w:r>
    </w:p>
    <w:p w:rsidR="00985F99" w:rsidRDefault="00985F99" w:rsidP="00985F99">
      <w:pPr>
        <w:pStyle w:val="PargrafodaLista"/>
        <w:rPr>
          <w:sz w:val="20"/>
        </w:rPr>
      </w:pPr>
    </w:p>
    <w:p w:rsidR="00985F99" w:rsidRDefault="00985F99" w:rsidP="00985F99">
      <w:pPr>
        <w:numPr>
          <w:ilvl w:val="1"/>
          <w:numId w:val="34"/>
        </w:numPr>
        <w:tabs>
          <w:tab w:val="clear" w:pos="1021"/>
          <w:tab w:val="left" w:pos="1080"/>
        </w:tabs>
        <w:ind w:left="1080" w:hanging="1080"/>
        <w:jc w:val="both"/>
      </w:pPr>
      <w:r w:rsidRPr="00F152B3">
        <w:t>Responsabilizar-se pelo transporte interno e externo do pessoal e dos insumos até o local das obras, bem como pela vigilância e proteção de todos os materiais e equipamentos no local das obras.</w:t>
      </w:r>
    </w:p>
    <w:p w:rsidR="00985F99" w:rsidRPr="00500896" w:rsidRDefault="00985F99" w:rsidP="00985F99">
      <w:pPr>
        <w:tabs>
          <w:tab w:val="left" w:pos="1080"/>
        </w:tabs>
        <w:jc w:val="both"/>
        <w:rPr>
          <w:sz w:val="20"/>
          <w:szCs w:val="20"/>
        </w:rPr>
      </w:pPr>
    </w:p>
    <w:p w:rsidR="00985F99" w:rsidRDefault="00985F99" w:rsidP="00985F99">
      <w:pPr>
        <w:numPr>
          <w:ilvl w:val="1"/>
          <w:numId w:val="34"/>
        </w:numPr>
        <w:tabs>
          <w:tab w:val="clear" w:pos="1021"/>
          <w:tab w:val="left" w:pos="1080"/>
        </w:tabs>
        <w:ind w:left="1080" w:hanging="1080"/>
        <w:jc w:val="both"/>
      </w:pPr>
      <w:r w:rsidRPr="00F152B3">
        <w:t xml:space="preserve">Responsabilizar-se por todos e quaisquer danos causados às estruturas, construções, instalações elétricas, cercas, equipamentos, etc. existentes no local de execução das obras, </w:t>
      </w:r>
      <w:r w:rsidRPr="00F152B3">
        <w:lastRenderedPageBreak/>
        <w:t xml:space="preserve">bem como por aqueles que vier causar a </w:t>
      </w:r>
      <w:r w:rsidR="00B07FC6">
        <w:rPr>
          <w:b/>
        </w:rPr>
        <w:t>Prefeitura Municipal de Capitão Enéas-MG.</w:t>
      </w:r>
      <w:r w:rsidR="00B07FC6" w:rsidRPr="00F152B3">
        <w:t xml:space="preserve">, </w:t>
      </w:r>
      <w:r w:rsidRPr="00F152B3">
        <w:t xml:space="preserve"> e a terceiros em decorrência das execução das obras objeto deste Edital.</w:t>
      </w:r>
    </w:p>
    <w:p w:rsidR="00985F99" w:rsidRPr="00B15F80" w:rsidRDefault="00985F99" w:rsidP="00985F99">
      <w:pPr>
        <w:tabs>
          <w:tab w:val="left" w:pos="1080"/>
        </w:tabs>
        <w:jc w:val="both"/>
        <w:rPr>
          <w:sz w:val="20"/>
          <w:szCs w:val="20"/>
        </w:rPr>
      </w:pPr>
    </w:p>
    <w:p w:rsidR="00985F99" w:rsidRDefault="00985F99" w:rsidP="00985F99">
      <w:pPr>
        <w:numPr>
          <w:ilvl w:val="1"/>
          <w:numId w:val="34"/>
        </w:numPr>
        <w:tabs>
          <w:tab w:val="clear" w:pos="1021"/>
          <w:tab w:val="left" w:pos="1080"/>
        </w:tabs>
        <w:ind w:left="1080" w:hanging="1080"/>
        <w:jc w:val="both"/>
      </w:pPr>
      <w:r w:rsidRPr="00F152B3">
        <w:t>Colocar tantas frentes de serviços quantas forem necessárias (mediante anuência prévia da fiscalização), para possibilitar a perfeita execução das obras no prazo contratual.</w:t>
      </w:r>
    </w:p>
    <w:p w:rsidR="00985F99" w:rsidRPr="00B15F80" w:rsidRDefault="00985F99" w:rsidP="00985F99">
      <w:pPr>
        <w:tabs>
          <w:tab w:val="left" w:pos="1080"/>
        </w:tabs>
        <w:jc w:val="both"/>
        <w:rPr>
          <w:sz w:val="20"/>
          <w:szCs w:val="20"/>
        </w:rPr>
      </w:pPr>
    </w:p>
    <w:p w:rsidR="00985F99" w:rsidRDefault="00985F99" w:rsidP="00985F99">
      <w:pPr>
        <w:numPr>
          <w:ilvl w:val="1"/>
          <w:numId w:val="34"/>
        </w:numPr>
        <w:tabs>
          <w:tab w:val="clear" w:pos="1021"/>
          <w:tab w:val="left" w:pos="1080"/>
        </w:tabs>
        <w:ind w:left="1080" w:hanging="1080"/>
        <w:jc w:val="both"/>
      </w:pPr>
      <w:r w:rsidRPr="00F152B3">
        <w:t xml:space="preserve">Promover a anotação do contrato no CREA – Conselho Regional de Engenharia, Agronomia e Arquitetura ou no CAU (Conselho de Arquitetura e Urbanismo), com jurisdição no local de execução das obras (Lei n.º 6.486/77 – Art. 1º), juntamente com o registro dos responsáveis técnicos pelas obras objeto desta licitação, apresentando a documentação correspondente à fiscalização da </w:t>
      </w:r>
      <w:r w:rsidR="00B07FC6">
        <w:rPr>
          <w:b/>
        </w:rPr>
        <w:t>Prefeitura Municipal de Capitão Enéas-MG.</w:t>
      </w:r>
      <w:r w:rsidR="00B07FC6" w:rsidRPr="00F152B3">
        <w:t xml:space="preserve">, </w:t>
      </w:r>
      <w:r w:rsidRPr="00F152B3">
        <w:t>antes da primeira medição das obras.</w:t>
      </w:r>
    </w:p>
    <w:p w:rsidR="00985F99" w:rsidRPr="00B15F80" w:rsidRDefault="00985F99" w:rsidP="00985F99">
      <w:pPr>
        <w:tabs>
          <w:tab w:val="left" w:pos="1080"/>
        </w:tabs>
        <w:jc w:val="both"/>
        <w:rPr>
          <w:sz w:val="20"/>
          <w:szCs w:val="20"/>
        </w:rPr>
      </w:pPr>
    </w:p>
    <w:p w:rsidR="00985F99" w:rsidRDefault="00985F99" w:rsidP="00985F99">
      <w:pPr>
        <w:numPr>
          <w:ilvl w:val="1"/>
          <w:numId w:val="34"/>
        </w:numPr>
        <w:tabs>
          <w:tab w:val="clear" w:pos="1021"/>
          <w:tab w:val="left" w:pos="1080"/>
        </w:tabs>
        <w:ind w:left="1080" w:hanging="1080"/>
        <w:jc w:val="both"/>
      </w:pPr>
      <w:r w:rsidRPr="00F152B3">
        <w:t xml:space="preserve">Fornecer e afixar placa de identificação das obras, no padrão definido pela </w:t>
      </w:r>
      <w:r w:rsidR="00B07FC6">
        <w:rPr>
          <w:b/>
        </w:rPr>
        <w:t>Prefeitura Municipal de Capitão Enéas-MG.</w:t>
      </w:r>
      <w:r w:rsidR="00B07FC6" w:rsidRPr="00F152B3">
        <w:t xml:space="preserve">, </w:t>
      </w:r>
      <w:r w:rsidRPr="00F152B3">
        <w:t xml:space="preserve"> e em local por ela indicado, cujo modelo encontra-se na </w:t>
      </w:r>
      <w:r w:rsidRPr="00F152B3">
        <w:rPr>
          <w:b/>
        </w:rPr>
        <w:t xml:space="preserve">publicação </w:t>
      </w:r>
      <w:r w:rsidRPr="00F152B3">
        <w:rPr>
          <w:b/>
          <w:i/>
        </w:rPr>
        <w:t>Instruções para a Preparação de Placas de Obras</w:t>
      </w:r>
      <w:r w:rsidRPr="00F152B3">
        <w:rPr>
          <w:b/>
        </w:rPr>
        <w:t xml:space="preserve"> do Ministério da Integração Nacional, disponível no endereço eletrônico www.integracao.gov.br</w:t>
      </w:r>
      <w:r w:rsidRPr="00F152B3">
        <w:t>,</w:t>
      </w:r>
      <w:r w:rsidRPr="00F152B3">
        <w:rPr>
          <w:b/>
        </w:rPr>
        <w:t xml:space="preserve"> no link Convênios</w:t>
      </w:r>
      <w:r w:rsidRPr="00F152B3">
        <w:t>, independente das exigidas pelos órgãos de fiscalização de classe.</w:t>
      </w:r>
    </w:p>
    <w:p w:rsidR="00985F99" w:rsidRPr="00B15F80" w:rsidRDefault="00985F99" w:rsidP="00985F99">
      <w:pPr>
        <w:tabs>
          <w:tab w:val="left" w:pos="1080"/>
        </w:tabs>
        <w:jc w:val="both"/>
        <w:rPr>
          <w:sz w:val="20"/>
          <w:szCs w:val="20"/>
        </w:rPr>
      </w:pPr>
    </w:p>
    <w:p w:rsidR="00985F99" w:rsidRDefault="00985F99" w:rsidP="00985F99">
      <w:pPr>
        <w:numPr>
          <w:ilvl w:val="2"/>
          <w:numId w:val="34"/>
        </w:numPr>
        <w:tabs>
          <w:tab w:val="clear" w:pos="1021"/>
          <w:tab w:val="num" w:pos="1080"/>
        </w:tabs>
        <w:ind w:left="1080" w:hanging="1080"/>
        <w:jc w:val="both"/>
      </w:pPr>
      <w:r w:rsidRPr="00F152B3">
        <w:t>A placa da obra deverá ser confeccionada de forma a conferir total rigidez ao conjunto. As emendas das chapas deverão coincidir com as linhas de separação dos campos em que a placa será dividida.</w:t>
      </w:r>
    </w:p>
    <w:p w:rsidR="00985F99" w:rsidRDefault="00985F99" w:rsidP="00985F99">
      <w:pPr>
        <w:numPr>
          <w:ilvl w:val="2"/>
          <w:numId w:val="34"/>
        </w:numPr>
        <w:tabs>
          <w:tab w:val="clear" w:pos="1021"/>
          <w:tab w:val="num" w:pos="1080"/>
        </w:tabs>
        <w:ind w:left="1080" w:hanging="1080"/>
        <w:jc w:val="both"/>
      </w:pPr>
      <w:r w:rsidRPr="00F152B3">
        <w:t>A placa deverá sofrer manutenção periódica de modo a preservar suas características até o término das obras.</w:t>
      </w:r>
    </w:p>
    <w:p w:rsidR="00985F99" w:rsidRPr="00F152B3" w:rsidRDefault="00985F99" w:rsidP="00985F99">
      <w:pPr>
        <w:jc w:val="both"/>
      </w:pPr>
    </w:p>
    <w:p w:rsidR="00985F99" w:rsidRDefault="00985F99" w:rsidP="00985F99">
      <w:pPr>
        <w:numPr>
          <w:ilvl w:val="1"/>
          <w:numId w:val="34"/>
        </w:numPr>
        <w:tabs>
          <w:tab w:val="clear" w:pos="1021"/>
          <w:tab w:val="num" w:pos="1080"/>
        </w:tabs>
        <w:ind w:left="1080" w:hanging="1080"/>
        <w:jc w:val="both"/>
      </w:pPr>
      <w:r w:rsidRPr="00F152B3">
        <w:t>Durante a execução das obras caberá à CONTRATADA as seguintes medidas:</w:t>
      </w:r>
    </w:p>
    <w:p w:rsidR="00985F99" w:rsidRPr="00F152B3" w:rsidRDefault="00985F99" w:rsidP="00985F99">
      <w:pPr>
        <w:jc w:val="both"/>
      </w:pPr>
    </w:p>
    <w:p w:rsidR="00985F99" w:rsidRDefault="00985F99" w:rsidP="00985F99">
      <w:pPr>
        <w:numPr>
          <w:ilvl w:val="0"/>
          <w:numId w:val="37"/>
        </w:numPr>
        <w:tabs>
          <w:tab w:val="clear" w:pos="1381"/>
          <w:tab w:val="num" w:pos="1440"/>
        </w:tabs>
        <w:ind w:left="1440" w:hanging="357"/>
        <w:jc w:val="both"/>
      </w:pPr>
      <w:r w:rsidRPr="00F152B3">
        <w:t xml:space="preserve">Manter no canteiro de obras um Diário de Ocorrências, no qual serão feitas anotações diárias referentes ao andamento das obras, qualidade dos materiais, mão de obra, etc., como também reclamações, advertências e principalmente problemas de ordem técnica que requeiram solução por uma das partes. Este diário, devidamente rubricado pela fiscalização e pela CONTRATADA em todas as vias, ficará em poder da </w:t>
      </w:r>
      <w:r w:rsidR="00B07FC6">
        <w:rPr>
          <w:b/>
        </w:rPr>
        <w:t>Prefeitura Municipal de Capitão Enéas-MG.</w:t>
      </w:r>
      <w:r w:rsidR="00B07FC6" w:rsidRPr="00F152B3">
        <w:t xml:space="preserve">, </w:t>
      </w:r>
      <w:r w:rsidRPr="00F152B3">
        <w:t xml:space="preserve"> após a conclusão das obras;</w:t>
      </w:r>
    </w:p>
    <w:p w:rsidR="00985F99" w:rsidRPr="00F152B3" w:rsidRDefault="00985F99" w:rsidP="00985F99">
      <w:pPr>
        <w:jc w:val="both"/>
      </w:pPr>
    </w:p>
    <w:p w:rsidR="00985F99" w:rsidRDefault="00985F99" w:rsidP="00985F99">
      <w:pPr>
        <w:numPr>
          <w:ilvl w:val="0"/>
          <w:numId w:val="37"/>
        </w:numPr>
        <w:tabs>
          <w:tab w:val="clear" w:pos="1381"/>
          <w:tab w:val="num" w:pos="1440"/>
        </w:tabs>
        <w:ind w:left="1440" w:hanging="357"/>
        <w:jc w:val="both"/>
      </w:pPr>
      <w:r w:rsidRPr="00F152B3">
        <w:t>Obedecer às normas de higiene e prevenção de acidentes, a fim de garantir a salubridade e a segurança no canteiro de obras;</w:t>
      </w:r>
    </w:p>
    <w:p w:rsidR="00985F99" w:rsidRDefault="00985F99" w:rsidP="00985F99">
      <w:pPr>
        <w:pStyle w:val="PargrafodaLista"/>
      </w:pPr>
    </w:p>
    <w:p w:rsidR="00985F99" w:rsidRDefault="00985F99" w:rsidP="00985F99">
      <w:pPr>
        <w:numPr>
          <w:ilvl w:val="0"/>
          <w:numId w:val="37"/>
        </w:numPr>
        <w:tabs>
          <w:tab w:val="clear" w:pos="1381"/>
          <w:tab w:val="num" w:pos="1440"/>
        </w:tabs>
        <w:ind w:left="1440" w:hanging="357"/>
        <w:jc w:val="both"/>
      </w:pPr>
      <w:r w:rsidRPr="00F152B3">
        <w:t>Responder financeiramente, sem prejuízos de medidas outras que possam ser adotadas, por quaisquer danos causados à união, estado, município ou terceiros, em razão da execução das obras;</w:t>
      </w:r>
    </w:p>
    <w:p w:rsidR="00985F99" w:rsidRPr="00F152B3" w:rsidRDefault="00985F99" w:rsidP="00985F99">
      <w:pPr>
        <w:jc w:val="both"/>
      </w:pPr>
    </w:p>
    <w:p w:rsidR="00985F99" w:rsidRDefault="00985F99" w:rsidP="00985F99">
      <w:pPr>
        <w:numPr>
          <w:ilvl w:val="0"/>
          <w:numId w:val="37"/>
        </w:numPr>
        <w:tabs>
          <w:tab w:val="clear" w:pos="1381"/>
          <w:tab w:val="num" w:pos="1440"/>
        </w:tabs>
        <w:ind w:left="1440" w:hanging="357"/>
        <w:jc w:val="both"/>
      </w:pPr>
      <w:r w:rsidRPr="00F152B3">
        <w:t>Fazer com que os componentes da equipe de mão de obra operacional (operários) exerçam suas atividades devidamente uniformizados, em padrão único (farda) e fazendo uso dos equipamentos de segurança requeridos para as atividades desenvolvidas, em observância à legislação pertinente.</w:t>
      </w:r>
    </w:p>
    <w:p w:rsidR="00985F99" w:rsidRPr="00F152B3" w:rsidRDefault="00985F99" w:rsidP="00985F99">
      <w:pPr>
        <w:jc w:val="both"/>
      </w:pPr>
    </w:p>
    <w:p w:rsidR="00985F99" w:rsidRDefault="00985F99" w:rsidP="00985F99">
      <w:pPr>
        <w:numPr>
          <w:ilvl w:val="1"/>
          <w:numId w:val="34"/>
        </w:numPr>
        <w:tabs>
          <w:tab w:val="clear" w:pos="1021"/>
          <w:tab w:val="num" w:pos="1080"/>
        </w:tabs>
        <w:ind w:left="1080" w:hanging="1080"/>
        <w:jc w:val="both"/>
      </w:pPr>
      <w:r w:rsidRPr="00F152B3">
        <w:t xml:space="preserve">Elaborar folha de pagamento e guias de recolhimento distintas para os empregados que prestem serviços no âmbito do contrato com a </w:t>
      </w:r>
      <w:r w:rsidR="00B07FC6">
        <w:rPr>
          <w:b/>
        </w:rPr>
        <w:t>Prefeitura Municipal de Capitão Enéas-MG.</w:t>
      </w:r>
      <w:r w:rsidRPr="00F152B3">
        <w:t>,</w:t>
      </w:r>
      <w:r w:rsidRPr="00F152B3">
        <w:rPr>
          <w:b/>
          <w:u w:val="single"/>
        </w:rPr>
        <w:t>caso exista dedicação exclusiva destes aos serviços contratados e enquanto perdurar tal exclusividade,</w:t>
      </w:r>
      <w:r w:rsidRPr="00F152B3">
        <w:t xml:space="preserve"> sendo-lhe exigida, quando da apresentação da nota fiscal ou fatura, os seguintes comprovantes:</w:t>
      </w:r>
    </w:p>
    <w:p w:rsidR="00985F99" w:rsidRPr="00F152B3" w:rsidRDefault="00985F99" w:rsidP="00985F99">
      <w:pPr>
        <w:jc w:val="both"/>
      </w:pPr>
    </w:p>
    <w:p w:rsidR="00985F99" w:rsidRDefault="00985F99" w:rsidP="00985F99">
      <w:pPr>
        <w:numPr>
          <w:ilvl w:val="0"/>
          <w:numId w:val="39"/>
        </w:numPr>
        <w:tabs>
          <w:tab w:val="clear" w:pos="720"/>
          <w:tab w:val="num" w:pos="1440"/>
        </w:tabs>
        <w:ind w:left="1440" w:hanging="363"/>
        <w:jc w:val="both"/>
      </w:pPr>
      <w:r w:rsidRPr="00F152B3">
        <w:t>Planilha-mensal, contendo os seguintes campos: nome completo do empregado, função exercida, jornada de trabalho, dias efetivamente trabalhados, férias, licenças, faltas, coberturas, salário, vale transporte e alimentação, ocorrências, glosas, etc.;</w:t>
      </w:r>
    </w:p>
    <w:p w:rsidR="00985F99" w:rsidRDefault="00985F99" w:rsidP="00985F99">
      <w:pPr>
        <w:numPr>
          <w:ilvl w:val="0"/>
          <w:numId w:val="39"/>
        </w:numPr>
        <w:tabs>
          <w:tab w:val="clear" w:pos="720"/>
          <w:tab w:val="num" w:pos="1440"/>
        </w:tabs>
        <w:spacing w:before="80"/>
        <w:ind w:left="1440" w:hanging="363"/>
        <w:jc w:val="both"/>
      </w:pPr>
      <w:r w:rsidRPr="00F152B3">
        <w:t>Relatório Mensal de Freqüência que contemple referências à execução de horas extras;</w:t>
      </w:r>
    </w:p>
    <w:p w:rsidR="00985F99" w:rsidRDefault="00985F99" w:rsidP="00985F99">
      <w:pPr>
        <w:numPr>
          <w:ilvl w:val="0"/>
          <w:numId w:val="39"/>
        </w:numPr>
        <w:tabs>
          <w:tab w:val="clear" w:pos="720"/>
          <w:tab w:val="num" w:pos="1440"/>
        </w:tabs>
        <w:spacing w:before="80"/>
        <w:ind w:left="1440" w:hanging="363"/>
        <w:jc w:val="both"/>
      </w:pPr>
      <w:r w:rsidRPr="00F152B3">
        <w:t>Comprovante de pagamento de salários dos empregados vinculados ao contrato, relativos ao mês anterior à apresentação da Nota Fiscal/Fatura;</w:t>
      </w:r>
    </w:p>
    <w:p w:rsidR="00985F99" w:rsidRDefault="00985F99" w:rsidP="00985F99">
      <w:pPr>
        <w:numPr>
          <w:ilvl w:val="0"/>
          <w:numId w:val="39"/>
        </w:numPr>
        <w:tabs>
          <w:tab w:val="clear" w:pos="720"/>
          <w:tab w:val="num" w:pos="1440"/>
        </w:tabs>
        <w:spacing w:before="80"/>
        <w:ind w:left="1440" w:hanging="363"/>
        <w:jc w:val="both"/>
      </w:pPr>
      <w:r w:rsidRPr="00F152B3">
        <w:t>Cópia do(s) Aviso(s) de Férias, quando couber;</w:t>
      </w:r>
    </w:p>
    <w:p w:rsidR="00985F99" w:rsidRDefault="00985F99" w:rsidP="00985F99">
      <w:pPr>
        <w:numPr>
          <w:ilvl w:val="0"/>
          <w:numId w:val="39"/>
        </w:numPr>
        <w:tabs>
          <w:tab w:val="clear" w:pos="720"/>
          <w:tab w:val="num" w:pos="1440"/>
        </w:tabs>
        <w:spacing w:before="80"/>
        <w:ind w:left="1440" w:hanging="363"/>
        <w:jc w:val="both"/>
      </w:pPr>
      <w:r w:rsidRPr="00F152B3">
        <w:t>Comprovante de pagamento de férias aos funcionários, relativos ao mês anterior à apresentação da Nota Fiscal/Fatura;</w:t>
      </w:r>
    </w:p>
    <w:p w:rsidR="00985F99" w:rsidRDefault="00985F99" w:rsidP="00985F99">
      <w:pPr>
        <w:numPr>
          <w:ilvl w:val="0"/>
          <w:numId w:val="39"/>
        </w:numPr>
        <w:tabs>
          <w:tab w:val="clear" w:pos="720"/>
          <w:tab w:val="num" w:pos="1440"/>
        </w:tabs>
        <w:spacing w:before="80"/>
        <w:ind w:left="1440" w:hanging="363"/>
        <w:jc w:val="both"/>
      </w:pPr>
      <w:r w:rsidRPr="00F152B3">
        <w:t>Comprovante de pagamento do 13º salário, quando couber;</w:t>
      </w:r>
    </w:p>
    <w:p w:rsidR="00985F99" w:rsidRDefault="00985F99" w:rsidP="00985F99">
      <w:pPr>
        <w:numPr>
          <w:ilvl w:val="0"/>
          <w:numId w:val="39"/>
        </w:numPr>
        <w:tabs>
          <w:tab w:val="clear" w:pos="720"/>
          <w:tab w:val="num" w:pos="1440"/>
        </w:tabs>
        <w:spacing w:before="80"/>
        <w:ind w:left="1440" w:hanging="363"/>
        <w:jc w:val="both"/>
      </w:pPr>
      <w:r w:rsidRPr="00F152B3">
        <w:t>Comprovante de fornecimento de Vale Refeição, Vale Transporte e demais benefícios previstos no Acordo ou Convenção Coletiva das Categorias envolvidas na execução do objeto contratual.</w:t>
      </w:r>
    </w:p>
    <w:p w:rsidR="00985F99" w:rsidRDefault="00985F99" w:rsidP="00985F99">
      <w:pPr>
        <w:jc w:val="both"/>
      </w:pPr>
    </w:p>
    <w:p w:rsidR="00985F99" w:rsidRDefault="00985F99" w:rsidP="00985F99">
      <w:pPr>
        <w:numPr>
          <w:ilvl w:val="1"/>
          <w:numId w:val="34"/>
        </w:numPr>
        <w:tabs>
          <w:tab w:val="clear" w:pos="1021"/>
          <w:tab w:val="num" w:pos="1080"/>
        </w:tabs>
        <w:ind w:left="1080" w:hanging="1080"/>
        <w:jc w:val="both"/>
      </w:pPr>
      <w:r w:rsidRPr="00F152B3">
        <w:t>A execução das obras objeto da presente licitação deverão atender às seguintes normas e práticas complementares:</w:t>
      </w:r>
    </w:p>
    <w:p w:rsidR="00985F99" w:rsidRDefault="00985F99" w:rsidP="008B2F1A">
      <w:pPr>
        <w:numPr>
          <w:ilvl w:val="1"/>
          <w:numId w:val="41"/>
        </w:numPr>
        <w:tabs>
          <w:tab w:val="clear" w:pos="360"/>
          <w:tab w:val="num" w:pos="1440"/>
        </w:tabs>
        <w:ind w:left="1440"/>
        <w:jc w:val="both"/>
      </w:pPr>
      <w:r w:rsidRPr="00F152B3">
        <w:t>Projetos, Normas Complementares e demais especificações técnicas;</w:t>
      </w:r>
    </w:p>
    <w:p w:rsidR="00985F99" w:rsidRDefault="00985F99" w:rsidP="008B2F1A">
      <w:pPr>
        <w:numPr>
          <w:ilvl w:val="1"/>
          <w:numId w:val="41"/>
        </w:numPr>
        <w:tabs>
          <w:tab w:val="clear" w:pos="360"/>
          <w:tab w:val="num" w:pos="1440"/>
        </w:tabs>
        <w:ind w:left="1434" w:hanging="357"/>
        <w:jc w:val="both"/>
      </w:pPr>
      <w:r w:rsidRPr="00F152B3">
        <w:t xml:space="preserve">Códigos, leis, decretos, portarias e normas federais, estaduais e municipais, inclusive normas de concessionárias de serviços públicos, bem como as normas técnicas da </w:t>
      </w:r>
      <w:r w:rsidRPr="00B07FC6">
        <w:t>Codevasf</w:t>
      </w:r>
      <w:r w:rsidRPr="00F152B3">
        <w:t>;</w:t>
      </w:r>
    </w:p>
    <w:p w:rsidR="00985F99" w:rsidRDefault="00985F99" w:rsidP="008B2F1A">
      <w:pPr>
        <w:numPr>
          <w:ilvl w:val="1"/>
          <w:numId w:val="41"/>
        </w:numPr>
        <w:tabs>
          <w:tab w:val="clear" w:pos="360"/>
          <w:tab w:val="num" w:pos="1440"/>
        </w:tabs>
        <w:ind w:left="1434" w:hanging="357"/>
        <w:jc w:val="both"/>
      </w:pPr>
      <w:r w:rsidRPr="00F152B3">
        <w:t>Instruções e resoluções dos órgãos do sistema CREA-CONFEA; e,</w:t>
      </w:r>
    </w:p>
    <w:p w:rsidR="00985F99" w:rsidRDefault="00985F99" w:rsidP="008B2F1A">
      <w:pPr>
        <w:numPr>
          <w:ilvl w:val="1"/>
          <w:numId w:val="41"/>
        </w:numPr>
        <w:tabs>
          <w:tab w:val="clear" w:pos="360"/>
          <w:tab w:val="num" w:pos="1440"/>
        </w:tabs>
        <w:ind w:left="1434" w:hanging="357"/>
        <w:jc w:val="both"/>
      </w:pPr>
      <w:r w:rsidRPr="00F152B3">
        <w:t>Normas técnicas da ABNT e do INMETRO, principalmente no que diz respeito aos requisitos mínimos de qualidade, utilidade, resistência e segurança.</w:t>
      </w:r>
    </w:p>
    <w:p w:rsidR="00985F99" w:rsidRDefault="00985F99" w:rsidP="00985F99">
      <w:pPr>
        <w:ind w:left="1077"/>
        <w:jc w:val="both"/>
      </w:pPr>
    </w:p>
    <w:p w:rsidR="00985F99" w:rsidRDefault="00985F99" w:rsidP="008B2F1A">
      <w:pPr>
        <w:numPr>
          <w:ilvl w:val="0"/>
          <w:numId w:val="40"/>
        </w:numPr>
        <w:tabs>
          <w:tab w:val="clear" w:pos="360"/>
          <w:tab w:val="num" w:pos="1080"/>
        </w:tabs>
        <w:ind w:left="1080" w:hanging="1080"/>
        <w:jc w:val="both"/>
      </w:pPr>
      <w:r w:rsidRPr="00F152B3">
        <w:rPr>
          <w:b/>
        </w:rPr>
        <w:t>RECEBIMENTO DEFINITIVO</w:t>
      </w:r>
    </w:p>
    <w:p w:rsidR="00985F99" w:rsidRPr="00F152B3" w:rsidRDefault="00985F99" w:rsidP="00985F99">
      <w:pPr>
        <w:jc w:val="both"/>
        <w:rPr>
          <w:color w:val="FF0000"/>
        </w:rPr>
      </w:pPr>
    </w:p>
    <w:p w:rsidR="00985F99" w:rsidRDefault="00985F99" w:rsidP="008B2F1A">
      <w:pPr>
        <w:numPr>
          <w:ilvl w:val="1"/>
          <w:numId w:val="42"/>
        </w:numPr>
        <w:tabs>
          <w:tab w:val="clear" w:pos="1021"/>
          <w:tab w:val="left" w:pos="1080"/>
        </w:tabs>
        <w:ind w:left="1080" w:hanging="1080"/>
        <w:jc w:val="both"/>
      </w:pPr>
      <w:r w:rsidRPr="00F152B3">
        <w:t xml:space="preserve">Concluídas as obras a CONTRATADA solicitará a </w:t>
      </w:r>
      <w:r w:rsidR="00B07FC6">
        <w:rPr>
          <w:b/>
        </w:rPr>
        <w:t>Prefeitura Municipal de Capitão Enéas-MG.</w:t>
      </w:r>
      <w:r w:rsidR="00B07FC6" w:rsidRPr="00F152B3">
        <w:t>,</w:t>
      </w:r>
      <w:r w:rsidRPr="00F152B3">
        <w:t xml:space="preserve"> através da fiscalização, o seu recebimento provisório que deverá ocorrer no prazo de 15 (quinze) dias da data da solicitação.</w:t>
      </w:r>
    </w:p>
    <w:p w:rsidR="00985F99" w:rsidRDefault="00985F99" w:rsidP="00985F99">
      <w:pPr>
        <w:tabs>
          <w:tab w:val="left" w:pos="1080"/>
        </w:tabs>
        <w:jc w:val="both"/>
      </w:pPr>
    </w:p>
    <w:p w:rsidR="00985F99" w:rsidRDefault="00985F99" w:rsidP="008B2F1A">
      <w:pPr>
        <w:numPr>
          <w:ilvl w:val="1"/>
          <w:numId w:val="42"/>
        </w:numPr>
        <w:tabs>
          <w:tab w:val="clear" w:pos="1021"/>
          <w:tab w:val="left" w:pos="1080"/>
        </w:tabs>
        <w:ind w:left="1080" w:hanging="1080"/>
        <w:jc w:val="both"/>
      </w:pPr>
      <w:r w:rsidRPr="00F152B3">
        <w:t xml:space="preserve">A </w:t>
      </w:r>
      <w:r w:rsidR="00B07FC6">
        <w:rPr>
          <w:b/>
        </w:rPr>
        <w:t>Prefeitura Municipal de Capitão Enéas-MG.</w:t>
      </w:r>
      <w:r w:rsidR="00B07FC6" w:rsidRPr="00F152B3">
        <w:t xml:space="preserve">, </w:t>
      </w:r>
      <w:r w:rsidRPr="00F152B3">
        <w:t xml:space="preserve"> terá até 90 (noventa) dias para, através de Comissão, verificar a adequação das obras recebidos com as condições contratadas e emitir parecer conclusivo.</w:t>
      </w:r>
    </w:p>
    <w:p w:rsidR="00985F99" w:rsidRPr="00F152B3" w:rsidRDefault="00985F99" w:rsidP="00985F99">
      <w:pPr>
        <w:tabs>
          <w:tab w:val="left" w:pos="1080"/>
        </w:tabs>
        <w:jc w:val="both"/>
        <w:rPr>
          <w:color w:val="FF0000"/>
        </w:rPr>
      </w:pPr>
    </w:p>
    <w:p w:rsidR="00985F99" w:rsidRDefault="00985F99" w:rsidP="008B2F1A">
      <w:pPr>
        <w:numPr>
          <w:ilvl w:val="1"/>
          <w:numId w:val="42"/>
        </w:numPr>
        <w:tabs>
          <w:tab w:val="clear" w:pos="1021"/>
          <w:tab w:val="left" w:pos="1080"/>
        </w:tabs>
        <w:ind w:left="1080" w:hanging="1080"/>
        <w:jc w:val="both"/>
      </w:pPr>
      <w:r w:rsidRPr="00F152B3">
        <w:t xml:space="preserve">Na hipótese da necessidade de correção de serviços, será estabelecido um prazo para que a CONTRATADA, às suas expensas, complemente ou refaça os serviços rejeitados. Aceita e aprovado os serviços, a </w:t>
      </w:r>
      <w:r w:rsidR="00B07FC6">
        <w:rPr>
          <w:b/>
        </w:rPr>
        <w:t>Prefeitura Municipal de Capitão Enéas-MG.</w:t>
      </w:r>
      <w:r w:rsidR="00B07FC6" w:rsidRPr="00F152B3">
        <w:t xml:space="preserve">, </w:t>
      </w:r>
      <w:r w:rsidRPr="00F152B3">
        <w:t>emitirá o Termo de Recebimento Definitivo das obras que deverá ser assinado por representante autorizado da CONTRATADA, possibilitando a liberação da caução contratual.</w:t>
      </w:r>
    </w:p>
    <w:p w:rsidR="00985F99" w:rsidRDefault="00985F99" w:rsidP="00985F99">
      <w:pPr>
        <w:pStyle w:val="PargrafodaLista"/>
      </w:pPr>
    </w:p>
    <w:p w:rsidR="00985F99" w:rsidRDefault="00985F99" w:rsidP="008B2F1A">
      <w:pPr>
        <w:numPr>
          <w:ilvl w:val="1"/>
          <w:numId w:val="42"/>
        </w:numPr>
        <w:tabs>
          <w:tab w:val="clear" w:pos="1021"/>
          <w:tab w:val="left" w:pos="1080"/>
        </w:tabs>
        <w:ind w:left="1080" w:hanging="1080"/>
        <w:jc w:val="both"/>
      </w:pPr>
      <w:r w:rsidRPr="00F152B3">
        <w:t xml:space="preserve">O Termo de Encerramento Físico do Contrato está condicionado à emissão de Laudo Técnico da </w:t>
      </w:r>
      <w:r w:rsidR="00B07FC6">
        <w:rPr>
          <w:b/>
        </w:rPr>
        <w:t>Prefeitura Municipal de Capitão Enéas-MG.</w:t>
      </w:r>
      <w:r w:rsidR="00B07FC6" w:rsidRPr="00F152B3">
        <w:t xml:space="preserve">, </w:t>
      </w:r>
      <w:r w:rsidRPr="00F152B3">
        <w:t>sobre todas as obras executados.</w:t>
      </w:r>
    </w:p>
    <w:p w:rsidR="00985F99" w:rsidRPr="00F152B3" w:rsidRDefault="00985F99" w:rsidP="00985F99">
      <w:pPr>
        <w:tabs>
          <w:tab w:val="left" w:pos="1080"/>
        </w:tabs>
        <w:jc w:val="both"/>
      </w:pPr>
    </w:p>
    <w:p w:rsidR="00985F99" w:rsidRDefault="00985F99" w:rsidP="008B2F1A">
      <w:pPr>
        <w:numPr>
          <w:ilvl w:val="1"/>
          <w:numId w:val="42"/>
        </w:numPr>
        <w:tabs>
          <w:tab w:val="clear" w:pos="1021"/>
          <w:tab w:val="left" w:pos="1080"/>
        </w:tabs>
        <w:ind w:left="1080" w:hanging="1080"/>
        <w:jc w:val="both"/>
      </w:pPr>
      <w:r w:rsidRPr="00F152B3">
        <w:t>A licitante vencedora entende e aceita que o pleno cumprimento do estipulado no subitem 19.1 acima é condicionante para:</w:t>
      </w:r>
    </w:p>
    <w:p w:rsidR="00985F99" w:rsidRPr="00F152B3" w:rsidRDefault="00985F99" w:rsidP="00985F99">
      <w:pPr>
        <w:tabs>
          <w:tab w:val="left" w:pos="1080"/>
        </w:tabs>
        <w:jc w:val="both"/>
      </w:pPr>
    </w:p>
    <w:p w:rsidR="00985F99" w:rsidRPr="00F152B3" w:rsidRDefault="00985F99" w:rsidP="00985F99">
      <w:pPr>
        <w:pStyle w:val="Corpodetexto31"/>
        <w:numPr>
          <w:ilvl w:val="0"/>
          <w:numId w:val="16"/>
        </w:numPr>
        <w:tabs>
          <w:tab w:val="left" w:pos="1080"/>
        </w:tabs>
        <w:spacing w:line="240" w:lineRule="auto"/>
        <w:rPr>
          <w:rFonts w:ascii="Times New Roman" w:hAnsi="Times New Roman"/>
          <w:szCs w:val="24"/>
        </w:rPr>
      </w:pPr>
      <w:r w:rsidRPr="00F152B3">
        <w:rPr>
          <w:rFonts w:ascii="Times New Roman" w:hAnsi="Times New Roman"/>
          <w:szCs w:val="24"/>
        </w:rPr>
        <w:lastRenderedPageBreak/>
        <w:t xml:space="preserve">Emissão, pela </w:t>
      </w:r>
      <w:r w:rsidR="00B07FC6" w:rsidRPr="00B07FC6">
        <w:rPr>
          <w:rFonts w:ascii="Times New Roman" w:hAnsi="Times New Roman"/>
          <w:b/>
          <w:szCs w:val="24"/>
        </w:rPr>
        <w:t>Prefeitura Municipal de Capitão Enéas-MG.,</w:t>
      </w:r>
      <w:r w:rsidRPr="00F152B3">
        <w:rPr>
          <w:rFonts w:ascii="Times New Roman" w:hAnsi="Times New Roman"/>
          <w:szCs w:val="24"/>
        </w:rPr>
        <w:t>, do Atestado de Execução das obras;</w:t>
      </w:r>
    </w:p>
    <w:p w:rsidR="00985F99" w:rsidRPr="00F152B3" w:rsidRDefault="00985F99" w:rsidP="00985F99">
      <w:pPr>
        <w:pStyle w:val="Corpodetexto31"/>
        <w:numPr>
          <w:ilvl w:val="0"/>
          <w:numId w:val="16"/>
        </w:numPr>
        <w:tabs>
          <w:tab w:val="left" w:pos="1080"/>
        </w:tabs>
        <w:spacing w:line="240" w:lineRule="auto"/>
        <w:rPr>
          <w:rFonts w:ascii="Times New Roman" w:hAnsi="Times New Roman"/>
          <w:szCs w:val="24"/>
        </w:rPr>
      </w:pPr>
      <w:r w:rsidRPr="00F152B3">
        <w:rPr>
          <w:rFonts w:ascii="Times New Roman" w:hAnsi="Times New Roman"/>
          <w:szCs w:val="24"/>
        </w:rPr>
        <w:t>Emissão do Termo de Encerramento Físico (TEF); e,</w:t>
      </w:r>
    </w:p>
    <w:p w:rsidR="00985F99" w:rsidRPr="00F152B3" w:rsidRDefault="00985F99" w:rsidP="00985F99">
      <w:pPr>
        <w:pStyle w:val="Corpodetexto31"/>
        <w:numPr>
          <w:ilvl w:val="0"/>
          <w:numId w:val="16"/>
        </w:numPr>
        <w:tabs>
          <w:tab w:val="left" w:pos="1080"/>
        </w:tabs>
        <w:spacing w:line="240" w:lineRule="auto"/>
        <w:rPr>
          <w:rFonts w:ascii="Times New Roman" w:hAnsi="Times New Roman"/>
          <w:szCs w:val="24"/>
        </w:rPr>
      </w:pPr>
      <w:r w:rsidRPr="00F152B3">
        <w:rPr>
          <w:rFonts w:ascii="Times New Roman" w:hAnsi="Times New Roman"/>
          <w:szCs w:val="24"/>
        </w:rPr>
        <w:t>Liberação da Caução Contratual.</w:t>
      </w:r>
    </w:p>
    <w:p w:rsidR="00985F99" w:rsidRPr="00F152B3" w:rsidRDefault="00985F99" w:rsidP="00985F99">
      <w:pPr>
        <w:pStyle w:val="Corpodetexto31"/>
        <w:tabs>
          <w:tab w:val="left" w:pos="1080"/>
        </w:tabs>
        <w:spacing w:line="240" w:lineRule="auto"/>
        <w:rPr>
          <w:rFonts w:ascii="Times New Roman" w:hAnsi="Times New Roman"/>
          <w:szCs w:val="24"/>
        </w:rPr>
      </w:pPr>
    </w:p>
    <w:p w:rsidR="00985F99" w:rsidRDefault="00985F99" w:rsidP="008B2F1A">
      <w:pPr>
        <w:pStyle w:val="Corpodetexto31"/>
        <w:numPr>
          <w:ilvl w:val="2"/>
          <w:numId w:val="43"/>
        </w:numPr>
        <w:tabs>
          <w:tab w:val="clear" w:pos="720"/>
          <w:tab w:val="left" w:pos="1080"/>
        </w:tabs>
        <w:spacing w:line="240" w:lineRule="auto"/>
        <w:ind w:left="1080" w:hanging="1080"/>
        <w:rPr>
          <w:rFonts w:ascii="Times New Roman" w:hAnsi="Times New Roman"/>
          <w:szCs w:val="24"/>
        </w:rPr>
      </w:pPr>
      <w:r w:rsidRPr="00F152B3">
        <w:rPr>
          <w:rFonts w:ascii="Times New Roman" w:hAnsi="Times New Roman"/>
          <w:szCs w:val="24"/>
        </w:rPr>
        <w:t xml:space="preserve">Os resultados das obras, incluindo os desenhos originais e as memórias de cálculo, as informações obtidas e os métodos desenvolvidos no contexto das obras serão de propriedade da </w:t>
      </w:r>
      <w:r w:rsidR="00B07FC6" w:rsidRPr="00B07FC6">
        <w:rPr>
          <w:rFonts w:ascii="Times New Roman" w:hAnsi="Times New Roman"/>
          <w:b/>
          <w:szCs w:val="24"/>
        </w:rPr>
        <w:t>Prefeitura Municipal de Capitão Enéas-MG.,</w:t>
      </w:r>
      <w:r w:rsidRPr="00F152B3">
        <w:rPr>
          <w:rFonts w:ascii="Times New Roman" w:hAnsi="Times New Roman"/>
          <w:szCs w:val="24"/>
        </w:rPr>
        <w:t xml:space="preserve"> e seu uso por terceiros só se realizará por expressa autorização desta.</w:t>
      </w:r>
    </w:p>
    <w:p w:rsidR="00985F99" w:rsidRPr="00F152B3" w:rsidRDefault="00985F99" w:rsidP="00985F99">
      <w:pPr>
        <w:pStyle w:val="Corpodetexto31"/>
        <w:tabs>
          <w:tab w:val="left" w:pos="1080"/>
        </w:tabs>
        <w:spacing w:line="240" w:lineRule="auto"/>
        <w:rPr>
          <w:rFonts w:ascii="Times New Roman" w:hAnsi="Times New Roman"/>
          <w:szCs w:val="24"/>
        </w:rPr>
      </w:pPr>
    </w:p>
    <w:p w:rsidR="00985F99" w:rsidRDefault="00985F99" w:rsidP="008B2F1A">
      <w:pPr>
        <w:pStyle w:val="Corpodetexto31"/>
        <w:numPr>
          <w:ilvl w:val="1"/>
          <w:numId w:val="43"/>
        </w:numPr>
        <w:tabs>
          <w:tab w:val="clear" w:pos="360"/>
          <w:tab w:val="num" w:pos="1080"/>
        </w:tabs>
        <w:spacing w:line="240" w:lineRule="auto"/>
        <w:ind w:left="1080" w:hanging="1080"/>
        <w:rPr>
          <w:rFonts w:ascii="Times New Roman" w:hAnsi="Times New Roman"/>
          <w:szCs w:val="24"/>
        </w:rPr>
      </w:pPr>
      <w:r w:rsidRPr="00F152B3">
        <w:rPr>
          <w:rFonts w:ascii="Times New Roman" w:hAnsi="Times New Roman"/>
          <w:szCs w:val="24"/>
        </w:rPr>
        <w:t>A última fatura somente será encaminhada para pagamento após emissão do Termo de Encerramento Físico do Contrato, que deverá ser anexado ao processo de liberação e pagamento.</w:t>
      </w:r>
    </w:p>
    <w:p w:rsidR="00985F99" w:rsidRPr="00F152B3" w:rsidRDefault="00985F99" w:rsidP="00985F99">
      <w:pPr>
        <w:tabs>
          <w:tab w:val="left" w:pos="1080"/>
        </w:tabs>
        <w:jc w:val="both"/>
        <w:rPr>
          <w:color w:val="FF0000"/>
        </w:rPr>
      </w:pPr>
    </w:p>
    <w:p w:rsidR="00985F99" w:rsidRDefault="00985F99" w:rsidP="008B2F1A">
      <w:pPr>
        <w:numPr>
          <w:ilvl w:val="0"/>
          <w:numId w:val="40"/>
        </w:numPr>
        <w:tabs>
          <w:tab w:val="clear" w:pos="360"/>
          <w:tab w:val="num" w:pos="1080"/>
        </w:tabs>
        <w:ind w:left="1080" w:hanging="1080"/>
        <w:jc w:val="both"/>
      </w:pPr>
      <w:r w:rsidRPr="00F152B3">
        <w:rPr>
          <w:b/>
          <w:bCs/>
        </w:rPr>
        <w:t>VALOR DO ORÇAMENTO DA CODEVASF</w:t>
      </w:r>
    </w:p>
    <w:p w:rsidR="00985F99" w:rsidRPr="00F152B3" w:rsidRDefault="00985F99" w:rsidP="00985F99">
      <w:pPr>
        <w:tabs>
          <w:tab w:val="left" w:pos="1080"/>
        </w:tabs>
        <w:jc w:val="both"/>
        <w:rPr>
          <w:color w:val="FF0000"/>
        </w:rPr>
      </w:pPr>
    </w:p>
    <w:p w:rsidR="00985F99" w:rsidRDefault="00985F99" w:rsidP="008B2F1A">
      <w:pPr>
        <w:numPr>
          <w:ilvl w:val="1"/>
          <w:numId w:val="40"/>
        </w:numPr>
        <w:tabs>
          <w:tab w:val="clear" w:pos="1021"/>
          <w:tab w:val="left" w:pos="1080"/>
        </w:tabs>
        <w:ind w:left="1080" w:hanging="1080"/>
        <w:jc w:val="both"/>
      </w:pPr>
      <w:r w:rsidRPr="00F152B3">
        <w:t xml:space="preserve">A </w:t>
      </w:r>
      <w:r w:rsidR="00593E3F">
        <w:rPr>
          <w:b/>
        </w:rPr>
        <w:t>Prefeitura Municipal de Capitão Enéas-MG</w:t>
      </w:r>
      <w:r w:rsidR="00E56BEE">
        <w:rPr>
          <w:b/>
        </w:rPr>
        <w:t>.,</w:t>
      </w:r>
      <w:r w:rsidRPr="00F152B3">
        <w:t xml:space="preserve"> se propõe a pagar pelas obras objeto desta licitação o valor máximo global de </w:t>
      </w:r>
      <w:r w:rsidRPr="00F152B3">
        <w:rPr>
          <w:b/>
        </w:rPr>
        <w:t xml:space="preserve">R$ </w:t>
      </w:r>
      <w:r w:rsidR="00191C63">
        <w:rPr>
          <w:b/>
        </w:rPr>
        <w:t xml:space="preserve">255.000,00 </w:t>
      </w:r>
      <w:r w:rsidRPr="00F152B3">
        <w:t xml:space="preserve">(DUZENTOS E </w:t>
      </w:r>
      <w:r w:rsidR="00191C63">
        <w:t xml:space="preserve">CINQUENTA E CINCO </w:t>
      </w:r>
      <w:r w:rsidR="00DC1111">
        <w:t>MIL REAIS</w:t>
      </w:r>
      <w:r w:rsidRPr="00F152B3">
        <w:t xml:space="preserve">), a preços de </w:t>
      </w:r>
      <w:r w:rsidR="00642A1F">
        <w:rPr>
          <w:b/>
          <w:bCs/>
        </w:rPr>
        <w:t>Novembro</w:t>
      </w:r>
      <w:r w:rsidRPr="00F152B3">
        <w:rPr>
          <w:b/>
        </w:rPr>
        <w:t>/2017</w:t>
      </w:r>
      <w:r w:rsidRPr="00F152B3">
        <w:t>, já incluso o BDI, encargos sociais, taxas, impostos e emolumentos.</w:t>
      </w:r>
    </w:p>
    <w:p w:rsidR="00642A1F" w:rsidRDefault="00642A1F" w:rsidP="00642A1F">
      <w:pPr>
        <w:tabs>
          <w:tab w:val="left" w:pos="1080"/>
        </w:tabs>
        <w:jc w:val="both"/>
      </w:pPr>
    </w:p>
    <w:p w:rsidR="00BF32D2" w:rsidRDefault="00985F99" w:rsidP="00BF32D2">
      <w:pPr>
        <w:numPr>
          <w:ilvl w:val="2"/>
          <w:numId w:val="47"/>
        </w:numPr>
        <w:tabs>
          <w:tab w:val="clear" w:pos="1021"/>
          <w:tab w:val="left" w:pos="1134"/>
        </w:tabs>
        <w:ind w:left="1134" w:hanging="1134"/>
        <w:jc w:val="both"/>
      </w:pPr>
      <w:r w:rsidRPr="00F152B3">
        <w:t xml:space="preserve">As despesas decorrentes desta licitação correrão à conta do </w:t>
      </w:r>
      <w:r w:rsidR="00593E3F" w:rsidRPr="00593E3F">
        <w:t>Nº do Convênio</w:t>
      </w:r>
      <w:r w:rsidR="00593E3F">
        <w:t xml:space="preserve"> da Codevasf nº</w:t>
      </w:r>
      <w:r w:rsidR="00593E3F" w:rsidRPr="00593E3F">
        <w:t xml:space="preserve"> 819189/2015</w:t>
      </w:r>
      <w:r w:rsidRPr="00F152B3">
        <w:t xml:space="preserve">, sob a gestão da 1ª Superintendência Regional da </w:t>
      </w:r>
      <w:r w:rsidRPr="00F152B3">
        <w:rPr>
          <w:b/>
        </w:rPr>
        <w:t>Codevasf</w:t>
      </w:r>
      <w:r w:rsidR="00593E3F">
        <w:t xml:space="preserve"> e contrapartida da Prefeitura Municipal de Capitão Enéas-MG.</w:t>
      </w:r>
      <w:r w:rsidR="00BF32D2">
        <w:t xml:space="preserve"> Do qual serão custeadas por recursos próprios da dotação orçamentária municipal, rubrica:</w:t>
      </w:r>
    </w:p>
    <w:p w:rsidR="00BF32D2" w:rsidRPr="00BF32D2" w:rsidRDefault="00BF32D2" w:rsidP="00BF32D2">
      <w:pPr>
        <w:tabs>
          <w:tab w:val="left" w:pos="1134"/>
        </w:tabs>
        <w:ind w:left="1134"/>
        <w:jc w:val="both"/>
        <w:rPr>
          <w:b/>
        </w:rPr>
      </w:pPr>
      <w:r w:rsidRPr="00BF32D2">
        <w:rPr>
          <w:b/>
        </w:rPr>
        <w:t>12.01.23.691.1203.1126.34490510 Recurso  124 reduzido 633-5</w:t>
      </w:r>
    </w:p>
    <w:p w:rsidR="00985F99" w:rsidRPr="00F152B3" w:rsidRDefault="00985F99" w:rsidP="00985F99">
      <w:pPr>
        <w:pStyle w:val="Corpodetexto31"/>
        <w:tabs>
          <w:tab w:val="left" w:pos="1080"/>
        </w:tabs>
        <w:spacing w:line="240" w:lineRule="auto"/>
        <w:rPr>
          <w:rFonts w:ascii="Times New Roman" w:hAnsi="Times New Roman"/>
          <w:szCs w:val="24"/>
        </w:rPr>
      </w:pPr>
    </w:p>
    <w:p w:rsidR="00985F99" w:rsidRDefault="00985F99" w:rsidP="008B2F1A">
      <w:pPr>
        <w:numPr>
          <w:ilvl w:val="0"/>
          <w:numId w:val="47"/>
        </w:numPr>
        <w:tabs>
          <w:tab w:val="clear" w:pos="360"/>
          <w:tab w:val="num" w:pos="1080"/>
        </w:tabs>
        <w:ind w:left="1080" w:hanging="1080"/>
        <w:jc w:val="both"/>
      </w:pPr>
      <w:r w:rsidRPr="00F152B3">
        <w:rPr>
          <w:b/>
        </w:rPr>
        <w:t>CONDIÇÕES GERAIS</w:t>
      </w:r>
    </w:p>
    <w:p w:rsidR="00985F99" w:rsidRPr="00F152B3" w:rsidRDefault="00985F99" w:rsidP="00985F99">
      <w:pPr>
        <w:tabs>
          <w:tab w:val="left" w:pos="1080"/>
        </w:tabs>
        <w:jc w:val="both"/>
        <w:rPr>
          <w:color w:val="FF0000"/>
        </w:rPr>
      </w:pPr>
    </w:p>
    <w:p w:rsidR="00985F99" w:rsidRDefault="00985F99" w:rsidP="008B2F1A">
      <w:pPr>
        <w:numPr>
          <w:ilvl w:val="1"/>
          <w:numId w:val="47"/>
        </w:numPr>
        <w:tabs>
          <w:tab w:val="clear" w:pos="1021"/>
          <w:tab w:val="left" w:pos="1080"/>
        </w:tabs>
        <w:ind w:left="1080" w:hanging="1080"/>
        <w:jc w:val="both"/>
      </w:pPr>
      <w:r w:rsidRPr="00F152B3">
        <w:t xml:space="preserve">A Minuta de Contrato (ANEXO VII) regulamenta as condições de pagamento, reajustamento, responsabilidade, multas, e encerramento físico e financeiro do Contrato. O contrato a ser assinado com a licitante vencedora disciplinará os casos em que ocorrerá a sua rescisão, com a conseqüente perda da caução e, a juízo da </w:t>
      </w:r>
      <w:r w:rsidR="00E56BEE">
        <w:rPr>
          <w:b/>
        </w:rPr>
        <w:t>Prefeitura Municipal de Capitão Enéas-MG.,</w:t>
      </w:r>
      <w:r w:rsidRPr="00F152B3">
        <w:t>, o alijamento da licitante vencedora para com ela transacionar, independente de ação ou interpelação judicial cabível.</w:t>
      </w:r>
    </w:p>
    <w:p w:rsidR="00985F99" w:rsidRDefault="00985F99" w:rsidP="00985F99">
      <w:pPr>
        <w:tabs>
          <w:tab w:val="left" w:pos="1080"/>
        </w:tabs>
        <w:jc w:val="both"/>
      </w:pPr>
    </w:p>
    <w:p w:rsidR="00985F99" w:rsidRDefault="00985F99" w:rsidP="008B2F1A">
      <w:pPr>
        <w:numPr>
          <w:ilvl w:val="1"/>
          <w:numId w:val="47"/>
        </w:numPr>
        <w:tabs>
          <w:tab w:val="clear" w:pos="1021"/>
          <w:tab w:val="left" w:pos="1080"/>
        </w:tabs>
        <w:ind w:left="1080" w:hanging="1080"/>
        <w:jc w:val="both"/>
      </w:pPr>
      <w:r w:rsidRPr="00F152B3">
        <w:t xml:space="preserve">Na hipótese da licitante vencedora ou CONTRATADA sofrer processo de Fusão, Incorporação ou Cisão, a </w:t>
      </w:r>
      <w:r w:rsidR="00E56BEE">
        <w:rPr>
          <w:b/>
        </w:rPr>
        <w:t>Prefeitura Municipal de Capitão Enéas-MG.,</w:t>
      </w:r>
      <w:r w:rsidRPr="00F152B3">
        <w:t xml:space="preserve"> deverá ser notificada e deliberará sobre a possibilidade de celebração ou não do contrato ou, caso já tenha efetuado a contratação, a </w:t>
      </w:r>
      <w:r w:rsidR="00E56BEE">
        <w:rPr>
          <w:b/>
        </w:rPr>
        <w:t>Prefeitura Municipal de Capitão Enéas-MG.,</w:t>
      </w:r>
      <w:r w:rsidRPr="00F152B3">
        <w:t xml:space="preserve"> deliberará sobre a sua rescisão com a aplicação das penalidades cabíveis ou pela continuidade da avença, desde que mantidas as condições estabelecidas no contrato original, além das condições de habilitação previstas no subitem 5.2.2 deste Edital, pela nova empresa.</w:t>
      </w:r>
    </w:p>
    <w:p w:rsidR="0023758D" w:rsidRDefault="0023758D" w:rsidP="00985F99">
      <w:pPr>
        <w:pStyle w:val="PargrafodaLista"/>
        <w:rPr>
          <w:szCs w:val="24"/>
          <w:vertAlign w:val="baseline"/>
        </w:rPr>
      </w:pPr>
    </w:p>
    <w:p w:rsidR="00985F99" w:rsidRDefault="00985F99" w:rsidP="008B2F1A">
      <w:pPr>
        <w:numPr>
          <w:ilvl w:val="1"/>
          <w:numId w:val="47"/>
        </w:numPr>
        <w:tabs>
          <w:tab w:val="clear" w:pos="1021"/>
          <w:tab w:val="left" w:pos="1080"/>
        </w:tabs>
        <w:ind w:left="1080" w:hanging="1080"/>
        <w:jc w:val="both"/>
      </w:pPr>
      <w:r w:rsidRPr="00F152B3">
        <w:t>Devem ser registradas, por meio de Termo Aditivo, eventuais alterações que ocorrerem durante a execução do presente contrato, especialmente as referentes a obras extras. Obras, extras não contempladas na planilha de preços da licitante vencedora deverão ter seus preços fixados mediante prévio acordo. Ambas as hipóteses deverão ser previamente autorizadas/aprovadas pela autoridade competente.</w:t>
      </w:r>
    </w:p>
    <w:p w:rsidR="00985F99" w:rsidRPr="00F152B3" w:rsidRDefault="00985F99" w:rsidP="00985F99">
      <w:pPr>
        <w:tabs>
          <w:tab w:val="left" w:pos="1080"/>
        </w:tabs>
        <w:jc w:val="both"/>
      </w:pPr>
    </w:p>
    <w:p w:rsidR="00985F99" w:rsidRDefault="00985F99" w:rsidP="008B2F1A">
      <w:pPr>
        <w:numPr>
          <w:ilvl w:val="1"/>
          <w:numId w:val="47"/>
        </w:numPr>
        <w:tabs>
          <w:tab w:val="clear" w:pos="1021"/>
          <w:tab w:val="num" w:pos="1080"/>
        </w:tabs>
        <w:ind w:left="1080" w:hanging="1080"/>
        <w:jc w:val="both"/>
      </w:pPr>
      <w:r w:rsidRPr="00F152B3">
        <w:lastRenderedPageBreak/>
        <w:t>As obras ora licitadas devem atender às recomendações da Associação Brasileira de Normas Técnicas - ABNT (Lei n. º 4.150 de 21.11.62), no que couber e, principalmente no que diz respeito aos requisitos mínimos de qualidade, utilidade, resistência e segurança.</w:t>
      </w:r>
    </w:p>
    <w:p w:rsidR="00985F99" w:rsidRPr="00F152B3" w:rsidRDefault="00985F99" w:rsidP="00985F99">
      <w:pPr>
        <w:tabs>
          <w:tab w:val="left" w:pos="1080"/>
        </w:tabs>
        <w:jc w:val="both"/>
      </w:pPr>
    </w:p>
    <w:p w:rsidR="00985F99" w:rsidRDefault="00985F99" w:rsidP="008B2F1A">
      <w:pPr>
        <w:numPr>
          <w:ilvl w:val="1"/>
          <w:numId w:val="47"/>
        </w:numPr>
        <w:tabs>
          <w:tab w:val="clear" w:pos="1021"/>
          <w:tab w:val="left" w:pos="1080"/>
        </w:tabs>
        <w:ind w:left="1080" w:hanging="1080"/>
        <w:jc w:val="both"/>
      </w:pPr>
      <w:r w:rsidRPr="00F152B3">
        <w:t>O Prazo de Garantia das obras executadas é o previsto na legislação vigente, definido no Código Civil Brasileiro.</w:t>
      </w:r>
    </w:p>
    <w:p w:rsidR="00985F99" w:rsidRPr="00F152B3" w:rsidRDefault="00985F99" w:rsidP="00985F99">
      <w:pPr>
        <w:tabs>
          <w:tab w:val="left" w:pos="1080"/>
        </w:tabs>
        <w:jc w:val="both"/>
      </w:pPr>
    </w:p>
    <w:p w:rsidR="00985F99" w:rsidRDefault="00985F99" w:rsidP="008B2F1A">
      <w:pPr>
        <w:numPr>
          <w:ilvl w:val="1"/>
          <w:numId w:val="47"/>
        </w:numPr>
        <w:tabs>
          <w:tab w:val="clear" w:pos="1021"/>
          <w:tab w:val="num" w:pos="1080"/>
        </w:tabs>
        <w:ind w:left="1080" w:hanging="1080"/>
        <w:jc w:val="both"/>
      </w:pPr>
      <w:r w:rsidRPr="00F152B3">
        <w:t xml:space="preserve">A </w:t>
      </w:r>
      <w:r w:rsidR="00BF6CD8">
        <w:rPr>
          <w:b/>
        </w:rPr>
        <w:t>Prefeitura Municipal de Capitão Enéas-MG.,</w:t>
      </w:r>
      <w:r w:rsidRPr="00F152B3">
        <w:t>poderá revogar a licitação quando nenhuma das propostas satisfizer o objetivo da mesma, quando for evidente que tenha havido falta de competição, ou quando caracterizado o indício de colusão.</w:t>
      </w:r>
    </w:p>
    <w:p w:rsidR="00985F99" w:rsidRPr="00F152B3" w:rsidRDefault="00985F99" w:rsidP="00985F99">
      <w:pPr>
        <w:jc w:val="both"/>
      </w:pPr>
    </w:p>
    <w:p w:rsidR="00985F99" w:rsidRDefault="00985F99" w:rsidP="008B2F1A">
      <w:pPr>
        <w:numPr>
          <w:ilvl w:val="1"/>
          <w:numId w:val="47"/>
        </w:numPr>
        <w:tabs>
          <w:tab w:val="clear" w:pos="1021"/>
          <w:tab w:val="num" w:pos="1080"/>
        </w:tabs>
        <w:ind w:left="1080" w:hanging="1080"/>
        <w:jc w:val="both"/>
      </w:pPr>
      <w:r w:rsidRPr="00F152B3">
        <w:t xml:space="preserve">A </w:t>
      </w:r>
      <w:r w:rsidR="00FA49AA">
        <w:rPr>
          <w:b/>
        </w:rPr>
        <w:t>Prefeitura Municipal de Capitão Enéas-MG.,</w:t>
      </w:r>
      <w:r w:rsidRPr="00F152B3">
        <w:t>poderá, ainda, revogar a licitação por razão de interesse público decorrente de fato superveniente, devidamente comprovado, pertinente, e suficiente para justificar tal conduta, devendo anulá-la por ilegalidade de ofício ou por provocação de terceiros, mediante parecer isento e devidamente fundamentado.</w:t>
      </w:r>
    </w:p>
    <w:p w:rsidR="00985F99" w:rsidRPr="00F152B3" w:rsidRDefault="00985F99" w:rsidP="00985F99">
      <w:pPr>
        <w:tabs>
          <w:tab w:val="num" w:pos="1080"/>
        </w:tabs>
        <w:jc w:val="both"/>
      </w:pPr>
    </w:p>
    <w:p w:rsidR="00985F99" w:rsidRDefault="00985F99" w:rsidP="008B2F1A">
      <w:pPr>
        <w:numPr>
          <w:ilvl w:val="1"/>
          <w:numId w:val="47"/>
        </w:numPr>
        <w:tabs>
          <w:tab w:val="clear" w:pos="1021"/>
          <w:tab w:val="num" w:pos="1080"/>
        </w:tabs>
        <w:ind w:left="1080" w:hanging="1080"/>
        <w:jc w:val="both"/>
      </w:pPr>
      <w:r w:rsidRPr="00F152B3">
        <w:t xml:space="preserve">O contrato a ser assinado com a licitante vencedora disciplinará os casos em que ocorrerá a sua rescisão, com a conseqüente perda da caução e, a juízo da </w:t>
      </w:r>
      <w:r w:rsidR="00FA49AA">
        <w:rPr>
          <w:b/>
        </w:rPr>
        <w:t>Prefeitura Municipal de Capitão Enéas-MG.,</w:t>
      </w:r>
      <w:r w:rsidRPr="00F152B3">
        <w:t>, o alijamento da licitante vencedora para com ela transacionar, independente de ação ou interpelação judicial cabível.</w:t>
      </w:r>
    </w:p>
    <w:p w:rsidR="00FA49AA" w:rsidRDefault="00FA49AA" w:rsidP="00FA49AA">
      <w:pPr>
        <w:ind w:left="1080"/>
        <w:jc w:val="both"/>
      </w:pPr>
    </w:p>
    <w:p w:rsidR="00985F99" w:rsidRDefault="00985F99" w:rsidP="008B2F1A">
      <w:pPr>
        <w:numPr>
          <w:ilvl w:val="1"/>
          <w:numId w:val="47"/>
        </w:numPr>
        <w:tabs>
          <w:tab w:val="clear" w:pos="1021"/>
          <w:tab w:val="num" w:pos="1080"/>
        </w:tabs>
        <w:ind w:left="1080" w:hanging="1080"/>
        <w:jc w:val="both"/>
      </w:pPr>
      <w:r w:rsidRPr="00F152B3">
        <w:t xml:space="preserve">Fica assegurado aos técnicos da </w:t>
      </w:r>
      <w:r w:rsidR="00FA49AA">
        <w:rPr>
          <w:b/>
        </w:rPr>
        <w:t>Prefeitura Municipal de Capitão Enéas-MG.,</w:t>
      </w:r>
      <w:r w:rsidRPr="00F152B3">
        <w:t xml:space="preserve"> o direito de acompanhar, fiscalizar e participar, total ou parcialmente, diretamente ou através de terceiros, da execução das obras prestados pela licitante vencedora, com livre acesso ao local de trabalho, visando a obtenção de quaisquer esclarecimentos julgados necessários à sua execução.</w:t>
      </w:r>
    </w:p>
    <w:p w:rsidR="00985F99" w:rsidRDefault="00985F99" w:rsidP="00985F99">
      <w:pPr>
        <w:jc w:val="both"/>
      </w:pPr>
    </w:p>
    <w:p w:rsidR="00985F99" w:rsidRDefault="00985F99" w:rsidP="008B2F1A">
      <w:pPr>
        <w:numPr>
          <w:ilvl w:val="1"/>
          <w:numId w:val="47"/>
        </w:numPr>
        <w:tabs>
          <w:tab w:val="clear" w:pos="1021"/>
          <w:tab w:val="num" w:pos="1080"/>
        </w:tabs>
        <w:ind w:left="1080" w:hanging="1080"/>
        <w:jc w:val="both"/>
      </w:pPr>
      <w:r w:rsidRPr="00F152B3">
        <w:t>Este Edital e seus anexos farão parte integrante do Contrato a ser firmado com a licitante vencedora, independente de transcrições.</w:t>
      </w:r>
    </w:p>
    <w:p w:rsidR="00985F99" w:rsidRPr="00F152B3" w:rsidRDefault="00985F99" w:rsidP="00985F99">
      <w:pPr>
        <w:tabs>
          <w:tab w:val="left" w:pos="1080"/>
        </w:tabs>
        <w:jc w:val="both"/>
        <w:rPr>
          <w:color w:val="FF0000"/>
        </w:rPr>
      </w:pPr>
    </w:p>
    <w:p w:rsidR="00985F99" w:rsidRDefault="00985F99" w:rsidP="008B2F1A">
      <w:pPr>
        <w:numPr>
          <w:ilvl w:val="1"/>
          <w:numId w:val="47"/>
        </w:numPr>
        <w:tabs>
          <w:tab w:val="clear" w:pos="1021"/>
          <w:tab w:val="left" w:pos="1080"/>
        </w:tabs>
        <w:ind w:left="1080" w:hanging="1080"/>
        <w:jc w:val="both"/>
      </w:pPr>
      <w:r w:rsidRPr="00F152B3">
        <w:t xml:space="preserve">O Foro </w:t>
      </w:r>
      <w:r w:rsidR="006F381C">
        <w:t xml:space="preserve">da Comarca de Francisco Sá-MG., </w:t>
      </w:r>
      <w:r w:rsidRPr="00F152B3">
        <w:t>será competente para dirimir questões oriundas da presente convocação, renunciando as partes, a qualquer outro, por mais privilegiado que seja.</w:t>
      </w:r>
    </w:p>
    <w:p w:rsidR="00985F99" w:rsidRPr="00F152B3" w:rsidRDefault="00985F99" w:rsidP="00985F99">
      <w:pPr>
        <w:tabs>
          <w:tab w:val="left" w:pos="1080"/>
        </w:tabs>
        <w:jc w:val="both"/>
        <w:rPr>
          <w:color w:val="FF0000"/>
        </w:rPr>
      </w:pPr>
    </w:p>
    <w:p w:rsidR="00FA49AA" w:rsidRDefault="00FA49AA" w:rsidP="00985F99">
      <w:pPr>
        <w:tabs>
          <w:tab w:val="num" w:pos="1134"/>
        </w:tabs>
        <w:ind w:left="1134" w:hanging="1134"/>
        <w:jc w:val="center"/>
      </w:pPr>
    </w:p>
    <w:p w:rsidR="00985F99" w:rsidRPr="00F152B3" w:rsidRDefault="00FA49AA" w:rsidP="00985F99">
      <w:pPr>
        <w:tabs>
          <w:tab w:val="num" w:pos="1134"/>
        </w:tabs>
        <w:ind w:left="1134" w:hanging="1134"/>
        <w:jc w:val="center"/>
      </w:pPr>
      <w:r>
        <w:t>Capitão Enéas</w:t>
      </w:r>
      <w:r w:rsidR="00985F99" w:rsidRPr="00F152B3">
        <w:t xml:space="preserve"> (MG), </w:t>
      </w:r>
      <w:r w:rsidR="00BE63FD">
        <w:t xml:space="preserve">10 </w:t>
      </w:r>
      <w:r w:rsidR="00985F99" w:rsidRPr="00F152B3">
        <w:t xml:space="preserve">de </w:t>
      </w:r>
      <w:r>
        <w:t>novembro</w:t>
      </w:r>
      <w:r w:rsidR="00985F99" w:rsidRPr="00F152B3">
        <w:t xml:space="preserve"> de 2017.</w:t>
      </w:r>
    </w:p>
    <w:p w:rsidR="00985F99" w:rsidRPr="00F152B3" w:rsidRDefault="00985F99" w:rsidP="00985F99">
      <w:pPr>
        <w:tabs>
          <w:tab w:val="left" w:pos="288"/>
          <w:tab w:val="num" w:pos="1134"/>
          <w:tab w:val="left" w:pos="1728"/>
          <w:tab w:val="left" w:pos="2448"/>
          <w:tab w:val="left" w:pos="3168"/>
          <w:tab w:val="left" w:pos="3888"/>
          <w:tab w:val="left" w:pos="4608"/>
          <w:tab w:val="left" w:pos="5328"/>
          <w:tab w:val="left" w:pos="6048"/>
          <w:tab w:val="left" w:pos="6768"/>
        </w:tabs>
        <w:ind w:left="1134" w:hanging="1134"/>
        <w:jc w:val="center"/>
        <w:rPr>
          <w:b/>
          <w:color w:val="FF0000"/>
        </w:rPr>
      </w:pPr>
    </w:p>
    <w:p w:rsidR="00985F99" w:rsidRDefault="00985F99" w:rsidP="00985F99">
      <w:pPr>
        <w:tabs>
          <w:tab w:val="left" w:pos="288"/>
          <w:tab w:val="num" w:pos="1134"/>
          <w:tab w:val="left" w:pos="1728"/>
          <w:tab w:val="left" w:pos="2448"/>
          <w:tab w:val="left" w:pos="3168"/>
          <w:tab w:val="left" w:pos="3888"/>
          <w:tab w:val="left" w:pos="4608"/>
          <w:tab w:val="left" w:pos="5328"/>
          <w:tab w:val="left" w:pos="6048"/>
          <w:tab w:val="left" w:pos="6768"/>
        </w:tabs>
        <w:ind w:left="1134" w:hanging="1134"/>
        <w:jc w:val="center"/>
        <w:rPr>
          <w:b/>
          <w:color w:val="FF0000"/>
        </w:rPr>
      </w:pPr>
    </w:p>
    <w:p w:rsidR="00FA49AA" w:rsidRDefault="00FA49AA" w:rsidP="00FA49AA">
      <w:pPr>
        <w:pStyle w:val="Corpodetexto"/>
        <w:spacing w:before="0" w:after="0"/>
        <w:rPr>
          <w:b/>
        </w:rPr>
      </w:pPr>
    </w:p>
    <w:p w:rsidR="00FA49AA" w:rsidRPr="00C44FE9" w:rsidRDefault="00FA49AA" w:rsidP="00FA49AA">
      <w:pPr>
        <w:pStyle w:val="Corpodetexto"/>
        <w:spacing w:before="0" w:after="0"/>
        <w:rPr>
          <w:b/>
        </w:rPr>
      </w:pPr>
      <w:r>
        <w:rPr>
          <w:b/>
        </w:rPr>
        <w:t>_________________________                       _____________________</w:t>
      </w:r>
    </w:p>
    <w:p w:rsidR="00FA49AA" w:rsidRDefault="00FA49AA" w:rsidP="00FA49AA">
      <w:r>
        <w:t xml:space="preserve">Luiz Carlos Teixeira Rabelo                              Hermes Soares Pereira                                        </w:t>
      </w:r>
    </w:p>
    <w:p w:rsidR="00FA49AA" w:rsidRDefault="00FA49AA" w:rsidP="00FA49AA">
      <w:r>
        <w:t>Presidente da CPL.</w:t>
      </w:r>
      <w:r>
        <w:tab/>
      </w:r>
      <w:r>
        <w:tab/>
      </w:r>
      <w:r>
        <w:tab/>
      </w:r>
      <w:r>
        <w:tab/>
        <w:t xml:space="preserve">         Secretário da CPL.</w:t>
      </w:r>
    </w:p>
    <w:p w:rsidR="00FA49AA" w:rsidRDefault="00FA49AA" w:rsidP="00FA49AA"/>
    <w:p w:rsidR="00FA49AA" w:rsidRDefault="00FA49AA" w:rsidP="00FA49AA"/>
    <w:p w:rsidR="00FA49AA" w:rsidRDefault="00FA49AA" w:rsidP="00FA49AA"/>
    <w:p w:rsidR="00FA49AA" w:rsidRDefault="00FA49AA" w:rsidP="00FA49AA"/>
    <w:p w:rsidR="00FA49AA" w:rsidRDefault="00FA49AA" w:rsidP="00FA49AA">
      <w:r>
        <w:t>_________________________</w:t>
      </w:r>
    </w:p>
    <w:p w:rsidR="00FA49AA" w:rsidRDefault="00FA49AA" w:rsidP="00FA49AA">
      <w:r>
        <w:t>Lórenn</w:t>
      </w:r>
      <w:r w:rsidR="00BE63FD">
        <w:t xml:space="preserve"> </w:t>
      </w:r>
      <w:r>
        <w:t>Susy Almeida Cruz</w:t>
      </w:r>
    </w:p>
    <w:p w:rsidR="00BA3CC3" w:rsidRDefault="00FA49AA" w:rsidP="00BE63FD">
      <w:pPr>
        <w:tabs>
          <w:tab w:val="left" w:pos="1080"/>
        </w:tabs>
      </w:pPr>
      <w:r>
        <w:t>Membro da CPL.</w:t>
      </w:r>
      <w:r>
        <w:tab/>
      </w:r>
    </w:p>
    <w:p w:rsidR="00985F99" w:rsidRDefault="00985F99" w:rsidP="00985F99"/>
    <w:p w:rsidR="00985F99" w:rsidRDefault="00985F99" w:rsidP="00985F99"/>
    <w:p w:rsidR="00BE63FD" w:rsidRDefault="00BE63FD" w:rsidP="00985F99">
      <w:pPr>
        <w:sectPr w:rsidR="00BE63FD" w:rsidSect="00BE63FD">
          <w:pgSz w:w="11906" w:h="16838"/>
          <w:pgMar w:top="1418" w:right="425" w:bottom="1418" w:left="1418" w:header="425" w:footer="709" w:gutter="0"/>
          <w:cols w:space="708"/>
          <w:docGrid w:linePitch="360"/>
        </w:sectPr>
      </w:pPr>
    </w:p>
    <w:p w:rsidR="00985F99" w:rsidRDefault="00985F99" w:rsidP="00985F99"/>
    <w:p w:rsidR="00985F99" w:rsidRDefault="00FA49AA" w:rsidP="00985F99">
      <w:pPr>
        <w:pStyle w:val="Ttulo8"/>
        <w:tabs>
          <w:tab w:val="left" w:pos="1021"/>
        </w:tabs>
        <w:spacing w:before="0" w:after="0" w:line="360" w:lineRule="auto"/>
        <w:rPr>
          <w:spacing w:val="0"/>
        </w:rPr>
      </w:pPr>
      <w:r>
        <w:rPr>
          <w:spacing w:val="0"/>
        </w:rPr>
        <w:t>A</w:t>
      </w:r>
      <w:r w:rsidR="00985F99">
        <w:rPr>
          <w:spacing w:val="0"/>
        </w:rPr>
        <w:t>NEXO I</w:t>
      </w:r>
    </w:p>
    <w:p w:rsidR="00985F99" w:rsidRDefault="00985F99" w:rsidP="00985F99">
      <w:pPr>
        <w:pStyle w:val="Ttulo8"/>
        <w:spacing w:before="0" w:after="0" w:line="360" w:lineRule="auto"/>
        <w:rPr>
          <w:b w:val="0"/>
          <w:spacing w:val="0"/>
          <w:szCs w:val="24"/>
        </w:rPr>
      </w:pPr>
      <w:r>
        <w:rPr>
          <w:spacing w:val="0"/>
          <w:szCs w:val="24"/>
        </w:rPr>
        <w:t>ESPECIFICAÇÕES TÉCNICAS</w:t>
      </w:r>
    </w:p>
    <w:p w:rsidR="00985F99" w:rsidRDefault="00985F99" w:rsidP="00985F99">
      <w:pPr>
        <w:spacing w:line="360" w:lineRule="auto"/>
        <w:jc w:val="center"/>
        <w:rPr>
          <w:bCs/>
          <w:sz w:val="28"/>
        </w:rPr>
      </w:pPr>
      <w:r>
        <w:rPr>
          <w:b/>
          <w:sz w:val="28"/>
        </w:rPr>
        <w:t>(DISPONIBILIZADO EM ARQUIVO SEPARADO)</w:t>
      </w:r>
    </w:p>
    <w:p w:rsidR="00985F99" w:rsidRDefault="00985F99" w:rsidP="00985F99">
      <w:pPr>
        <w:ind w:left="1080"/>
        <w:jc w:val="both"/>
        <w:rPr>
          <w:bCs/>
          <w:color w:val="FF0000"/>
        </w:rPr>
      </w:pPr>
    </w:p>
    <w:p w:rsidR="008F4686" w:rsidRPr="00116E6F" w:rsidRDefault="008F4686" w:rsidP="008F4686"/>
    <w:tbl>
      <w:tblPr>
        <w:tblW w:w="15673" w:type="dxa"/>
        <w:tblInd w:w="-822" w:type="dxa"/>
        <w:tblCellMar>
          <w:left w:w="70" w:type="dxa"/>
          <w:right w:w="70" w:type="dxa"/>
        </w:tblCellMar>
        <w:tblLook w:val="04A0"/>
      </w:tblPr>
      <w:tblGrid>
        <w:gridCol w:w="2059"/>
        <w:gridCol w:w="219"/>
        <w:gridCol w:w="219"/>
        <w:gridCol w:w="692"/>
        <w:gridCol w:w="1429"/>
        <w:gridCol w:w="745"/>
        <w:gridCol w:w="651"/>
        <w:gridCol w:w="2298"/>
        <w:gridCol w:w="218"/>
        <w:gridCol w:w="218"/>
        <w:gridCol w:w="1429"/>
        <w:gridCol w:w="3269"/>
        <w:gridCol w:w="2227"/>
      </w:tblGrid>
      <w:tr w:rsidR="008F4686" w:rsidRPr="00793E7B" w:rsidTr="00BD2FDA">
        <w:trPr>
          <w:trHeight w:val="600"/>
        </w:trPr>
        <w:tc>
          <w:tcPr>
            <w:tcW w:w="15673" w:type="dxa"/>
            <w:gridSpan w:val="13"/>
            <w:tcBorders>
              <w:top w:val="single" w:sz="4" w:space="0" w:color="auto"/>
              <w:left w:val="single" w:sz="4" w:space="0" w:color="auto"/>
              <w:bottom w:val="single" w:sz="4" w:space="0" w:color="auto"/>
              <w:right w:val="single" w:sz="4" w:space="0" w:color="000000"/>
            </w:tcBorders>
            <w:shd w:val="clear" w:color="000000" w:fill="FFFF00"/>
            <w:noWrap/>
            <w:vAlign w:val="center"/>
            <w:hideMark/>
          </w:tcPr>
          <w:p w:rsidR="008F4686" w:rsidRPr="00793E7B" w:rsidRDefault="008F4686" w:rsidP="00BD2FDA">
            <w:pPr>
              <w:jc w:val="center"/>
              <w:rPr>
                <w:b/>
                <w:bCs/>
              </w:rPr>
            </w:pPr>
            <w:r w:rsidRPr="00793E7B">
              <w:rPr>
                <w:b/>
                <w:bCs/>
              </w:rPr>
              <w:t>Memória de Cálculo do BDI Adotado</w:t>
            </w:r>
          </w:p>
        </w:tc>
      </w:tr>
      <w:tr w:rsidR="008F4686" w:rsidRPr="00793E7B" w:rsidTr="00BD2FDA">
        <w:trPr>
          <w:trHeight w:val="315"/>
        </w:trPr>
        <w:tc>
          <w:tcPr>
            <w:tcW w:w="2497" w:type="dxa"/>
            <w:gridSpan w:val="3"/>
            <w:tcBorders>
              <w:top w:val="single" w:sz="4" w:space="0" w:color="auto"/>
              <w:left w:val="single" w:sz="4" w:space="0" w:color="auto"/>
              <w:bottom w:val="nil"/>
              <w:right w:val="nil"/>
            </w:tcBorders>
            <w:shd w:val="clear" w:color="000000" w:fill="C0C0C0"/>
            <w:noWrap/>
            <w:vAlign w:val="center"/>
            <w:hideMark/>
          </w:tcPr>
          <w:p w:rsidR="008F4686" w:rsidRPr="00793E7B" w:rsidRDefault="008F4686" w:rsidP="00BD2FDA">
            <w:pPr>
              <w:rPr>
                <w:sz w:val="18"/>
                <w:szCs w:val="18"/>
              </w:rPr>
            </w:pPr>
            <w:r w:rsidRPr="00793E7B">
              <w:rPr>
                <w:sz w:val="18"/>
                <w:szCs w:val="18"/>
              </w:rPr>
              <w:t>Composição do BDI sugerida</w:t>
            </w:r>
          </w:p>
        </w:tc>
        <w:tc>
          <w:tcPr>
            <w:tcW w:w="3517" w:type="dxa"/>
            <w:gridSpan w:val="4"/>
            <w:vMerge w:val="restart"/>
            <w:tcBorders>
              <w:top w:val="single" w:sz="4" w:space="0" w:color="auto"/>
              <w:left w:val="single" w:sz="4" w:space="0" w:color="auto"/>
              <w:bottom w:val="single" w:sz="4" w:space="0" w:color="auto"/>
              <w:right w:val="single" w:sz="4" w:space="0" w:color="auto"/>
            </w:tcBorders>
            <w:shd w:val="clear" w:color="000000" w:fill="C0C0C0"/>
            <w:vAlign w:val="center"/>
            <w:hideMark/>
          </w:tcPr>
          <w:p w:rsidR="008F4686" w:rsidRPr="00793E7B" w:rsidRDefault="008F4686" w:rsidP="00BD2FDA">
            <w:pPr>
              <w:jc w:val="center"/>
              <w:rPr>
                <w:sz w:val="18"/>
                <w:szCs w:val="18"/>
              </w:rPr>
            </w:pPr>
            <w:r w:rsidRPr="00793E7B">
              <w:rPr>
                <w:sz w:val="18"/>
                <w:szCs w:val="18"/>
              </w:rPr>
              <w:t>Intervalos admissíveis sem justificativa</w:t>
            </w:r>
          </w:p>
        </w:tc>
        <w:tc>
          <w:tcPr>
            <w:tcW w:w="4163" w:type="dxa"/>
            <w:gridSpan w:val="4"/>
            <w:vMerge w:val="restart"/>
            <w:tcBorders>
              <w:top w:val="single" w:sz="4" w:space="0" w:color="auto"/>
              <w:left w:val="single" w:sz="4" w:space="0" w:color="auto"/>
              <w:bottom w:val="single" w:sz="4" w:space="0" w:color="000000"/>
              <w:right w:val="nil"/>
            </w:tcBorders>
            <w:shd w:val="clear" w:color="000000" w:fill="C0C0C0"/>
            <w:noWrap/>
            <w:vAlign w:val="center"/>
            <w:hideMark/>
          </w:tcPr>
          <w:p w:rsidR="008F4686" w:rsidRPr="00793E7B" w:rsidRDefault="008F4686" w:rsidP="00BD2FDA">
            <w:pPr>
              <w:jc w:val="center"/>
              <w:rPr>
                <w:b/>
                <w:bCs/>
                <w:sz w:val="18"/>
                <w:szCs w:val="18"/>
              </w:rPr>
            </w:pPr>
            <w:r w:rsidRPr="00793E7B">
              <w:rPr>
                <w:b/>
                <w:bCs/>
                <w:sz w:val="18"/>
                <w:szCs w:val="18"/>
              </w:rPr>
              <w:t>Composição de BDI Adotada</w:t>
            </w:r>
          </w:p>
        </w:tc>
        <w:tc>
          <w:tcPr>
            <w:tcW w:w="3269" w:type="dxa"/>
            <w:vMerge w:val="restart"/>
            <w:tcBorders>
              <w:top w:val="single" w:sz="4" w:space="0" w:color="auto"/>
              <w:left w:val="single" w:sz="4" w:space="0" w:color="auto"/>
              <w:bottom w:val="single" w:sz="4" w:space="0" w:color="000000"/>
              <w:right w:val="nil"/>
            </w:tcBorders>
            <w:shd w:val="clear" w:color="000000" w:fill="C0C0C0"/>
            <w:noWrap/>
            <w:vAlign w:val="center"/>
            <w:hideMark/>
          </w:tcPr>
          <w:p w:rsidR="008F4686" w:rsidRPr="00793E7B" w:rsidRDefault="008F4686" w:rsidP="00BD2FDA">
            <w:pPr>
              <w:jc w:val="right"/>
              <w:rPr>
                <w:b/>
                <w:bCs/>
                <w:sz w:val="18"/>
                <w:szCs w:val="18"/>
              </w:rPr>
            </w:pPr>
            <w:r w:rsidRPr="00793E7B">
              <w:rPr>
                <w:b/>
                <w:bCs/>
                <w:sz w:val="18"/>
                <w:szCs w:val="18"/>
              </w:rPr>
              <w:t>BDI Proposto:</w:t>
            </w:r>
          </w:p>
        </w:tc>
        <w:tc>
          <w:tcPr>
            <w:tcW w:w="2227" w:type="dxa"/>
            <w:vMerge w:val="restart"/>
            <w:tcBorders>
              <w:top w:val="single" w:sz="4" w:space="0" w:color="auto"/>
              <w:left w:val="single" w:sz="4" w:space="0" w:color="auto"/>
              <w:bottom w:val="single" w:sz="4" w:space="0" w:color="000000"/>
              <w:right w:val="single" w:sz="4" w:space="0" w:color="auto"/>
            </w:tcBorders>
            <w:shd w:val="clear" w:color="000000" w:fill="CCFFCC"/>
            <w:noWrap/>
            <w:vAlign w:val="center"/>
            <w:hideMark/>
          </w:tcPr>
          <w:p w:rsidR="008F4686" w:rsidRPr="00793E7B" w:rsidRDefault="008F4686" w:rsidP="00BD2FDA">
            <w:pPr>
              <w:jc w:val="center"/>
              <w:rPr>
                <w:b/>
                <w:bCs/>
              </w:rPr>
            </w:pPr>
            <w:r w:rsidRPr="00793E7B">
              <w:rPr>
                <w:b/>
                <w:bCs/>
              </w:rPr>
              <w:t>20,35%</w:t>
            </w:r>
          </w:p>
        </w:tc>
      </w:tr>
      <w:tr w:rsidR="008F4686" w:rsidRPr="00793E7B" w:rsidTr="00BD2FDA">
        <w:trPr>
          <w:trHeight w:val="315"/>
        </w:trPr>
        <w:tc>
          <w:tcPr>
            <w:tcW w:w="2059" w:type="dxa"/>
            <w:tcBorders>
              <w:top w:val="nil"/>
              <w:left w:val="single" w:sz="4" w:space="0" w:color="auto"/>
              <w:bottom w:val="single" w:sz="4" w:space="0" w:color="auto"/>
              <w:right w:val="nil"/>
            </w:tcBorders>
            <w:shd w:val="clear" w:color="000000" w:fill="C0C0C0"/>
            <w:noWrap/>
            <w:vAlign w:val="center"/>
            <w:hideMark/>
          </w:tcPr>
          <w:p w:rsidR="008F4686" w:rsidRPr="00793E7B" w:rsidRDefault="008F4686" w:rsidP="00BD2FDA">
            <w:pPr>
              <w:rPr>
                <w:sz w:val="18"/>
                <w:szCs w:val="18"/>
              </w:rPr>
            </w:pPr>
            <w:r w:rsidRPr="00793E7B">
              <w:rPr>
                <w:sz w:val="18"/>
                <w:szCs w:val="18"/>
              </w:rPr>
              <w:t> </w:t>
            </w:r>
          </w:p>
        </w:tc>
        <w:tc>
          <w:tcPr>
            <w:tcW w:w="219" w:type="dxa"/>
            <w:tcBorders>
              <w:top w:val="nil"/>
              <w:left w:val="nil"/>
              <w:bottom w:val="single" w:sz="4" w:space="0" w:color="auto"/>
              <w:right w:val="nil"/>
            </w:tcBorders>
            <w:shd w:val="clear" w:color="000000" w:fill="C0C0C0"/>
            <w:noWrap/>
            <w:vAlign w:val="center"/>
            <w:hideMark/>
          </w:tcPr>
          <w:p w:rsidR="008F4686" w:rsidRPr="00793E7B" w:rsidRDefault="008F4686" w:rsidP="00BD2FDA">
            <w:pPr>
              <w:rPr>
                <w:sz w:val="18"/>
                <w:szCs w:val="18"/>
              </w:rPr>
            </w:pPr>
            <w:r w:rsidRPr="00793E7B">
              <w:rPr>
                <w:sz w:val="18"/>
                <w:szCs w:val="18"/>
              </w:rPr>
              <w:t> </w:t>
            </w:r>
          </w:p>
        </w:tc>
        <w:tc>
          <w:tcPr>
            <w:tcW w:w="219" w:type="dxa"/>
            <w:tcBorders>
              <w:top w:val="nil"/>
              <w:left w:val="nil"/>
              <w:bottom w:val="single" w:sz="4" w:space="0" w:color="auto"/>
              <w:right w:val="single" w:sz="4" w:space="0" w:color="auto"/>
            </w:tcBorders>
            <w:shd w:val="clear" w:color="000000" w:fill="C0C0C0"/>
            <w:noWrap/>
            <w:vAlign w:val="center"/>
            <w:hideMark/>
          </w:tcPr>
          <w:p w:rsidR="008F4686" w:rsidRPr="00793E7B" w:rsidRDefault="008F4686" w:rsidP="00BD2FDA">
            <w:pPr>
              <w:rPr>
                <w:sz w:val="18"/>
                <w:szCs w:val="18"/>
              </w:rPr>
            </w:pPr>
            <w:r w:rsidRPr="00793E7B">
              <w:rPr>
                <w:sz w:val="18"/>
                <w:szCs w:val="18"/>
              </w:rPr>
              <w:t> </w:t>
            </w:r>
          </w:p>
        </w:tc>
        <w:tc>
          <w:tcPr>
            <w:tcW w:w="3517" w:type="dxa"/>
            <w:gridSpan w:val="4"/>
            <w:vMerge/>
            <w:tcBorders>
              <w:top w:val="nil"/>
              <w:left w:val="single" w:sz="4" w:space="0" w:color="auto"/>
              <w:bottom w:val="single" w:sz="4" w:space="0" w:color="auto"/>
              <w:right w:val="single" w:sz="4" w:space="0" w:color="auto"/>
            </w:tcBorders>
            <w:vAlign w:val="center"/>
            <w:hideMark/>
          </w:tcPr>
          <w:p w:rsidR="008F4686" w:rsidRPr="00793E7B" w:rsidRDefault="008F4686" w:rsidP="00BD2FDA">
            <w:pPr>
              <w:rPr>
                <w:sz w:val="18"/>
                <w:szCs w:val="18"/>
              </w:rPr>
            </w:pPr>
          </w:p>
        </w:tc>
        <w:tc>
          <w:tcPr>
            <w:tcW w:w="4163" w:type="dxa"/>
            <w:gridSpan w:val="4"/>
            <w:vMerge/>
            <w:tcBorders>
              <w:top w:val="nil"/>
              <w:left w:val="single" w:sz="4" w:space="0" w:color="auto"/>
              <w:bottom w:val="single" w:sz="4" w:space="0" w:color="auto"/>
              <w:right w:val="single" w:sz="4" w:space="0" w:color="auto"/>
            </w:tcBorders>
            <w:vAlign w:val="center"/>
            <w:hideMark/>
          </w:tcPr>
          <w:p w:rsidR="008F4686" w:rsidRPr="00793E7B" w:rsidRDefault="008F4686" w:rsidP="00BD2FDA">
            <w:pPr>
              <w:rPr>
                <w:b/>
                <w:bCs/>
                <w:sz w:val="18"/>
                <w:szCs w:val="18"/>
              </w:rPr>
            </w:pPr>
          </w:p>
        </w:tc>
        <w:tc>
          <w:tcPr>
            <w:tcW w:w="3269" w:type="dxa"/>
            <w:vMerge/>
            <w:tcBorders>
              <w:top w:val="single" w:sz="4" w:space="0" w:color="auto"/>
              <w:left w:val="single" w:sz="4" w:space="0" w:color="auto"/>
              <w:bottom w:val="single" w:sz="4" w:space="0" w:color="000000"/>
              <w:right w:val="single" w:sz="4" w:space="0" w:color="auto"/>
            </w:tcBorders>
            <w:vAlign w:val="center"/>
            <w:hideMark/>
          </w:tcPr>
          <w:p w:rsidR="008F4686" w:rsidRPr="00793E7B" w:rsidRDefault="008F4686" w:rsidP="00BD2FDA">
            <w:pPr>
              <w:rPr>
                <w:b/>
                <w:bCs/>
                <w:sz w:val="18"/>
                <w:szCs w:val="18"/>
              </w:rPr>
            </w:pPr>
          </w:p>
        </w:tc>
        <w:tc>
          <w:tcPr>
            <w:tcW w:w="2227" w:type="dxa"/>
            <w:vMerge/>
            <w:tcBorders>
              <w:top w:val="single" w:sz="4" w:space="0" w:color="auto"/>
              <w:left w:val="single" w:sz="4" w:space="0" w:color="auto"/>
              <w:bottom w:val="single" w:sz="4" w:space="0" w:color="000000"/>
              <w:right w:val="single" w:sz="4" w:space="0" w:color="auto"/>
            </w:tcBorders>
            <w:vAlign w:val="center"/>
            <w:hideMark/>
          </w:tcPr>
          <w:p w:rsidR="008F4686" w:rsidRPr="00793E7B" w:rsidRDefault="008F4686" w:rsidP="00BD2FDA">
            <w:pPr>
              <w:rPr>
                <w:b/>
                <w:bCs/>
              </w:rPr>
            </w:pPr>
          </w:p>
        </w:tc>
      </w:tr>
      <w:tr w:rsidR="008F4686" w:rsidRPr="00793E7B" w:rsidTr="00BD2FDA">
        <w:trPr>
          <w:trHeight w:val="255"/>
        </w:trPr>
        <w:tc>
          <w:tcPr>
            <w:tcW w:w="2278" w:type="dxa"/>
            <w:gridSpan w:val="2"/>
            <w:tcBorders>
              <w:top w:val="single" w:sz="4" w:space="0" w:color="auto"/>
              <w:left w:val="single" w:sz="4" w:space="0" w:color="auto"/>
              <w:bottom w:val="single" w:sz="4" w:space="0" w:color="auto"/>
              <w:right w:val="nil"/>
            </w:tcBorders>
            <w:shd w:val="clear" w:color="auto" w:fill="auto"/>
            <w:noWrap/>
            <w:vAlign w:val="center"/>
            <w:hideMark/>
          </w:tcPr>
          <w:p w:rsidR="008F4686" w:rsidRPr="00793E7B" w:rsidRDefault="008F4686" w:rsidP="00BD2FDA">
            <w:pPr>
              <w:rPr>
                <w:sz w:val="18"/>
                <w:szCs w:val="18"/>
              </w:rPr>
            </w:pPr>
            <w:r w:rsidRPr="00793E7B">
              <w:rPr>
                <w:sz w:val="18"/>
                <w:szCs w:val="18"/>
              </w:rPr>
              <w:t>Garantia (G)</w:t>
            </w:r>
          </w:p>
        </w:tc>
        <w:tc>
          <w:tcPr>
            <w:tcW w:w="219" w:type="dxa"/>
            <w:tcBorders>
              <w:top w:val="nil"/>
              <w:left w:val="nil"/>
              <w:bottom w:val="single" w:sz="4" w:space="0" w:color="auto"/>
              <w:right w:val="nil"/>
            </w:tcBorders>
            <w:shd w:val="clear" w:color="auto" w:fill="auto"/>
            <w:noWrap/>
            <w:vAlign w:val="center"/>
            <w:hideMark/>
          </w:tcPr>
          <w:p w:rsidR="008F4686" w:rsidRPr="00793E7B" w:rsidRDefault="008F4686" w:rsidP="00BD2FDA">
            <w:pPr>
              <w:rPr>
                <w:sz w:val="18"/>
                <w:szCs w:val="18"/>
              </w:rPr>
            </w:pPr>
            <w:r w:rsidRPr="00793E7B">
              <w:rPr>
                <w:sz w:val="18"/>
                <w:szCs w:val="18"/>
              </w:rPr>
              <w:t> </w:t>
            </w:r>
          </w:p>
        </w:tc>
        <w:tc>
          <w:tcPr>
            <w:tcW w:w="692" w:type="dxa"/>
            <w:tcBorders>
              <w:top w:val="nil"/>
              <w:left w:val="single" w:sz="4" w:space="0" w:color="auto"/>
              <w:bottom w:val="single" w:sz="4" w:space="0" w:color="auto"/>
              <w:right w:val="nil"/>
            </w:tcBorders>
            <w:shd w:val="clear" w:color="auto" w:fill="auto"/>
            <w:noWrap/>
            <w:vAlign w:val="center"/>
            <w:hideMark/>
          </w:tcPr>
          <w:p w:rsidR="008F4686" w:rsidRPr="00793E7B" w:rsidRDefault="008F4686" w:rsidP="00BD2FDA">
            <w:pPr>
              <w:rPr>
                <w:sz w:val="18"/>
                <w:szCs w:val="18"/>
              </w:rPr>
            </w:pPr>
            <w:r w:rsidRPr="00793E7B">
              <w:rPr>
                <w:sz w:val="18"/>
                <w:szCs w:val="18"/>
              </w:rPr>
              <w:t xml:space="preserve">De </w:t>
            </w:r>
          </w:p>
        </w:tc>
        <w:tc>
          <w:tcPr>
            <w:tcW w:w="1429" w:type="dxa"/>
            <w:tcBorders>
              <w:top w:val="single" w:sz="4" w:space="0" w:color="auto"/>
              <w:left w:val="nil"/>
              <w:bottom w:val="single" w:sz="4" w:space="0" w:color="auto"/>
              <w:right w:val="nil"/>
            </w:tcBorders>
            <w:shd w:val="clear" w:color="auto" w:fill="auto"/>
            <w:noWrap/>
            <w:vAlign w:val="center"/>
            <w:hideMark/>
          </w:tcPr>
          <w:p w:rsidR="008F4686" w:rsidRPr="00793E7B" w:rsidRDefault="008F4686" w:rsidP="00BD2FDA">
            <w:pPr>
              <w:jc w:val="center"/>
              <w:rPr>
                <w:sz w:val="18"/>
                <w:szCs w:val="18"/>
              </w:rPr>
            </w:pPr>
            <w:r w:rsidRPr="00793E7B">
              <w:rPr>
                <w:sz w:val="18"/>
                <w:szCs w:val="18"/>
              </w:rPr>
              <w:t>0,80%</w:t>
            </w:r>
          </w:p>
        </w:tc>
        <w:tc>
          <w:tcPr>
            <w:tcW w:w="745" w:type="dxa"/>
            <w:tcBorders>
              <w:top w:val="nil"/>
              <w:left w:val="nil"/>
              <w:bottom w:val="single" w:sz="4" w:space="0" w:color="auto"/>
              <w:right w:val="nil"/>
            </w:tcBorders>
            <w:shd w:val="clear" w:color="auto" w:fill="auto"/>
            <w:noWrap/>
            <w:vAlign w:val="center"/>
            <w:hideMark/>
          </w:tcPr>
          <w:p w:rsidR="008F4686" w:rsidRPr="00793E7B" w:rsidRDefault="008F4686" w:rsidP="00BD2FDA">
            <w:pPr>
              <w:jc w:val="center"/>
              <w:rPr>
                <w:sz w:val="18"/>
                <w:szCs w:val="18"/>
              </w:rPr>
            </w:pPr>
            <w:r w:rsidRPr="00793E7B">
              <w:rPr>
                <w:sz w:val="18"/>
                <w:szCs w:val="18"/>
              </w:rPr>
              <w:t>até</w:t>
            </w:r>
          </w:p>
        </w:tc>
        <w:tc>
          <w:tcPr>
            <w:tcW w:w="651" w:type="dxa"/>
            <w:tcBorders>
              <w:top w:val="single" w:sz="4" w:space="0" w:color="auto"/>
              <w:left w:val="nil"/>
              <w:bottom w:val="single" w:sz="4" w:space="0" w:color="auto"/>
              <w:right w:val="single" w:sz="4" w:space="0" w:color="000000"/>
            </w:tcBorders>
            <w:shd w:val="clear" w:color="auto" w:fill="auto"/>
            <w:noWrap/>
            <w:vAlign w:val="center"/>
            <w:hideMark/>
          </w:tcPr>
          <w:p w:rsidR="008F4686" w:rsidRPr="00793E7B" w:rsidRDefault="008F4686" w:rsidP="00BD2FDA">
            <w:pPr>
              <w:jc w:val="center"/>
              <w:rPr>
                <w:sz w:val="18"/>
                <w:szCs w:val="18"/>
              </w:rPr>
            </w:pPr>
            <w:r w:rsidRPr="00793E7B">
              <w:rPr>
                <w:sz w:val="18"/>
                <w:szCs w:val="18"/>
              </w:rPr>
              <w:t>1.00%</w:t>
            </w:r>
          </w:p>
        </w:tc>
        <w:tc>
          <w:tcPr>
            <w:tcW w:w="2298" w:type="dxa"/>
            <w:tcBorders>
              <w:top w:val="nil"/>
              <w:left w:val="nil"/>
              <w:bottom w:val="single" w:sz="4" w:space="0" w:color="auto"/>
              <w:right w:val="nil"/>
            </w:tcBorders>
            <w:shd w:val="clear" w:color="auto" w:fill="auto"/>
            <w:noWrap/>
            <w:vAlign w:val="center"/>
            <w:hideMark/>
          </w:tcPr>
          <w:p w:rsidR="008F4686" w:rsidRPr="00793E7B" w:rsidRDefault="008F4686" w:rsidP="00BD2FDA">
            <w:pPr>
              <w:rPr>
                <w:sz w:val="18"/>
                <w:szCs w:val="18"/>
              </w:rPr>
            </w:pPr>
            <w:r w:rsidRPr="00793E7B">
              <w:rPr>
                <w:sz w:val="18"/>
                <w:szCs w:val="18"/>
              </w:rPr>
              <w:t xml:space="preserve">  Garantia:</w:t>
            </w:r>
          </w:p>
        </w:tc>
        <w:tc>
          <w:tcPr>
            <w:tcW w:w="218" w:type="dxa"/>
            <w:tcBorders>
              <w:top w:val="nil"/>
              <w:left w:val="nil"/>
              <w:bottom w:val="single" w:sz="4" w:space="0" w:color="auto"/>
              <w:right w:val="nil"/>
            </w:tcBorders>
            <w:shd w:val="clear" w:color="auto" w:fill="auto"/>
            <w:noWrap/>
            <w:vAlign w:val="center"/>
            <w:hideMark/>
          </w:tcPr>
          <w:p w:rsidR="008F4686" w:rsidRPr="00793E7B" w:rsidRDefault="008F4686" w:rsidP="00BD2FDA">
            <w:pPr>
              <w:rPr>
                <w:sz w:val="18"/>
                <w:szCs w:val="18"/>
              </w:rPr>
            </w:pPr>
            <w:r w:rsidRPr="00793E7B">
              <w:rPr>
                <w:sz w:val="18"/>
                <w:szCs w:val="18"/>
              </w:rPr>
              <w:t> </w:t>
            </w:r>
          </w:p>
        </w:tc>
        <w:tc>
          <w:tcPr>
            <w:tcW w:w="218" w:type="dxa"/>
            <w:tcBorders>
              <w:top w:val="nil"/>
              <w:left w:val="nil"/>
              <w:bottom w:val="single" w:sz="4" w:space="0" w:color="auto"/>
              <w:right w:val="single" w:sz="4" w:space="0" w:color="auto"/>
            </w:tcBorders>
            <w:shd w:val="clear" w:color="auto" w:fill="auto"/>
            <w:noWrap/>
            <w:vAlign w:val="center"/>
            <w:hideMark/>
          </w:tcPr>
          <w:p w:rsidR="008F4686" w:rsidRPr="00793E7B" w:rsidRDefault="008F4686" w:rsidP="00BD2FDA">
            <w:pPr>
              <w:rPr>
                <w:sz w:val="18"/>
                <w:szCs w:val="18"/>
              </w:rPr>
            </w:pPr>
            <w:r w:rsidRPr="00793E7B">
              <w:rPr>
                <w:sz w:val="18"/>
                <w:szCs w:val="18"/>
              </w:rPr>
              <w:t> </w:t>
            </w:r>
          </w:p>
        </w:tc>
        <w:tc>
          <w:tcPr>
            <w:tcW w:w="1429" w:type="dxa"/>
            <w:tcBorders>
              <w:top w:val="single" w:sz="4" w:space="0" w:color="auto"/>
              <w:left w:val="single" w:sz="4" w:space="0" w:color="auto"/>
              <w:bottom w:val="single" w:sz="4" w:space="0" w:color="auto"/>
              <w:right w:val="single" w:sz="4" w:space="0" w:color="000000"/>
            </w:tcBorders>
            <w:shd w:val="clear" w:color="000000" w:fill="FFFFCC"/>
            <w:noWrap/>
            <w:vAlign w:val="center"/>
            <w:hideMark/>
          </w:tcPr>
          <w:p w:rsidR="008F4686" w:rsidRPr="00793E7B" w:rsidRDefault="008F4686" w:rsidP="00BD2FDA">
            <w:pPr>
              <w:jc w:val="right"/>
              <w:rPr>
                <w:sz w:val="18"/>
                <w:szCs w:val="18"/>
              </w:rPr>
            </w:pPr>
            <w:r w:rsidRPr="00793E7B">
              <w:rPr>
                <w:sz w:val="18"/>
                <w:szCs w:val="18"/>
              </w:rPr>
              <w:t>0,80%</w:t>
            </w:r>
          </w:p>
        </w:tc>
        <w:tc>
          <w:tcPr>
            <w:tcW w:w="5496" w:type="dxa"/>
            <w:gridSpan w:val="2"/>
            <w:vMerge w:val="restart"/>
            <w:tcBorders>
              <w:top w:val="single" w:sz="4" w:space="0" w:color="000000"/>
              <w:left w:val="single" w:sz="4" w:space="0" w:color="auto"/>
              <w:bottom w:val="single" w:sz="4" w:space="0" w:color="000000"/>
              <w:right w:val="single" w:sz="4" w:space="0" w:color="000000"/>
            </w:tcBorders>
            <w:shd w:val="clear" w:color="auto" w:fill="auto"/>
            <w:vAlign w:val="center"/>
            <w:hideMark/>
          </w:tcPr>
          <w:p w:rsidR="008F4686" w:rsidRPr="00793E7B" w:rsidRDefault="008F4686" w:rsidP="00BD2FDA">
            <w:pPr>
              <w:rPr>
                <w:b/>
                <w:bCs/>
                <w:sz w:val="16"/>
                <w:szCs w:val="16"/>
              </w:rPr>
            </w:pPr>
            <w:r w:rsidRPr="00793E7B">
              <w:rPr>
                <w:b/>
                <w:bCs/>
                <w:sz w:val="16"/>
                <w:szCs w:val="16"/>
              </w:rPr>
              <w:t xml:space="preserve"> BDI =</w:t>
            </w:r>
            <w:r w:rsidRPr="00793E7B">
              <w:rPr>
                <w:b/>
                <w:bCs/>
                <w:sz w:val="16"/>
                <w:szCs w:val="16"/>
                <w:u w:val="single"/>
              </w:rPr>
              <w:t xml:space="preserve"> (1+AC)x(1+DF)x(1+(G+R))x(1+L)</w:t>
            </w:r>
            <w:r w:rsidRPr="00793E7B">
              <w:rPr>
                <w:b/>
                <w:bCs/>
                <w:sz w:val="16"/>
                <w:szCs w:val="16"/>
              </w:rPr>
              <w:t>)  -1</w:t>
            </w:r>
            <w:r w:rsidRPr="00793E7B">
              <w:rPr>
                <w:b/>
                <w:bCs/>
                <w:sz w:val="16"/>
                <w:szCs w:val="16"/>
              </w:rPr>
              <w:br/>
              <w:t xml:space="preserve">                                  1-T</w:t>
            </w:r>
            <w:r w:rsidRPr="00793E7B">
              <w:rPr>
                <w:b/>
                <w:bCs/>
                <w:sz w:val="16"/>
                <w:szCs w:val="16"/>
              </w:rPr>
              <w:br/>
            </w:r>
            <w:r w:rsidRPr="00793E7B">
              <w:rPr>
                <w:b/>
                <w:bCs/>
                <w:sz w:val="16"/>
                <w:szCs w:val="16"/>
                <w:u w:val="single"/>
              </w:rPr>
              <w:t>Observação</w:t>
            </w:r>
            <w:r w:rsidRPr="00793E7B">
              <w:rPr>
                <w:b/>
                <w:bCs/>
                <w:sz w:val="16"/>
                <w:szCs w:val="16"/>
              </w:rPr>
              <w:t>:</w:t>
            </w:r>
            <w:r w:rsidRPr="00793E7B">
              <w:rPr>
                <w:b/>
                <w:bCs/>
                <w:sz w:val="16"/>
                <w:szCs w:val="16"/>
              </w:rPr>
              <w:br/>
              <w:t xml:space="preserve">  i)   Composição do BDI, intervalos admissíveis e Fórmula de cálculo nos termos do Acórdão 325/2007 do TCU.</w:t>
            </w:r>
          </w:p>
        </w:tc>
      </w:tr>
      <w:tr w:rsidR="008F4686" w:rsidRPr="00793E7B" w:rsidTr="00BD2FDA">
        <w:trPr>
          <w:trHeight w:val="255"/>
        </w:trPr>
        <w:tc>
          <w:tcPr>
            <w:tcW w:w="2059" w:type="dxa"/>
            <w:tcBorders>
              <w:top w:val="nil"/>
              <w:left w:val="single" w:sz="4" w:space="0" w:color="auto"/>
              <w:bottom w:val="single" w:sz="4" w:space="0" w:color="auto"/>
              <w:right w:val="nil"/>
            </w:tcBorders>
            <w:shd w:val="clear" w:color="auto" w:fill="auto"/>
            <w:noWrap/>
            <w:vAlign w:val="center"/>
            <w:hideMark/>
          </w:tcPr>
          <w:p w:rsidR="008F4686" w:rsidRPr="00793E7B" w:rsidRDefault="008F4686" w:rsidP="00BD2FDA">
            <w:pPr>
              <w:rPr>
                <w:sz w:val="18"/>
                <w:szCs w:val="18"/>
              </w:rPr>
            </w:pPr>
            <w:r w:rsidRPr="00793E7B">
              <w:rPr>
                <w:sz w:val="18"/>
                <w:szCs w:val="18"/>
              </w:rPr>
              <w:t xml:space="preserve">Risco (R) </w:t>
            </w:r>
          </w:p>
        </w:tc>
        <w:tc>
          <w:tcPr>
            <w:tcW w:w="219" w:type="dxa"/>
            <w:tcBorders>
              <w:top w:val="nil"/>
              <w:left w:val="nil"/>
              <w:bottom w:val="single" w:sz="4" w:space="0" w:color="auto"/>
              <w:right w:val="nil"/>
            </w:tcBorders>
            <w:shd w:val="clear" w:color="auto" w:fill="auto"/>
            <w:noWrap/>
            <w:vAlign w:val="center"/>
            <w:hideMark/>
          </w:tcPr>
          <w:p w:rsidR="008F4686" w:rsidRPr="00793E7B" w:rsidRDefault="008F4686" w:rsidP="00BD2FDA">
            <w:pPr>
              <w:rPr>
                <w:sz w:val="18"/>
                <w:szCs w:val="18"/>
              </w:rPr>
            </w:pPr>
            <w:r w:rsidRPr="00793E7B">
              <w:rPr>
                <w:sz w:val="18"/>
                <w:szCs w:val="18"/>
              </w:rPr>
              <w:t> </w:t>
            </w:r>
          </w:p>
        </w:tc>
        <w:tc>
          <w:tcPr>
            <w:tcW w:w="219" w:type="dxa"/>
            <w:tcBorders>
              <w:top w:val="nil"/>
              <w:left w:val="nil"/>
              <w:bottom w:val="single" w:sz="4" w:space="0" w:color="auto"/>
              <w:right w:val="nil"/>
            </w:tcBorders>
            <w:shd w:val="clear" w:color="auto" w:fill="auto"/>
            <w:noWrap/>
            <w:vAlign w:val="center"/>
            <w:hideMark/>
          </w:tcPr>
          <w:p w:rsidR="008F4686" w:rsidRPr="00793E7B" w:rsidRDefault="008F4686" w:rsidP="00BD2FDA">
            <w:pPr>
              <w:rPr>
                <w:sz w:val="18"/>
                <w:szCs w:val="18"/>
              </w:rPr>
            </w:pPr>
            <w:r w:rsidRPr="00793E7B">
              <w:rPr>
                <w:sz w:val="18"/>
                <w:szCs w:val="18"/>
              </w:rPr>
              <w:t> </w:t>
            </w:r>
          </w:p>
        </w:tc>
        <w:tc>
          <w:tcPr>
            <w:tcW w:w="692" w:type="dxa"/>
            <w:tcBorders>
              <w:top w:val="nil"/>
              <w:left w:val="single" w:sz="4" w:space="0" w:color="auto"/>
              <w:bottom w:val="single" w:sz="4" w:space="0" w:color="auto"/>
              <w:right w:val="nil"/>
            </w:tcBorders>
            <w:shd w:val="clear" w:color="auto" w:fill="auto"/>
            <w:noWrap/>
            <w:vAlign w:val="center"/>
            <w:hideMark/>
          </w:tcPr>
          <w:p w:rsidR="008F4686" w:rsidRPr="00793E7B" w:rsidRDefault="008F4686" w:rsidP="00BD2FDA">
            <w:pPr>
              <w:rPr>
                <w:sz w:val="18"/>
                <w:szCs w:val="18"/>
              </w:rPr>
            </w:pPr>
            <w:r w:rsidRPr="00793E7B">
              <w:rPr>
                <w:sz w:val="18"/>
                <w:szCs w:val="18"/>
              </w:rPr>
              <w:t xml:space="preserve">De </w:t>
            </w:r>
          </w:p>
        </w:tc>
        <w:tc>
          <w:tcPr>
            <w:tcW w:w="1429" w:type="dxa"/>
            <w:tcBorders>
              <w:top w:val="single" w:sz="4" w:space="0" w:color="auto"/>
              <w:left w:val="nil"/>
              <w:bottom w:val="single" w:sz="4" w:space="0" w:color="auto"/>
              <w:right w:val="nil"/>
            </w:tcBorders>
            <w:shd w:val="clear" w:color="auto" w:fill="auto"/>
            <w:noWrap/>
            <w:vAlign w:val="center"/>
            <w:hideMark/>
          </w:tcPr>
          <w:p w:rsidR="008F4686" w:rsidRPr="00793E7B" w:rsidRDefault="008F4686" w:rsidP="00BD2FDA">
            <w:pPr>
              <w:jc w:val="center"/>
              <w:rPr>
                <w:sz w:val="18"/>
                <w:szCs w:val="18"/>
              </w:rPr>
            </w:pPr>
            <w:r w:rsidRPr="00793E7B">
              <w:rPr>
                <w:sz w:val="18"/>
                <w:szCs w:val="18"/>
              </w:rPr>
              <w:t>0,97%</w:t>
            </w:r>
          </w:p>
        </w:tc>
        <w:tc>
          <w:tcPr>
            <w:tcW w:w="745" w:type="dxa"/>
            <w:tcBorders>
              <w:top w:val="nil"/>
              <w:left w:val="nil"/>
              <w:bottom w:val="single" w:sz="4" w:space="0" w:color="auto"/>
              <w:right w:val="nil"/>
            </w:tcBorders>
            <w:shd w:val="clear" w:color="auto" w:fill="auto"/>
            <w:noWrap/>
            <w:vAlign w:val="center"/>
            <w:hideMark/>
          </w:tcPr>
          <w:p w:rsidR="008F4686" w:rsidRPr="00793E7B" w:rsidRDefault="008F4686" w:rsidP="00BD2FDA">
            <w:pPr>
              <w:jc w:val="center"/>
              <w:rPr>
                <w:sz w:val="18"/>
                <w:szCs w:val="18"/>
              </w:rPr>
            </w:pPr>
            <w:r w:rsidRPr="00793E7B">
              <w:rPr>
                <w:sz w:val="18"/>
                <w:szCs w:val="18"/>
              </w:rPr>
              <w:t>até</w:t>
            </w:r>
          </w:p>
        </w:tc>
        <w:tc>
          <w:tcPr>
            <w:tcW w:w="651" w:type="dxa"/>
            <w:tcBorders>
              <w:top w:val="single" w:sz="4" w:space="0" w:color="auto"/>
              <w:left w:val="nil"/>
              <w:bottom w:val="single" w:sz="4" w:space="0" w:color="auto"/>
              <w:right w:val="single" w:sz="4" w:space="0" w:color="000000"/>
            </w:tcBorders>
            <w:shd w:val="clear" w:color="auto" w:fill="auto"/>
            <w:noWrap/>
            <w:vAlign w:val="center"/>
            <w:hideMark/>
          </w:tcPr>
          <w:p w:rsidR="008F4686" w:rsidRPr="00793E7B" w:rsidRDefault="008F4686" w:rsidP="00BD2FDA">
            <w:pPr>
              <w:jc w:val="center"/>
              <w:rPr>
                <w:sz w:val="18"/>
                <w:szCs w:val="18"/>
              </w:rPr>
            </w:pPr>
            <w:r w:rsidRPr="00793E7B">
              <w:rPr>
                <w:sz w:val="18"/>
                <w:szCs w:val="18"/>
              </w:rPr>
              <w:t>1,27%</w:t>
            </w:r>
          </w:p>
        </w:tc>
        <w:tc>
          <w:tcPr>
            <w:tcW w:w="2298" w:type="dxa"/>
            <w:tcBorders>
              <w:top w:val="nil"/>
              <w:left w:val="nil"/>
              <w:bottom w:val="single" w:sz="4" w:space="0" w:color="auto"/>
              <w:right w:val="nil"/>
            </w:tcBorders>
            <w:shd w:val="clear" w:color="auto" w:fill="auto"/>
            <w:noWrap/>
            <w:vAlign w:val="center"/>
            <w:hideMark/>
          </w:tcPr>
          <w:p w:rsidR="008F4686" w:rsidRPr="00793E7B" w:rsidRDefault="008F4686" w:rsidP="00BD2FDA">
            <w:pPr>
              <w:rPr>
                <w:sz w:val="18"/>
                <w:szCs w:val="18"/>
              </w:rPr>
            </w:pPr>
            <w:r w:rsidRPr="00793E7B">
              <w:rPr>
                <w:sz w:val="18"/>
                <w:szCs w:val="18"/>
              </w:rPr>
              <w:t xml:space="preserve">  Risco:</w:t>
            </w:r>
          </w:p>
        </w:tc>
        <w:tc>
          <w:tcPr>
            <w:tcW w:w="218" w:type="dxa"/>
            <w:tcBorders>
              <w:top w:val="nil"/>
              <w:left w:val="nil"/>
              <w:bottom w:val="single" w:sz="4" w:space="0" w:color="auto"/>
              <w:right w:val="nil"/>
            </w:tcBorders>
            <w:shd w:val="clear" w:color="auto" w:fill="auto"/>
            <w:noWrap/>
            <w:vAlign w:val="center"/>
            <w:hideMark/>
          </w:tcPr>
          <w:p w:rsidR="008F4686" w:rsidRPr="00793E7B" w:rsidRDefault="008F4686" w:rsidP="00BD2FDA">
            <w:pPr>
              <w:rPr>
                <w:sz w:val="18"/>
                <w:szCs w:val="18"/>
              </w:rPr>
            </w:pPr>
            <w:r w:rsidRPr="00793E7B">
              <w:rPr>
                <w:sz w:val="18"/>
                <w:szCs w:val="18"/>
              </w:rPr>
              <w:t> </w:t>
            </w:r>
          </w:p>
        </w:tc>
        <w:tc>
          <w:tcPr>
            <w:tcW w:w="218" w:type="dxa"/>
            <w:tcBorders>
              <w:top w:val="nil"/>
              <w:left w:val="nil"/>
              <w:bottom w:val="single" w:sz="4" w:space="0" w:color="auto"/>
              <w:right w:val="single" w:sz="4" w:space="0" w:color="auto"/>
            </w:tcBorders>
            <w:shd w:val="clear" w:color="auto" w:fill="auto"/>
            <w:noWrap/>
            <w:vAlign w:val="center"/>
            <w:hideMark/>
          </w:tcPr>
          <w:p w:rsidR="008F4686" w:rsidRPr="00793E7B" w:rsidRDefault="008F4686" w:rsidP="00BD2FDA">
            <w:pPr>
              <w:rPr>
                <w:sz w:val="18"/>
                <w:szCs w:val="18"/>
              </w:rPr>
            </w:pPr>
            <w:r w:rsidRPr="00793E7B">
              <w:rPr>
                <w:sz w:val="18"/>
                <w:szCs w:val="18"/>
              </w:rPr>
              <w:t> </w:t>
            </w:r>
          </w:p>
        </w:tc>
        <w:tc>
          <w:tcPr>
            <w:tcW w:w="1429" w:type="dxa"/>
            <w:tcBorders>
              <w:top w:val="single" w:sz="4" w:space="0" w:color="auto"/>
              <w:left w:val="single" w:sz="4" w:space="0" w:color="auto"/>
              <w:bottom w:val="single" w:sz="4" w:space="0" w:color="auto"/>
              <w:right w:val="single" w:sz="4" w:space="0" w:color="000000"/>
            </w:tcBorders>
            <w:shd w:val="clear" w:color="000000" w:fill="FFFFCC"/>
            <w:noWrap/>
            <w:vAlign w:val="center"/>
            <w:hideMark/>
          </w:tcPr>
          <w:p w:rsidR="008F4686" w:rsidRPr="00793E7B" w:rsidRDefault="008F4686" w:rsidP="00BD2FDA">
            <w:pPr>
              <w:jc w:val="right"/>
              <w:rPr>
                <w:sz w:val="18"/>
                <w:szCs w:val="18"/>
              </w:rPr>
            </w:pPr>
            <w:r w:rsidRPr="00793E7B">
              <w:rPr>
                <w:sz w:val="18"/>
                <w:szCs w:val="18"/>
              </w:rPr>
              <w:t>1,20%</w:t>
            </w:r>
          </w:p>
        </w:tc>
        <w:tc>
          <w:tcPr>
            <w:tcW w:w="5496" w:type="dxa"/>
            <w:gridSpan w:val="2"/>
            <w:vMerge/>
            <w:tcBorders>
              <w:top w:val="single" w:sz="4" w:space="0" w:color="auto"/>
              <w:left w:val="single" w:sz="4" w:space="0" w:color="auto"/>
              <w:bottom w:val="single" w:sz="4" w:space="0" w:color="000000"/>
              <w:right w:val="single" w:sz="4" w:space="0" w:color="000000"/>
            </w:tcBorders>
            <w:vAlign w:val="center"/>
            <w:hideMark/>
          </w:tcPr>
          <w:p w:rsidR="008F4686" w:rsidRPr="00793E7B" w:rsidRDefault="008F4686" w:rsidP="00BD2FDA">
            <w:pPr>
              <w:rPr>
                <w:b/>
                <w:bCs/>
                <w:sz w:val="16"/>
                <w:szCs w:val="16"/>
              </w:rPr>
            </w:pPr>
          </w:p>
        </w:tc>
      </w:tr>
      <w:tr w:rsidR="008F4686" w:rsidRPr="00793E7B" w:rsidTr="00BD2FDA">
        <w:trPr>
          <w:trHeight w:val="255"/>
        </w:trPr>
        <w:tc>
          <w:tcPr>
            <w:tcW w:w="2497" w:type="dxa"/>
            <w:gridSpan w:val="3"/>
            <w:tcBorders>
              <w:top w:val="single" w:sz="4" w:space="0" w:color="auto"/>
              <w:left w:val="single" w:sz="4" w:space="0" w:color="auto"/>
              <w:bottom w:val="single" w:sz="4" w:space="0" w:color="auto"/>
              <w:right w:val="nil"/>
            </w:tcBorders>
            <w:shd w:val="clear" w:color="auto" w:fill="auto"/>
            <w:noWrap/>
            <w:vAlign w:val="center"/>
            <w:hideMark/>
          </w:tcPr>
          <w:p w:rsidR="008F4686" w:rsidRPr="00793E7B" w:rsidRDefault="008F4686" w:rsidP="00BD2FDA">
            <w:pPr>
              <w:rPr>
                <w:sz w:val="18"/>
                <w:szCs w:val="18"/>
              </w:rPr>
            </w:pPr>
            <w:r w:rsidRPr="00793E7B">
              <w:rPr>
                <w:sz w:val="18"/>
                <w:szCs w:val="18"/>
              </w:rPr>
              <w:t>Despesas financeiras (DF)</w:t>
            </w:r>
          </w:p>
        </w:tc>
        <w:tc>
          <w:tcPr>
            <w:tcW w:w="692" w:type="dxa"/>
            <w:tcBorders>
              <w:top w:val="nil"/>
              <w:left w:val="single" w:sz="4" w:space="0" w:color="auto"/>
              <w:bottom w:val="single" w:sz="4" w:space="0" w:color="auto"/>
              <w:right w:val="nil"/>
            </w:tcBorders>
            <w:shd w:val="clear" w:color="auto" w:fill="auto"/>
            <w:noWrap/>
            <w:vAlign w:val="center"/>
            <w:hideMark/>
          </w:tcPr>
          <w:p w:rsidR="008F4686" w:rsidRPr="00793E7B" w:rsidRDefault="008F4686" w:rsidP="00BD2FDA">
            <w:pPr>
              <w:rPr>
                <w:sz w:val="18"/>
                <w:szCs w:val="18"/>
              </w:rPr>
            </w:pPr>
            <w:r w:rsidRPr="00793E7B">
              <w:rPr>
                <w:sz w:val="18"/>
                <w:szCs w:val="18"/>
              </w:rPr>
              <w:t xml:space="preserve">De </w:t>
            </w:r>
          </w:p>
        </w:tc>
        <w:tc>
          <w:tcPr>
            <w:tcW w:w="1429" w:type="dxa"/>
            <w:tcBorders>
              <w:top w:val="single" w:sz="4" w:space="0" w:color="auto"/>
              <w:left w:val="nil"/>
              <w:bottom w:val="single" w:sz="4" w:space="0" w:color="auto"/>
              <w:right w:val="nil"/>
            </w:tcBorders>
            <w:shd w:val="clear" w:color="auto" w:fill="auto"/>
            <w:noWrap/>
            <w:vAlign w:val="center"/>
            <w:hideMark/>
          </w:tcPr>
          <w:p w:rsidR="008F4686" w:rsidRPr="00793E7B" w:rsidRDefault="008F4686" w:rsidP="00BD2FDA">
            <w:pPr>
              <w:jc w:val="center"/>
              <w:rPr>
                <w:sz w:val="18"/>
                <w:szCs w:val="18"/>
              </w:rPr>
            </w:pPr>
            <w:r w:rsidRPr="00793E7B">
              <w:rPr>
                <w:sz w:val="18"/>
                <w:szCs w:val="18"/>
              </w:rPr>
              <w:t>0,59%</w:t>
            </w:r>
          </w:p>
        </w:tc>
        <w:tc>
          <w:tcPr>
            <w:tcW w:w="745" w:type="dxa"/>
            <w:tcBorders>
              <w:top w:val="nil"/>
              <w:left w:val="nil"/>
              <w:bottom w:val="single" w:sz="4" w:space="0" w:color="auto"/>
              <w:right w:val="nil"/>
            </w:tcBorders>
            <w:shd w:val="clear" w:color="auto" w:fill="auto"/>
            <w:noWrap/>
            <w:vAlign w:val="center"/>
            <w:hideMark/>
          </w:tcPr>
          <w:p w:rsidR="008F4686" w:rsidRPr="00793E7B" w:rsidRDefault="008F4686" w:rsidP="00BD2FDA">
            <w:pPr>
              <w:jc w:val="center"/>
              <w:rPr>
                <w:sz w:val="18"/>
                <w:szCs w:val="18"/>
              </w:rPr>
            </w:pPr>
            <w:r w:rsidRPr="00793E7B">
              <w:rPr>
                <w:sz w:val="18"/>
                <w:szCs w:val="18"/>
              </w:rPr>
              <w:t>até</w:t>
            </w:r>
          </w:p>
        </w:tc>
        <w:tc>
          <w:tcPr>
            <w:tcW w:w="651" w:type="dxa"/>
            <w:tcBorders>
              <w:top w:val="single" w:sz="4" w:space="0" w:color="auto"/>
              <w:left w:val="nil"/>
              <w:bottom w:val="single" w:sz="4" w:space="0" w:color="auto"/>
              <w:right w:val="single" w:sz="4" w:space="0" w:color="000000"/>
            </w:tcBorders>
            <w:shd w:val="clear" w:color="auto" w:fill="auto"/>
            <w:noWrap/>
            <w:vAlign w:val="center"/>
            <w:hideMark/>
          </w:tcPr>
          <w:p w:rsidR="008F4686" w:rsidRPr="00793E7B" w:rsidRDefault="008F4686" w:rsidP="00BD2FDA">
            <w:pPr>
              <w:jc w:val="center"/>
              <w:rPr>
                <w:sz w:val="18"/>
                <w:szCs w:val="18"/>
              </w:rPr>
            </w:pPr>
            <w:r w:rsidRPr="00793E7B">
              <w:rPr>
                <w:sz w:val="18"/>
                <w:szCs w:val="18"/>
              </w:rPr>
              <w:t>1,39%</w:t>
            </w:r>
          </w:p>
        </w:tc>
        <w:tc>
          <w:tcPr>
            <w:tcW w:w="27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4686" w:rsidRPr="00793E7B" w:rsidRDefault="008F4686" w:rsidP="00BD2FDA">
            <w:pPr>
              <w:rPr>
                <w:sz w:val="18"/>
                <w:szCs w:val="18"/>
              </w:rPr>
            </w:pPr>
            <w:r w:rsidRPr="00793E7B">
              <w:rPr>
                <w:sz w:val="18"/>
                <w:szCs w:val="18"/>
              </w:rPr>
              <w:t xml:space="preserve">  Despesas financeiras:</w:t>
            </w:r>
          </w:p>
        </w:tc>
        <w:tc>
          <w:tcPr>
            <w:tcW w:w="1429" w:type="dxa"/>
            <w:tcBorders>
              <w:top w:val="single" w:sz="4" w:space="0" w:color="auto"/>
              <w:left w:val="single" w:sz="4" w:space="0" w:color="auto"/>
              <w:bottom w:val="single" w:sz="4" w:space="0" w:color="auto"/>
              <w:right w:val="single" w:sz="4" w:space="0" w:color="000000"/>
            </w:tcBorders>
            <w:shd w:val="clear" w:color="000000" w:fill="FFFFCC"/>
            <w:noWrap/>
            <w:vAlign w:val="center"/>
            <w:hideMark/>
          </w:tcPr>
          <w:p w:rsidR="008F4686" w:rsidRPr="00793E7B" w:rsidRDefault="008F4686" w:rsidP="00BD2FDA">
            <w:pPr>
              <w:jc w:val="right"/>
              <w:rPr>
                <w:sz w:val="18"/>
                <w:szCs w:val="18"/>
              </w:rPr>
            </w:pPr>
            <w:r w:rsidRPr="00793E7B">
              <w:rPr>
                <w:sz w:val="18"/>
                <w:szCs w:val="18"/>
              </w:rPr>
              <w:t>1,35%</w:t>
            </w:r>
          </w:p>
        </w:tc>
        <w:tc>
          <w:tcPr>
            <w:tcW w:w="5496" w:type="dxa"/>
            <w:gridSpan w:val="2"/>
            <w:vMerge/>
            <w:tcBorders>
              <w:top w:val="single" w:sz="4" w:space="0" w:color="auto"/>
              <w:left w:val="single" w:sz="4" w:space="0" w:color="auto"/>
              <w:bottom w:val="single" w:sz="4" w:space="0" w:color="000000"/>
              <w:right w:val="single" w:sz="4" w:space="0" w:color="000000"/>
            </w:tcBorders>
            <w:vAlign w:val="center"/>
            <w:hideMark/>
          </w:tcPr>
          <w:p w:rsidR="008F4686" w:rsidRPr="00793E7B" w:rsidRDefault="008F4686" w:rsidP="00BD2FDA">
            <w:pPr>
              <w:rPr>
                <w:b/>
                <w:bCs/>
                <w:sz w:val="16"/>
                <w:szCs w:val="16"/>
              </w:rPr>
            </w:pPr>
          </w:p>
        </w:tc>
      </w:tr>
      <w:tr w:rsidR="008F4686" w:rsidRPr="00793E7B" w:rsidTr="00BD2FDA">
        <w:trPr>
          <w:trHeight w:val="255"/>
        </w:trPr>
        <w:tc>
          <w:tcPr>
            <w:tcW w:w="2497" w:type="dxa"/>
            <w:gridSpan w:val="3"/>
            <w:tcBorders>
              <w:top w:val="single" w:sz="4" w:space="0" w:color="auto"/>
              <w:left w:val="single" w:sz="4" w:space="0" w:color="auto"/>
              <w:bottom w:val="single" w:sz="4" w:space="0" w:color="auto"/>
              <w:right w:val="nil"/>
            </w:tcBorders>
            <w:shd w:val="clear" w:color="auto" w:fill="auto"/>
            <w:noWrap/>
            <w:vAlign w:val="center"/>
            <w:hideMark/>
          </w:tcPr>
          <w:p w:rsidR="008F4686" w:rsidRPr="00793E7B" w:rsidRDefault="008F4686" w:rsidP="00BD2FDA">
            <w:pPr>
              <w:rPr>
                <w:sz w:val="18"/>
                <w:szCs w:val="18"/>
              </w:rPr>
            </w:pPr>
            <w:r w:rsidRPr="00793E7B">
              <w:rPr>
                <w:sz w:val="18"/>
                <w:szCs w:val="18"/>
              </w:rPr>
              <w:t>Administração Central (AC)</w:t>
            </w:r>
          </w:p>
        </w:tc>
        <w:tc>
          <w:tcPr>
            <w:tcW w:w="692" w:type="dxa"/>
            <w:tcBorders>
              <w:top w:val="nil"/>
              <w:left w:val="single" w:sz="4" w:space="0" w:color="auto"/>
              <w:bottom w:val="single" w:sz="4" w:space="0" w:color="auto"/>
              <w:right w:val="nil"/>
            </w:tcBorders>
            <w:shd w:val="clear" w:color="auto" w:fill="auto"/>
            <w:noWrap/>
            <w:vAlign w:val="center"/>
            <w:hideMark/>
          </w:tcPr>
          <w:p w:rsidR="008F4686" w:rsidRPr="00793E7B" w:rsidRDefault="008F4686" w:rsidP="00BD2FDA">
            <w:pPr>
              <w:rPr>
                <w:sz w:val="18"/>
                <w:szCs w:val="18"/>
              </w:rPr>
            </w:pPr>
            <w:r w:rsidRPr="00793E7B">
              <w:rPr>
                <w:sz w:val="18"/>
                <w:szCs w:val="18"/>
              </w:rPr>
              <w:t xml:space="preserve">De </w:t>
            </w:r>
          </w:p>
        </w:tc>
        <w:tc>
          <w:tcPr>
            <w:tcW w:w="1429" w:type="dxa"/>
            <w:tcBorders>
              <w:top w:val="single" w:sz="4" w:space="0" w:color="auto"/>
              <w:left w:val="nil"/>
              <w:bottom w:val="single" w:sz="4" w:space="0" w:color="auto"/>
              <w:right w:val="nil"/>
            </w:tcBorders>
            <w:shd w:val="clear" w:color="auto" w:fill="auto"/>
            <w:noWrap/>
            <w:vAlign w:val="center"/>
            <w:hideMark/>
          </w:tcPr>
          <w:p w:rsidR="008F4686" w:rsidRPr="00793E7B" w:rsidRDefault="008F4686" w:rsidP="00BD2FDA">
            <w:pPr>
              <w:jc w:val="center"/>
              <w:rPr>
                <w:sz w:val="18"/>
                <w:szCs w:val="18"/>
              </w:rPr>
            </w:pPr>
            <w:r w:rsidRPr="00793E7B">
              <w:rPr>
                <w:sz w:val="18"/>
                <w:szCs w:val="18"/>
              </w:rPr>
              <w:t>3,00%</w:t>
            </w:r>
          </w:p>
        </w:tc>
        <w:tc>
          <w:tcPr>
            <w:tcW w:w="745" w:type="dxa"/>
            <w:tcBorders>
              <w:top w:val="nil"/>
              <w:left w:val="nil"/>
              <w:bottom w:val="single" w:sz="4" w:space="0" w:color="auto"/>
              <w:right w:val="nil"/>
            </w:tcBorders>
            <w:shd w:val="clear" w:color="auto" w:fill="auto"/>
            <w:noWrap/>
            <w:vAlign w:val="center"/>
            <w:hideMark/>
          </w:tcPr>
          <w:p w:rsidR="008F4686" w:rsidRPr="00793E7B" w:rsidRDefault="008F4686" w:rsidP="00BD2FDA">
            <w:pPr>
              <w:jc w:val="center"/>
              <w:rPr>
                <w:sz w:val="18"/>
                <w:szCs w:val="18"/>
              </w:rPr>
            </w:pPr>
            <w:r w:rsidRPr="00793E7B">
              <w:rPr>
                <w:sz w:val="18"/>
                <w:szCs w:val="18"/>
              </w:rPr>
              <w:t>até</w:t>
            </w:r>
          </w:p>
        </w:tc>
        <w:tc>
          <w:tcPr>
            <w:tcW w:w="651" w:type="dxa"/>
            <w:tcBorders>
              <w:top w:val="single" w:sz="4" w:space="0" w:color="auto"/>
              <w:left w:val="nil"/>
              <w:bottom w:val="single" w:sz="4" w:space="0" w:color="auto"/>
              <w:right w:val="single" w:sz="4" w:space="0" w:color="000000"/>
            </w:tcBorders>
            <w:shd w:val="clear" w:color="auto" w:fill="auto"/>
            <w:noWrap/>
            <w:vAlign w:val="center"/>
            <w:hideMark/>
          </w:tcPr>
          <w:p w:rsidR="008F4686" w:rsidRPr="00793E7B" w:rsidRDefault="008F4686" w:rsidP="00BD2FDA">
            <w:pPr>
              <w:jc w:val="center"/>
              <w:rPr>
                <w:sz w:val="18"/>
                <w:szCs w:val="18"/>
              </w:rPr>
            </w:pPr>
            <w:r w:rsidRPr="00793E7B">
              <w:rPr>
                <w:sz w:val="18"/>
                <w:szCs w:val="18"/>
              </w:rPr>
              <w:t>5,50%</w:t>
            </w:r>
          </w:p>
        </w:tc>
        <w:tc>
          <w:tcPr>
            <w:tcW w:w="27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4686" w:rsidRPr="00793E7B" w:rsidRDefault="008F4686" w:rsidP="00BD2FDA">
            <w:pPr>
              <w:rPr>
                <w:sz w:val="18"/>
                <w:szCs w:val="18"/>
              </w:rPr>
            </w:pPr>
            <w:r w:rsidRPr="00793E7B">
              <w:rPr>
                <w:sz w:val="18"/>
                <w:szCs w:val="18"/>
              </w:rPr>
              <w:t xml:space="preserve">  Administração central:</w:t>
            </w:r>
          </w:p>
        </w:tc>
        <w:tc>
          <w:tcPr>
            <w:tcW w:w="1429" w:type="dxa"/>
            <w:tcBorders>
              <w:top w:val="single" w:sz="4" w:space="0" w:color="auto"/>
              <w:left w:val="single" w:sz="4" w:space="0" w:color="auto"/>
              <w:bottom w:val="single" w:sz="4" w:space="0" w:color="auto"/>
              <w:right w:val="single" w:sz="4" w:space="0" w:color="000000"/>
            </w:tcBorders>
            <w:shd w:val="clear" w:color="000000" w:fill="FFFFCC"/>
            <w:noWrap/>
            <w:vAlign w:val="center"/>
            <w:hideMark/>
          </w:tcPr>
          <w:p w:rsidR="008F4686" w:rsidRPr="00793E7B" w:rsidRDefault="008F4686" w:rsidP="00BD2FDA">
            <w:pPr>
              <w:jc w:val="right"/>
              <w:rPr>
                <w:sz w:val="18"/>
                <w:szCs w:val="18"/>
              </w:rPr>
            </w:pPr>
            <w:r w:rsidRPr="00793E7B">
              <w:rPr>
                <w:sz w:val="18"/>
                <w:szCs w:val="18"/>
              </w:rPr>
              <w:t>5,50%</w:t>
            </w:r>
          </w:p>
        </w:tc>
        <w:tc>
          <w:tcPr>
            <w:tcW w:w="5496" w:type="dxa"/>
            <w:gridSpan w:val="2"/>
            <w:vMerge/>
            <w:tcBorders>
              <w:top w:val="single" w:sz="4" w:space="0" w:color="auto"/>
              <w:left w:val="single" w:sz="4" w:space="0" w:color="auto"/>
              <w:bottom w:val="single" w:sz="4" w:space="0" w:color="000000"/>
              <w:right w:val="single" w:sz="4" w:space="0" w:color="000000"/>
            </w:tcBorders>
            <w:vAlign w:val="center"/>
            <w:hideMark/>
          </w:tcPr>
          <w:p w:rsidR="008F4686" w:rsidRPr="00793E7B" w:rsidRDefault="008F4686" w:rsidP="00BD2FDA">
            <w:pPr>
              <w:rPr>
                <w:b/>
                <w:bCs/>
                <w:sz w:val="16"/>
                <w:szCs w:val="16"/>
              </w:rPr>
            </w:pPr>
          </w:p>
        </w:tc>
      </w:tr>
      <w:tr w:rsidR="008F4686" w:rsidRPr="00793E7B" w:rsidTr="00BD2FDA">
        <w:trPr>
          <w:trHeight w:val="255"/>
        </w:trPr>
        <w:tc>
          <w:tcPr>
            <w:tcW w:w="2059" w:type="dxa"/>
            <w:tcBorders>
              <w:top w:val="nil"/>
              <w:left w:val="single" w:sz="4" w:space="0" w:color="auto"/>
              <w:bottom w:val="single" w:sz="4" w:space="0" w:color="auto"/>
              <w:right w:val="nil"/>
            </w:tcBorders>
            <w:shd w:val="clear" w:color="auto" w:fill="auto"/>
            <w:noWrap/>
            <w:vAlign w:val="center"/>
            <w:hideMark/>
          </w:tcPr>
          <w:p w:rsidR="008F4686" w:rsidRPr="00793E7B" w:rsidRDefault="008F4686" w:rsidP="00BD2FDA">
            <w:pPr>
              <w:rPr>
                <w:sz w:val="18"/>
                <w:szCs w:val="18"/>
              </w:rPr>
            </w:pPr>
            <w:r w:rsidRPr="00793E7B">
              <w:rPr>
                <w:sz w:val="18"/>
                <w:szCs w:val="18"/>
              </w:rPr>
              <w:t>Lucro (L)</w:t>
            </w:r>
          </w:p>
        </w:tc>
        <w:tc>
          <w:tcPr>
            <w:tcW w:w="219" w:type="dxa"/>
            <w:tcBorders>
              <w:top w:val="nil"/>
              <w:left w:val="nil"/>
              <w:bottom w:val="single" w:sz="4" w:space="0" w:color="auto"/>
              <w:right w:val="nil"/>
            </w:tcBorders>
            <w:shd w:val="clear" w:color="auto" w:fill="auto"/>
            <w:noWrap/>
            <w:vAlign w:val="center"/>
            <w:hideMark/>
          </w:tcPr>
          <w:p w:rsidR="008F4686" w:rsidRPr="00793E7B" w:rsidRDefault="008F4686" w:rsidP="00BD2FDA">
            <w:pPr>
              <w:rPr>
                <w:sz w:val="18"/>
                <w:szCs w:val="18"/>
              </w:rPr>
            </w:pPr>
            <w:r w:rsidRPr="00793E7B">
              <w:rPr>
                <w:sz w:val="18"/>
                <w:szCs w:val="18"/>
              </w:rPr>
              <w:t> </w:t>
            </w:r>
          </w:p>
        </w:tc>
        <w:tc>
          <w:tcPr>
            <w:tcW w:w="219" w:type="dxa"/>
            <w:tcBorders>
              <w:top w:val="nil"/>
              <w:left w:val="nil"/>
              <w:bottom w:val="single" w:sz="4" w:space="0" w:color="auto"/>
              <w:right w:val="nil"/>
            </w:tcBorders>
            <w:shd w:val="clear" w:color="auto" w:fill="auto"/>
            <w:noWrap/>
            <w:vAlign w:val="center"/>
            <w:hideMark/>
          </w:tcPr>
          <w:p w:rsidR="008F4686" w:rsidRPr="00793E7B" w:rsidRDefault="008F4686" w:rsidP="00BD2FDA">
            <w:pPr>
              <w:rPr>
                <w:sz w:val="18"/>
                <w:szCs w:val="18"/>
              </w:rPr>
            </w:pPr>
            <w:r w:rsidRPr="00793E7B">
              <w:rPr>
                <w:sz w:val="18"/>
                <w:szCs w:val="18"/>
              </w:rPr>
              <w:t> </w:t>
            </w:r>
          </w:p>
        </w:tc>
        <w:tc>
          <w:tcPr>
            <w:tcW w:w="692" w:type="dxa"/>
            <w:tcBorders>
              <w:top w:val="nil"/>
              <w:left w:val="single" w:sz="4" w:space="0" w:color="auto"/>
              <w:bottom w:val="single" w:sz="4" w:space="0" w:color="auto"/>
              <w:right w:val="nil"/>
            </w:tcBorders>
            <w:shd w:val="clear" w:color="auto" w:fill="auto"/>
            <w:noWrap/>
            <w:vAlign w:val="center"/>
            <w:hideMark/>
          </w:tcPr>
          <w:p w:rsidR="008F4686" w:rsidRPr="00793E7B" w:rsidRDefault="008F4686" w:rsidP="00BD2FDA">
            <w:pPr>
              <w:rPr>
                <w:sz w:val="18"/>
                <w:szCs w:val="18"/>
              </w:rPr>
            </w:pPr>
            <w:r w:rsidRPr="00793E7B">
              <w:rPr>
                <w:sz w:val="18"/>
                <w:szCs w:val="18"/>
              </w:rPr>
              <w:t xml:space="preserve">De </w:t>
            </w:r>
          </w:p>
        </w:tc>
        <w:tc>
          <w:tcPr>
            <w:tcW w:w="1429" w:type="dxa"/>
            <w:tcBorders>
              <w:top w:val="single" w:sz="4" w:space="0" w:color="auto"/>
              <w:left w:val="nil"/>
              <w:bottom w:val="single" w:sz="4" w:space="0" w:color="auto"/>
              <w:right w:val="nil"/>
            </w:tcBorders>
            <w:shd w:val="clear" w:color="auto" w:fill="auto"/>
            <w:noWrap/>
            <w:vAlign w:val="center"/>
            <w:hideMark/>
          </w:tcPr>
          <w:p w:rsidR="008F4686" w:rsidRPr="00793E7B" w:rsidRDefault="008F4686" w:rsidP="00BD2FDA">
            <w:pPr>
              <w:jc w:val="center"/>
              <w:rPr>
                <w:sz w:val="18"/>
                <w:szCs w:val="18"/>
              </w:rPr>
            </w:pPr>
            <w:r w:rsidRPr="00793E7B">
              <w:rPr>
                <w:sz w:val="18"/>
                <w:szCs w:val="18"/>
              </w:rPr>
              <w:t>6,16%</w:t>
            </w:r>
          </w:p>
        </w:tc>
        <w:tc>
          <w:tcPr>
            <w:tcW w:w="745" w:type="dxa"/>
            <w:tcBorders>
              <w:top w:val="nil"/>
              <w:left w:val="nil"/>
              <w:bottom w:val="single" w:sz="4" w:space="0" w:color="auto"/>
              <w:right w:val="nil"/>
            </w:tcBorders>
            <w:shd w:val="clear" w:color="auto" w:fill="auto"/>
            <w:noWrap/>
            <w:vAlign w:val="center"/>
            <w:hideMark/>
          </w:tcPr>
          <w:p w:rsidR="008F4686" w:rsidRPr="00793E7B" w:rsidRDefault="008F4686" w:rsidP="00BD2FDA">
            <w:pPr>
              <w:jc w:val="center"/>
              <w:rPr>
                <w:sz w:val="18"/>
                <w:szCs w:val="18"/>
              </w:rPr>
            </w:pPr>
            <w:r w:rsidRPr="00793E7B">
              <w:rPr>
                <w:sz w:val="18"/>
                <w:szCs w:val="18"/>
              </w:rPr>
              <w:t>até</w:t>
            </w:r>
          </w:p>
        </w:tc>
        <w:tc>
          <w:tcPr>
            <w:tcW w:w="651" w:type="dxa"/>
            <w:tcBorders>
              <w:top w:val="single" w:sz="4" w:space="0" w:color="auto"/>
              <w:left w:val="nil"/>
              <w:bottom w:val="single" w:sz="4" w:space="0" w:color="auto"/>
              <w:right w:val="single" w:sz="4" w:space="0" w:color="000000"/>
            </w:tcBorders>
            <w:shd w:val="clear" w:color="auto" w:fill="auto"/>
            <w:noWrap/>
            <w:vAlign w:val="center"/>
            <w:hideMark/>
          </w:tcPr>
          <w:p w:rsidR="008F4686" w:rsidRPr="00793E7B" w:rsidRDefault="008F4686" w:rsidP="00BD2FDA">
            <w:pPr>
              <w:jc w:val="center"/>
              <w:rPr>
                <w:sz w:val="18"/>
                <w:szCs w:val="18"/>
              </w:rPr>
            </w:pPr>
            <w:r w:rsidRPr="00793E7B">
              <w:rPr>
                <w:sz w:val="18"/>
                <w:szCs w:val="18"/>
              </w:rPr>
              <w:t>8,96%</w:t>
            </w:r>
          </w:p>
        </w:tc>
        <w:tc>
          <w:tcPr>
            <w:tcW w:w="2298" w:type="dxa"/>
            <w:tcBorders>
              <w:top w:val="nil"/>
              <w:left w:val="nil"/>
              <w:bottom w:val="single" w:sz="4" w:space="0" w:color="auto"/>
              <w:right w:val="nil"/>
            </w:tcBorders>
            <w:shd w:val="clear" w:color="auto" w:fill="auto"/>
            <w:noWrap/>
            <w:vAlign w:val="center"/>
            <w:hideMark/>
          </w:tcPr>
          <w:p w:rsidR="008F4686" w:rsidRPr="00793E7B" w:rsidRDefault="008F4686" w:rsidP="00BD2FDA">
            <w:pPr>
              <w:rPr>
                <w:sz w:val="18"/>
                <w:szCs w:val="18"/>
              </w:rPr>
            </w:pPr>
            <w:r w:rsidRPr="00793E7B">
              <w:rPr>
                <w:sz w:val="18"/>
                <w:szCs w:val="18"/>
              </w:rPr>
              <w:t xml:space="preserve">  Lucro:</w:t>
            </w:r>
          </w:p>
        </w:tc>
        <w:tc>
          <w:tcPr>
            <w:tcW w:w="218" w:type="dxa"/>
            <w:tcBorders>
              <w:top w:val="nil"/>
              <w:left w:val="nil"/>
              <w:bottom w:val="single" w:sz="4" w:space="0" w:color="auto"/>
              <w:right w:val="nil"/>
            </w:tcBorders>
            <w:shd w:val="clear" w:color="auto" w:fill="auto"/>
            <w:noWrap/>
            <w:vAlign w:val="center"/>
            <w:hideMark/>
          </w:tcPr>
          <w:p w:rsidR="008F4686" w:rsidRPr="00793E7B" w:rsidRDefault="008F4686" w:rsidP="00BD2FDA">
            <w:pPr>
              <w:rPr>
                <w:sz w:val="18"/>
                <w:szCs w:val="18"/>
              </w:rPr>
            </w:pPr>
            <w:r w:rsidRPr="00793E7B">
              <w:rPr>
                <w:sz w:val="18"/>
                <w:szCs w:val="18"/>
              </w:rPr>
              <w:t> </w:t>
            </w:r>
          </w:p>
        </w:tc>
        <w:tc>
          <w:tcPr>
            <w:tcW w:w="218" w:type="dxa"/>
            <w:tcBorders>
              <w:top w:val="nil"/>
              <w:left w:val="nil"/>
              <w:bottom w:val="single" w:sz="4" w:space="0" w:color="auto"/>
              <w:right w:val="single" w:sz="4" w:space="0" w:color="auto"/>
            </w:tcBorders>
            <w:shd w:val="clear" w:color="auto" w:fill="auto"/>
            <w:noWrap/>
            <w:vAlign w:val="center"/>
            <w:hideMark/>
          </w:tcPr>
          <w:p w:rsidR="008F4686" w:rsidRPr="00793E7B" w:rsidRDefault="008F4686" w:rsidP="00BD2FDA">
            <w:pPr>
              <w:rPr>
                <w:sz w:val="18"/>
                <w:szCs w:val="18"/>
              </w:rPr>
            </w:pPr>
            <w:r w:rsidRPr="00793E7B">
              <w:rPr>
                <w:sz w:val="18"/>
                <w:szCs w:val="18"/>
              </w:rPr>
              <w:t> </w:t>
            </w:r>
          </w:p>
        </w:tc>
        <w:tc>
          <w:tcPr>
            <w:tcW w:w="1429" w:type="dxa"/>
            <w:tcBorders>
              <w:top w:val="single" w:sz="4" w:space="0" w:color="auto"/>
              <w:left w:val="single" w:sz="4" w:space="0" w:color="auto"/>
              <w:bottom w:val="single" w:sz="4" w:space="0" w:color="auto"/>
              <w:right w:val="single" w:sz="4" w:space="0" w:color="000000"/>
            </w:tcBorders>
            <w:shd w:val="clear" w:color="000000" w:fill="FFFFCC"/>
            <w:noWrap/>
            <w:vAlign w:val="center"/>
            <w:hideMark/>
          </w:tcPr>
          <w:p w:rsidR="008F4686" w:rsidRPr="00793E7B" w:rsidRDefault="008F4686" w:rsidP="00BD2FDA">
            <w:pPr>
              <w:jc w:val="right"/>
              <w:rPr>
                <w:sz w:val="18"/>
                <w:szCs w:val="18"/>
              </w:rPr>
            </w:pPr>
            <w:r w:rsidRPr="00793E7B">
              <w:rPr>
                <w:sz w:val="18"/>
                <w:szCs w:val="18"/>
              </w:rPr>
              <w:t>8,50%</w:t>
            </w:r>
          </w:p>
        </w:tc>
        <w:tc>
          <w:tcPr>
            <w:tcW w:w="5496" w:type="dxa"/>
            <w:gridSpan w:val="2"/>
            <w:vMerge/>
            <w:tcBorders>
              <w:top w:val="single" w:sz="4" w:space="0" w:color="auto"/>
              <w:left w:val="single" w:sz="4" w:space="0" w:color="auto"/>
              <w:bottom w:val="single" w:sz="4" w:space="0" w:color="000000"/>
              <w:right w:val="single" w:sz="4" w:space="0" w:color="000000"/>
            </w:tcBorders>
            <w:vAlign w:val="center"/>
            <w:hideMark/>
          </w:tcPr>
          <w:p w:rsidR="008F4686" w:rsidRPr="00793E7B" w:rsidRDefault="008F4686" w:rsidP="00BD2FDA">
            <w:pPr>
              <w:rPr>
                <w:b/>
                <w:bCs/>
                <w:sz w:val="16"/>
                <w:szCs w:val="16"/>
              </w:rPr>
            </w:pPr>
          </w:p>
        </w:tc>
      </w:tr>
      <w:tr w:rsidR="008F4686" w:rsidRPr="00793E7B" w:rsidTr="00BD2FDA">
        <w:trPr>
          <w:trHeight w:val="255"/>
        </w:trPr>
        <w:tc>
          <w:tcPr>
            <w:tcW w:w="2278" w:type="dxa"/>
            <w:gridSpan w:val="2"/>
            <w:tcBorders>
              <w:top w:val="single" w:sz="4" w:space="0" w:color="auto"/>
              <w:left w:val="single" w:sz="4" w:space="0" w:color="auto"/>
              <w:bottom w:val="single" w:sz="4" w:space="0" w:color="auto"/>
              <w:right w:val="nil"/>
            </w:tcBorders>
            <w:shd w:val="clear" w:color="auto" w:fill="auto"/>
            <w:noWrap/>
            <w:vAlign w:val="center"/>
            <w:hideMark/>
          </w:tcPr>
          <w:p w:rsidR="008F4686" w:rsidRPr="00793E7B" w:rsidRDefault="008F4686" w:rsidP="00BD2FDA">
            <w:pPr>
              <w:rPr>
                <w:sz w:val="18"/>
                <w:szCs w:val="18"/>
              </w:rPr>
            </w:pPr>
            <w:r w:rsidRPr="00793E7B">
              <w:rPr>
                <w:sz w:val="18"/>
                <w:szCs w:val="18"/>
              </w:rPr>
              <w:t>Tributos (T)</w:t>
            </w:r>
          </w:p>
        </w:tc>
        <w:tc>
          <w:tcPr>
            <w:tcW w:w="219" w:type="dxa"/>
            <w:tcBorders>
              <w:top w:val="nil"/>
              <w:left w:val="nil"/>
              <w:bottom w:val="single" w:sz="4" w:space="0" w:color="auto"/>
              <w:right w:val="nil"/>
            </w:tcBorders>
            <w:shd w:val="clear" w:color="auto" w:fill="auto"/>
            <w:noWrap/>
            <w:vAlign w:val="center"/>
            <w:hideMark/>
          </w:tcPr>
          <w:p w:rsidR="008F4686" w:rsidRPr="00793E7B" w:rsidRDefault="008F4686" w:rsidP="00BD2FDA">
            <w:pPr>
              <w:rPr>
                <w:sz w:val="18"/>
                <w:szCs w:val="18"/>
              </w:rPr>
            </w:pPr>
            <w:r w:rsidRPr="00793E7B">
              <w:rPr>
                <w:sz w:val="18"/>
                <w:szCs w:val="18"/>
              </w:rPr>
              <w:t> </w:t>
            </w:r>
          </w:p>
        </w:tc>
        <w:tc>
          <w:tcPr>
            <w:tcW w:w="2866" w:type="dxa"/>
            <w:gridSpan w:val="3"/>
            <w:tcBorders>
              <w:top w:val="single" w:sz="4" w:space="0" w:color="auto"/>
              <w:left w:val="single" w:sz="4" w:space="0" w:color="auto"/>
              <w:bottom w:val="single" w:sz="4" w:space="0" w:color="auto"/>
              <w:right w:val="nil"/>
            </w:tcBorders>
            <w:shd w:val="clear" w:color="auto" w:fill="auto"/>
            <w:noWrap/>
            <w:vAlign w:val="center"/>
            <w:hideMark/>
          </w:tcPr>
          <w:p w:rsidR="008F4686" w:rsidRPr="00793E7B" w:rsidRDefault="008F4686" w:rsidP="00BD2FDA">
            <w:pPr>
              <w:jc w:val="center"/>
              <w:rPr>
                <w:sz w:val="18"/>
                <w:szCs w:val="18"/>
              </w:rPr>
            </w:pPr>
            <w:r w:rsidRPr="00793E7B">
              <w:rPr>
                <w:sz w:val="18"/>
                <w:szCs w:val="18"/>
              </w:rPr>
              <w:t>conforme legislação</w:t>
            </w:r>
          </w:p>
        </w:tc>
        <w:tc>
          <w:tcPr>
            <w:tcW w:w="651" w:type="dxa"/>
            <w:tcBorders>
              <w:top w:val="nil"/>
              <w:left w:val="nil"/>
              <w:bottom w:val="single" w:sz="4" w:space="0" w:color="auto"/>
              <w:right w:val="single" w:sz="4" w:space="0" w:color="auto"/>
            </w:tcBorders>
            <w:shd w:val="clear" w:color="auto" w:fill="auto"/>
            <w:noWrap/>
            <w:vAlign w:val="center"/>
            <w:hideMark/>
          </w:tcPr>
          <w:p w:rsidR="008F4686" w:rsidRPr="00793E7B" w:rsidRDefault="008F4686" w:rsidP="00BD2FDA">
            <w:pPr>
              <w:rPr>
                <w:sz w:val="18"/>
                <w:szCs w:val="18"/>
              </w:rPr>
            </w:pPr>
            <w:r w:rsidRPr="00793E7B">
              <w:rPr>
                <w:sz w:val="18"/>
                <w:szCs w:val="18"/>
              </w:rPr>
              <w:t> </w:t>
            </w:r>
          </w:p>
        </w:tc>
        <w:tc>
          <w:tcPr>
            <w:tcW w:w="2298" w:type="dxa"/>
            <w:tcBorders>
              <w:top w:val="nil"/>
              <w:left w:val="nil"/>
              <w:bottom w:val="single" w:sz="4" w:space="0" w:color="auto"/>
              <w:right w:val="nil"/>
            </w:tcBorders>
            <w:shd w:val="clear" w:color="auto" w:fill="auto"/>
            <w:noWrap/>
            <w:vAlign w:val="center"/>
            <w:hideMark/>
          </w:tcPr>
          <w:p w:rsidR="008F4686" w:rsidRPr="00793E7B" w:rsidRDefault="008F4686" w:rsidP="00BD2FDA">
            <w:pPr>
              <w:rPr>
                <w:sz w:val="18"/>
                <w:szCs w:val="18"/>
              </w:rPr>
            </w:pPr>
            <w:r w:rsidRPr="00793E7B">
              <w:rPr>
                <w:sz w:val="18"/>
                <w:szCs w:val="18"/>
              </w:rPr>
              <w:t xml:space="preserve">  Tributos:</w:t>
            </w:r>
          </w:p>
        </w:tc>
        <w:tc>
          <w:tcPr>
            <w:tcW w:w="218" w:type="dxa"/>
            <w:tcBorders>
              <w:top w:val="nil"/>
              <w:left w:val="nil"/>
              <w:bottom w:val="single" w:sz="4" w:space="0" w:color="auto"/>
              <w:right w:val="nil"/>
            </w:tcBorders>
            <w:shd w:val="clear" w:color="auto" w:fill="auto"/>
            <w:noWrap/>
            <w:vAlign w:val="center"/>
            <w:hideMark/>
          </w:tcPr>
          <w:p w:rsidR="008F4686" w:rsidRPr="00793E7B" w:rsidRDefault="008F4686" w:rsidP="00BD2FDA">
            <w:pPr>
              <w:rPr>
                <w:sz w:val="18"/>
                <w:szCs w:val="18"/>
              </w:rPr>
            </w:pPr>
            <w:r w:rsidRPr="00793E7B">
              <w:rPr>
                <w:sz w:val="18"/>
                <w:szCs w:val="18"/>
              </w:rPr>
              <w:t> </w:t>
            </w:r>
          </w:p>
        </w:tc>
        <w:tc>
          <w:tcPr>
            <w:tcW w:w="218" w:type="dxa"/>
            <w:tcBorders>
              <w:top w:val="nil"/>
              <w:left w:val="nil"/>
              <w:bottom w:val="single" w:sz="4" w:space="0" w:color="auto"/>
              <w:right w:val="single" w:sz="4" w:space="0" w:color="auto"/>
            </w:tcBorders>
            <w:shd w:val="clear" w:color="auto" w:fill="auto"/>
            <w:noWrap/>
            <w:vAlign w:val="center"/>
            <w:hideMark/>
          </w:tcPr>
          <w:p w:rsidR="008F4686" w:rsidRPr="00793E7B" w:rsidRDefault="008F4686" w:rsidP="00BD2FDA">
            <w:pPr>
              <w:rPr>
                <w:sz w:val="18"/>
                <w:szCs w:val="18"/>
              </w:rPr>
            </w:pPr>
            <w:r w:rsidRPr="00793E7B">
              <w:rPr>
                <w:sz w:val="18"/>
                <w:szCs w:val="18"/>
              </w:rPr>
              <w:t> </w:t>
            </w:r>
          </w:p>
        </w:tc>
        <w:tc>
          <w:tcPr>
            <w:tcW w:w="1429" w:type="dxa"/>
            <w:tcBorders>
              <w:top w:val="single" w:sz="4" w:space="0" w:color="auto"/>
              <w:left w:val="single" w:sz="4" w:space="0" w:color="auto"/>
              <w:bottom w:val="single" w:sz="4" w:space="0" w:color="auto"/>
              <w:right w:val="single" w:sz="4" w:space="0" w:color="000000"/>
            </w:tcBorders>
            <w:shd w:val="clear" w:color="000000" w:fill="FFFFCC"/>
            <w:noWrap/>
            <w:vAlign w:val="center"/>
            <w:hideMark/>
          </w:tcPr>
          <w:p w:rsidR="008F4686" w:rsidRPr="00793E7B" w:rsidRDefault="008F4686" w:rsidP="00BD2FDA">
            <w:pPr>
              <w:jc w:val="right"/>
              <w:rPr>
                <w:sz w:val="18"/>
                <w:szCs w:val="18"/>
              </w:rPr>
            </w:pPr>
            <w:r w:rsidRPr="00793E7B">
              <w:rPr>
                <w:sz w:val="18"/>
                <w:szCs w:val="18"/>
              </w:rPr>
              <w:t>3,00%</w:t>
            </w:r>
          </w:p>
        </w:tc>
        <w:tc>
          <w:tcPr>
            <w:tcW w:w="5496" w:type="dxa"/>
            <w:gridSpan w:val="2"/>
            <w:vMerge/>
            <w:tcBorders>
              <w:top w:val="single" w:sz="4" w:space="0" w:color="auto"/>
              <w:left w:val="single" w:sz="4" w:space="0" w:color="auto"/>
              <w:bottom w:val="single" w:sz="4" w:space="0" w:color="000000"/>
              <w:right w:val="single" w:sz="4" w:space="0" w:color="000000"/>
            </w:tcBorders>
            <w:vAlign w:val="center"/>
            <w:hideMark/>
          </w:tcPr>
          <w:p w:rsidR="008F4686" w:rsidRPr="00793E7B" w:rsidRDefault="008F4686" w:rsidP="00BD2FDA">
            <w:pPr>
              <w:rPr>
                <w:b/>
                <w:bCs/>
                <w:sz w:val="16"/>
                <w:szCs w:val="16"/>
              </w:rPr>
            </w:pPr>
          </w:p>
        </w:tc>
      </w:tr>
    </w:tbl>
    <w:p w:rsidR="008F4686" w:rsidRDefault="008F4686" w:rsidP="008F4686">
      <w:pPr>
        <w:jc w:val="center"/>
        <w:rPr>
          <w:b/>
          <w:color w:val="FF0000"/>
          <w:sz w:val="28"/>
        </w:rPr>
      </w:pPr>
    </w:p>
    <w:p w:rsidR="008F4686" w:rsidRDefault="008F4686" w:rsidP="008F4686">
      <w:pPr>
        <w:jc w:val="center"/>
        <w:rPr>
          <w:b/>
          <w:color w:val="FF0000"/>
          <w:sz w:val="28"/>
        </w:rPr>
      </w:pPr>
    </w:p>
    <w:p w:rsidR="008F4686" w:rsidRDefault="008F4686" w:rsidP="008F4686">
      <w:pPr>
        <w:jc w:val="center"/>
        <w:rPr>
          <w:b/>
          <w:color w:val="FF0000"/>
          <w:sz w:val="28"/>
        </w:rPr>
      </w:pPr>
    </w:p>
    <w:p w:rsidR="008F4686" w:rsidRDefault="008F4686" w:rsidP="008F4686">
      <w:pPr>
        <w:jc w:val="center"/>
        <w:rPr>
          <w:b/>
          <w:color w:val="FF0000"/>
          <w:sz w:val="28"/>
        </w:rPr>
      </w:pPr>
    </w:p>
    <w:p w:rsidR="008F4686" w:rsidRDefault="008F4686" w:rsidP="008F4686">
      <w:pPr>
        <w:jc w:val="center"/>
        <w:rPr>
          <w:b/>
          <w:color w:val="FF0000"/>
          <w:sz w:val="28"/>
        </w:rPr>
      </w:pPr>
    </w:p>
    <w:p w:rsidR="008F4686" w:rsidRDefault="008F4686" w:rsidP="008F4686">
      <w:pPr>
        <w:jc w:val="center"/>
        <w:rPr>
          <w:b/>
          <w:color w:val="FF0000"/>
          <w:sz w:val="28"/>
        </w:rPr>
      </w:pPr>
    </w:p>
    <w:p w:rsidR="008F4686" w:rsidRDefault="008F4686" w:rsidP="008F4686">
      <w:pPr>
        <w:jc w:val="center"/>
        <w:rPr>
          <w:b/>
          <w:color w:val="FF0000"/>
          <w:sz w:val="28"/>
        </w:rPr>
      </w:pPr>
    </w:p>
    <w:p w:rsidR="008F4686" w:rsidRDefault="008F4686" w:rsidP="008F4686">
      <w:pPr>
        <w:jc w:val="center"/>
        <w:rPr>
          <w:b/>
          <w:color w:val="FF0000"/>
          <w:sz w:val="28"/>
        </w:rPr>
      </w:pPr>
    </w:p>
    <w:p w:rsidR="008F4686" w:rsidRDefault="008F4686" w:rsidP="008F4686">
      <w:pPr>
        <w:jc w:val="center"/>
        <w:rPr>
          <w:b/>
          <w:color w:val="FF0000"/>
          <w:sz w:val="28"/>
        </w:rPr>
      </w:pPr>
    </w:p>
    <w:p w:rsidR="008F4686" w:rsidRDefault="008F4686" w:rsidP="008F4686">
      <w:pPr>
        <w:jc w:val="center"/>
        <w:rPr>
          <w:b/>
          <w:color w:val="FF0000"/>
          <w:sz w:val="28"/>
        </w:rPr>
      </w:pPr>
    </w:p>
    <w:p w:rsidR="008F4686" w:rsidRDefault="008F4686" w:rsidP="008F4686">
      <w:pPr>
        <w:spacing w:after="200" w:line="276" w:lineRule="auto"/>
        <w:rPr>
          <w:b/>
          <w:color w:val="FF0000"/>
          <w:sz w:val="28"/>
        </w:rPr>
      </w:pPr>
      <w:r>
        <w:rPr>
          <w:b/>
          <w:color w:val="FF0000"/>
          <w:sz w:val="28"/>
        </w:rPr>
        <w:br w:type="page"/>
      </w:r>
    </w:p>
    <w:p w:rsidR="008F4686" w:rsidRDefault="008F4686" w:rsidP="008F4686">
      <w:pPr>
        <w:rPr>
          <w:rFonts w:ascii="Calibri" w:eastAsia="Calibri" w:hAnsi="Calibri" w:cs="Calibri"/>
          <w:sz w:val="36"/>
          <w:szCs w:val="36"/>
        </w:rPr>
        <w:sectPr w:rsidR="008F4686" w:rsidSect="00BE63FD">
          <w:pgSz w:w="16838" w:h="11906" w:orient="landscape"/>
          <w:pgMar w:top="425" w:right="1418" w:bottom="1418" w:left="1418" w:header="425" w:footer="709" w:gutter="0"/>
          <w:cols w:space="708"/>
          <w:docGrid w:linePitch="360"/>
        </w:sectPr>
      </w:pPr>
    </w:p>
    <w:p w:rsidR="008F4686" w:rsidRDefault="008F4686" w:rsidP="008F4686">
      <w:pPr>
        <w:rPr>
          <w:rFonts w:ascii="Calibri" w:eastAsia="Calibri" w:hAnsi="Calibri" w:cs="Calibri"/>
          <w:sz w:val="36"/>
          <w:szCs w:val="36"/>
        </w:rPr>
      </w:pPr>
    </w:p>
    <w:p w:rsidR="008F4686" w:rsidRPr="00116E6F" w:rsidRDefault="008F4686" w:rsidP="008F4686">
      <w:pPr>
        <w:spacing w:line="276" w:lineRule="auto"/>
        <w:jc w:val="center"/>
        <w:rPr>
          <w:rFonts w:eastAsia="Calibri"/>
          <w:b/>
          <w:sz w:val="32"/>
          <w:u w:val="single"/>
        </w:rPr>
      </w:pPr>
      <w:r w:rsidRPr="00116E6F">
        <w:rPr>
          <w:rFonts w:eastAsia="Calibri"/>
          <w:b/>
          <w:sz w:val="32"/>
          <w:u w:val="single"/>
        </w:rPr>
        <w:t>Memória de Cálculo</w:t>
      </w:r>
    </w:p>
    <w:p w:rsidR="008F4686" w:rsidRPr="00116E6F" w:rsidRDefault="008F4686" w:rsidP="008F4686">
      <w:pPr>
        <w:spacing w:line="276" w:lineRule="auto"/>
        <w:jc w:val="center"/>
        <w:rPr>
          <w:rFonts w:eastAsia="Calibri"/>
          <w:u w:val="single"/>
        </w:rPr>
      </w:pPr>
    </w:p>
    <w:p w:rsidR="008F4686" w:rsidRPr="00116E6F" w:rsidRDefault="008F4686" w:rsidP="008F4686">
      <w:pPr>
        <w:autoSpaceDE w:val="0"/>
        <w:autoSpaceDN w:val="0"/>
        <w:adjustRightInd w:val="0"/>
        <w:spacing w:line="276" w:lineRule="auto"/>
        <w:jc w:val="both"/>
        <w:rPr>
          <w:rFonts w:eastAsia="Calibri"/>
        </w:rPr>
      </w:pPr>
      <w:r w:rsidRPr="00116E6F">
        <w:rPr>
          <w:rFonts w:eastAsia="Calibri"/>
          <w:b/>
        </w:rPr>
        <w:t>OBJETO:</w:t>
      </w:r>
      <w:r w:rsidRPr="00116E6F">
        <w:rPr>
          <w:rFonts w:eastAsia="Calibri"/>
        </w:rPr>
        <w:t xml:space="preserve"> REFORMA DO MERCADO MUNICIPAL</w:t>
      </w:r>
    </w:p>
    <w:p w:rsidR="008F4686" w:rsidRPr="00116E6F" w:rsidRDefault="008F4686" w:rsidP="008F4686">
      <w:pPr>
        <w:spacing w:line="276" w:lineRule="auto"/>
        <w:jc w:val="both"/>
        <w:rPr>
          <w:rFonts w:eastAsia="Calibri"/>
        </w:rPr>
      </w:pPr>
      <w:r w:rsidRPr="00116E6F">
        <w:rPr>
          <w:rFonts w:eastAsia="Calibri"/>
          <w:b/>
        </w:rPr>
        <w:t>LOCALIZAÇÃO:</w:t>
      </w:r>
      <w:r w:rsidRPr="00116E6F">
        <w:rPr>
          <w:rFonts w:eastAsia="Calibri"/>
        </w:rPr>
        <w:t xml:space="preserve"> RUA SILVINO MARIANO, CENTRO – CAPITÃO ENÉAS</w:t>
      </w:r>
    </w:p>
    <w:p w:rsidR="008F4686" w:rsidRPr="00116E6F" w:rsidRDefault="008F4686" w:rsidP="008F4686">
      <w:pPr>
        <w:spacing w:line="276" w:lineRule="auto"/>
        <w:jc w:val="both"/>
      </w:pPr>
      <w:r w:rsidRPr="00116E6F">
        <w:rPr>
          <w:b/>
        </w:rPr>
        <w:t>PREPONENTE:</w:t>
      </w:r>
      <w:r w:rsidRPr="00116E6F">
        <w:t xml:space="preserve"> Prefeitura Municipal de Capitão Enéas – MG</w:t>
      </w:r>
    </w:p>
    <w:p w:rsidR="008F4686" w:rsidRPr="00116E6F" w:rsidRDefault="008F4686" w:rsidP="008F4686">
      <w:pPr>
        <w:spacing w:line="276" w:lineRule="auto"/>
        <w:jc w:val="both"/>
      </w:pPr>
      <w:r w:rsidRPr="00116E6F">
        <w:rPr>
          <w:b/>
        </w:rPr>
        <w:t>PAVIMENTO:</w:t>
      </w:r>
      <w:r w:rsidRPr="00116E6F">
        <w:t xml:space="preserve"> Térreo</w:t>
      </w:r>
    </w:p>
    <w:p w:rsidR="008F4686" w:rsidRPr="00116E6F" w:rsidRDefault="008F4686" w:rsidP="008F4686">
      <w:pPr>
        <w:spacing w:line="276" w:lineRule="auto"/>
        <w:jc w:val="both"/>
      </w:pPr>
      <w:r w:rsidRPr="00116E6F">
        <w:rPr>
          <w:b/>
        </w:rPr>
        <w:t>ÁREA DO TERRENO:</w:t>
      </w:r>
      <w:r w:rsidRPr="00116E6F">
        <w:t xml:space="preserve"> 1.666,53 m²</w:t>
      </w:r>
    </w:p>
    <w:p w:rsidR="008F4686" w:rsidRPr="00116E6F" w:rsidRDefault="008F4686" w:rsidP="008F4686">
      <w:pPr>
        <w:spacing w:line="276" w:lineRule="auto"/>
        <w:jc w:val="both"/>
      </w:pPr>
    </w:p>
    <w:p w:rsidR="008F4686" w:rsidRPr="00116E6F" w:rsidRDefault="008F4686" w:rsidP="008F4686">
      <w:pPr>
        <w:spacing w:line="276" w:lineRule="auto"/>
        <w:jc w:val="both"/>
        <w:rPr>
          <w:rFonts w:eastAsia="Calibri"/>
          <w:b/>
        </w:rPr>
      </w:pPr>
      <w:r w:rsidRPr="00116E6F">
        <w:rPr>
          <w:rFonts w:eastAsia="Calibri"/>
          <w:b/>
        </w:rPr>
        <w:t>INTRODUÇÃO</w:t>
      </w:r>
    </w:p>
    <w:p w:rsidR="008F4686" w:rsidRPr="00116E6F" w:rsidRDefault="008F4686" w:rsidP="008F4686">
      <w:pPr>
        <w:spacing w:line="276" w:lineRule="auto"/>
        <w:jc w:val="both"/>
        <w:rPr>
          <w:rFonts w:eastAsia="Calibri"/>
          <w:b/>
        </w:rPr>
      </w:pPr>
    </w:p>
    <w:p w:rsidR="008F4686" w:rsidRPr="00116E6F" w:rsidRDefault="008F4686" w:rsidP="008F4686">
      <w:pPr>
        <w:spacing w:line="276" w:lineRule="auto"/>
        <w:jc w:val="both"/>
        <w:rPr>
          <w:rFonts w:eastAsia="Calibri"/>
        </w:rPr>
      </w:pPr>
      <w:r w:rsidRPr="00116E6F">
        <w:rPr>
          <w:rFonts w:eastAsia="Calibri"/>
        </w:rPr>
        <w:t>Este documento técnico tem por objetivo conhecer os serviços necessários para execução da REFORMA DO MERCADO MUNICIPAL, com base no projeto padrão, bem como demonstrar os seus quantitativos.</w:t>
      </w:r>
    </w:p>
    <w:p w:rsidR="008F4686" w:rsidRPr="00116E6F" w:rsidRDefault="008F4686" w:rsidP="008F4686">
      <w:pPr>
        <w:spacing w:line="276" w:lineRule="auto"/>
        <w:jc w:val="both"/>
        <w:rPr>
          <w:rFonts w:eastAsia="Calibri"/>
        </w:rPr>
      </w:pPr>
    </w:p>
    <w:p w:rsidR="008F4686" w:rsidRPr="00116E6F" w:rsidRDefault="008F4686" w:rsidP="008F4686">
      <w:pPr>
        <w:spacing w:line="276" w:lineRule="auto"/>
        <w:jc w:val="both"/>
        <w:rPr>
          <w:rFonts w:eastAsia="Calibri"/>
          <w:b/>
        </w:rPr>
      </w:pPr>
      <w:r w:rsidRPr="00116E6F">
        <w:rPr>
          <w:rFonts w:eastAsia="Calibri"/>
          <w:b/>
        </w:rPr>
        <w:t>1. SERVIÇOS PRELIMINARES</w:t>
      </w:r>
    </w:p>
    <w:p w:rsidR="008F4686" w:rsidRPr="00116E6F" w:rsidRDefault="008F4686" w:rsidP="008F4686">
      <w:pPr>
        <w:spacing w:line="276" w:lineRule="auto"/>
        <w:jc w:val="both"/>
        <w:rPr>
          <w:rFonts w:eastAsia="Calibri"/>
          <w:b/>
        </w:rPr>
      </w:pPr>
    </w:p>
    <w:p w:rsidR="008F4686" w:rsidRPr="00116E6F" w:rsidRDefault="008F4686" w:rsidP="008F4686">
      <w:pPr>
        <w:numPr>
          <w:ilvl w:val="1"/>
          <w:numId w:val="53"/>
        </w:numPr>
        <w:tabs>
          <w:tab w:val="left" w:pos="284"/>
        </w:tabs>
        <w:spacing w:line="276" w:lineRule="auto"/>
        <w:ind w:left="709" w:hanging="709"/>
        <w:jc w:val="both"/>
      </w:pPr>
      <w:r w:rsidRPr="00116E6F">
        <w:t>Placa de Obra: 01 unidade com dimensões de 1,50 m x 3,00 m = 4,50m², padrão Governo Federal.</w:t>
      </w:r>
    </w:p>
    <w:p w:rsidR="008F4686" w:rsidRPr="00116E6F" w:rsidRDefault="008F4686" w:rsidP="008F4686">
      <w:pPr>
        <w:tabs>
          <w:tab w:val="left" w:pos="284"/>
        </w:tabs>
        <w:spacing w:line="276" w:lineRule="auto"/>
        <w:ind w:left="709"/>
        <w:jc w:val="both"/>
      </w:pPr>
    </w:p>
    <w:p w:rsidR="008F4686" w:rsidRPr="00116E6F" w:rsidRDefault="008F4686" w:rsidP="008F4686">
      <w:pPr>
        <w:numPr>
          <w:ilvl w:val="1"/>
          <w:numId w:val="53"/>
        </w:numPr>
        <w:tabs>
          <w:tab w:val="left" w:pos="284"/>
        </w:tabs>
        <w:spacing w:line="276" w:lineRule="auto"/>
        <w:ind w:left="709" w:hanging="709"/>
        <w:jc w:val="both"/>
      </w:pPr>
      <w:r w:rsidRPr="00116E6F">
        <w:t>Demolição de Alvenaria: Dimensões de 6,30 + 6,30 + 2,60 + 2,60 = 17,80 ML x 3,00 (altura) = 53,20 x 0,20 = 10,68 m³.</w:t>
      </w:r>
    </w:p>
    <w:p w:rsidR="008F4686" w:rsidRPr="00116E6F" w:rsidRDefault="008F4686" w:rsidP="008F4686">
      <w:pPr>
        <w:tabs>
          <w:tab w:val="left" w:pos="284"/>
        </w:tabs>
        <w:spacing w:line="276" w:lineRule="auto"/>
        <w:jc w:val="both"/>
      </w:pPr>
    </w:p>
    <w:p w:rsidR="008F4686" w:rsidRPr="00116E6F" w:rsidRDefault="008F4686" w:rsidP="008F4686">
      <w:pPr>
        <w:numPr>
          <w:ilvl w:val="1"/>
          <w:numId w:val="53"/>
        </w:numPr>
        <w:tabs>
          <w:tab w:val="left" w:pos="284"/>
        </w:tabs>
        <w:spacing w:line="276" w:lineRule="auto"/>
        <w:ind w:left="709" w:hanging="709"/>
        <w:jc w:val="both"/>
      </w:pPr>
      <w:r w:rsidRPr="00116E6F">
        <w:t>Remoção manual de entulho: Dimensões de 6,30 + 6,30 + 2,60 + 2,60 = 17,80 ML x 3,00 (altura) = 53,20 x 0,20 = 10,68 m³.</w:t>
      </w:r>
    </w:p>
    <w:p w:rsidR="008F4686" w:rsidRPr="00116E6F" w:rsidRDefault="008F4686" w:rsidP="008F4686">
      <w:pPr>
        <w:spacing w:line="276" w:lineRule="auto"/>
        <w:jc w:val="both"/>
      </w:pPr>
    </w:p>
    <w:p w:rsidR="008F4686" w:rsidRPr="00116E6F" w:rsidRDefault="008F4686" w:rsidP="008F4686">
      <w:pPr>
        <w:spacing w:line="276" w:lineRule="auto"/>
        <w:jc w:val="both"/>
        <w:rPr>
          <w:rFonts w:eastAsia="Calibri"/>
          <w:b/>
        </w:rPr>
      </w:pPr>
      <w:r w:rsidRPr="00116E6F">
        <w:rPr>
          <w:rFonts w:eastAsia="Calibri"/>
          <w:b/>
        </w:rPr>
        <w:t>2. ESQUADRIAS</w:t>
      </w:r>
    </w:p>
    <w:p w:rsidR="008F4686" w:rsidRPr="00116E6F" w:rsidRDefault="008F4686" w:rsidP="008F4686">
      <w:pPr>
        <w:spacing w:line="276" w:lineRule="auto"/>
        <w:jc w:val="both"/>
        <w:rPr>
          <w:rFonts w:eastAsia="Calibri"/>
          <w:b/>
        </w:rPr>
      </w:pP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2.1. Retirada de batente de madeira: 01 unidade - Banheiro Masculino.</w:t>
      </w:r>
    </w:p>
    <w:p w:rsidR="008F4686" w:rsidRPr="00116E6F" w:rsidRDefault="008F4686" w:rsidP="008F4686">
      <w:pPr>
        <w:autoSpaceDE w:val="0"/>
        <w:autoSpaceDN w:val="0"/>
        <w:adjustRightInd w:val="0"/>
        <w:spacing w:line="276" w:lineRule="auto"/>
        <w:jc w:val="both"/>
        <w:rPr>
          <w:rFonts w:eastAsia="Calibri"/>
        </w:rPr>
      </w:pP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2.2. Kit de porta de madeira, incluso batente: 01 unidade – Banheiro Masculino.</w:t>
      </w:r>
    </w:p>
    <w:p w:rsidR="008F4686" w:rsidRPr="00116E6F" w:rsidRDefault="008F4686" w:rsidP="008F4686">
      <w:pPr>
        <w:autoSpaceDE w:val="0"/>
        <w:autoSpaceDN w:val="0"/>
        <w:adjustRightInd w:val="0"/>
        <w:spacing w:line="276" w:lineRule="auto"/>
        <w:jc w:val="both"/>
        <w:rPr>
          <w:rFonts w:eastAsia="Calibri"/>
        </w:rPr>
      </w:pP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2.3. Porta de madeira para pintura (60x210): 02 unidades – Banheiro Feminino.</w:t>
      </w:r>
    </w:p>
    <w:p w:rsidR="008F4686" w:rsidRPr="00116E6F" w:rsidRDefault="008F4686" w:rsidP="008F4686">
      <w:pPr>
        <w:autoSpaceDE w:val="0"/>
        <w:autoSpaceDN w:val="0"/>
        <w:adjustRightInd w:val="0"/>
        <w:spacing w:line="276" w:lineRule="auto"/>
        <w:jc w:val="both"/>
        <w:rPr>
          <w:rFonts w:eastAsia="Calibri"/>
        </w:rPr>
      </w:pP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2.4. Fechadura de embutir com cilindro, completa: 05 unidades – Banheiro Masculino / 03 unidades – Banheiro Feminino.</w:t>
      </w:r>
    </w:p>
    <w:p w:rsidR="008F4686" w:rsidRPr="00116E6F" w:rsidRDefault="008F4686" w:rsidP="008F4686">
      <w:pPr>
        <w:autoSpaceDE w:val="0"/>
        <w:autoSpaceDN w:val="0"/>
        <w:adjustRightInd w:val="0"/>
        <w:spacing w:line="276" w:lineRule="auto"/>
        <w:jc w:val="both"/>
        <w:rPr>
          <w:rFonts w:eastAsia="Calibri"/>
        </w:rPr>
      </w:pP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2.5. Retirada de porta de aço de enrolar:</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-02 und: 1,5x2,5 = 3,75 – Loja 10</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-02 und: 1,5x2,5 = 3,75 – Entrada 3</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lastRenderedPageBreak/>
        <w:t>-01 und: 1,5x2,5 = 3,75 – Loja 06</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-02 und: 1,5x2,5 = 3,75 – Loja 03</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-02 und: 1,5x2,5 = 3,75 – Loja 01</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-01 und: 1,5x2,5 = 3,75 – Loja 20</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-02 und: 1,5x2,5 = 3,75 – Loja 19</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-02 und: 1,5x2,5 = 3,75 – Loja 18</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-03 und: 1,5x2,5 = 3,75 – Loja 17</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-01 und: 1,5x2,5 = 3,75 – Loja 16</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-02 und: 1,5x2,5 = 3,75 – Loja 15</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-02 und: 1,5x2,5 = 3,75 – Loja 14</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-02 und: 1,5x2,5 = 3,75 – Loja 13</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-02 und: 1,5x2,5 = 3,75 – Loja 12</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-02 und: 1,5x2,5 = 3,75 – Entrada 2</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-02 und: 1,5x2,5 = 3,75 – Entrada 1</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Total = 30 und x 3,75 (1,5x2,5) = 113,50 m²</w:t>
      </w:r>
    </w:p>
    <w:p w:rsidR="008F4686" w:rsidRPr="00116E6F" w:rsidRDefault="008F4686" w:rsidP="008F4686">
      <w:pPr>
        <w:autoSpaceDE w:val="0"/>
        <w:autoSpaceDN w:val="0"/>
        <w:adjustRightInd w:val="0"/>
        <w:spacing w:line="276" w:lineRule="auto"/>
        <w:jc w:val="both"/>
        <w:rPr>
          <w:rFonts w:eastAsia="Calibri"/>
        </w:rPr>
      </w:pP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2.6. Instalação Porta de Aço</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-02 und: 1,5x2,5 = 3,75 – Loja 10</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-02 und: 1,5x2,5 = 3,75 – Entrada 3</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-02 und: 1,5x2,5 = 3,75 – Loja 06</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-03 und: 1,5x2,5 = 3,75 – Loja 03</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-02 und: 1,5x2,5 = 3,75 – Loja 01</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-01 und: 1,5x2,5 = 3,75 – Loja 20</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-01 und: 1,5x2,5 = 3,75 – Loja 19</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-02 und: 1,5x2,5 = 3,75 – Loja 18</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-03 und: 1,5x2,5 = 3,75 – Loja 17</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-01 und: 1,5x2,5 = 3,75 – Loja 16</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-02 und: 1,5x2,5 = 3,75 – Loja 15</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-02 und: 1,5x2,5 = 3,75 – Loja 14</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-02 und: 1,5x2,5 = 3,75 – Loja 13</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-02 und: 1,5x2,5 = 3,75 – Loja 12</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-01 und: 1,5x2,5 = 3,75 – Entrada 2</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-01 und: 1,5x2,5 = 3,75 – Entrada 1</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Total = 33 und x 3,75 (1,5x2,5) = 123,75 m²</w:t>
      </w:r>
    </w:p>
    <w:p w:rsidR="008F4686" w:rsidRPr="00116E6F" w:rsidRDefault="008F4686" w:rsidP="008F4686">
      <w:pPr>
        <w:autoSpaceDE w:val="0"/>
        <w:autoSpaceDN w:val="0"/>
        <w:adjustRightInd w:val="0"/>
        <w:spacing w:line="276" w:lineRule="auto"/>
        <w:jc w:val="both"/>
        <w:rPr>
          <w:rFonts w:eastAsia="Calibri"/>
        </w:rPr>
      </w:pP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2.7. Batente de Ferro:</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-01 und – Loja 06</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-01 und - Loja 03</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-01 und – Loja 05</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-01 und – Loja 04</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Total = 4 und x 6,5 = 26 m</w:t>
      </w:r>
    </w:p>
    <w:p w:rsidR="008F4686" w:rsidRPr="00116E6F" w:rsidRDefault="008F4686" w:rsidP="008F4686">
      <w:pPr>
        <w:autoSpaceDE w:val="0"/>
        <w:autoSpaceDN w:val="0"/>
        <w:adjustRightInd w:val="0"/>
        <w:spacing w:line="276" w:lineRule="auto"/>
        <w:jc w:val="both"/>
        <w:rPr>
          <w:rFonts w:eastAsia="Calibri"/>
          <w:lang w:val="en-US"/>
        </w:rPr>
      </w:pP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2.8. Retirada de Janelas:</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-01 und – Loja 11</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-01 und - Loja 09</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-01 und – Loja 09A</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-01 und – Loja 20</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-01 und – Loja 19</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-01 und - Loja 17</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-01 und – Loja 15</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-01 und – Loja 14</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-01 und – Loja 13</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-01 und – Loja 12</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Total = 10 und x 1,60 (2,00x0,80) = 16 m²</w:t>
      </w:r>
    </w:p>
    <w:p w:rsidR="008F4686" w:rsidRPr="00116E6F" w:rsidRDefault="008F4686" w:rsidP="008F4686">
      <w:pPr>
        <w:autoSpaceDE w:val="0"/>
        <w:autoSpaceDN w:val="0"/>
        <w:adjustRightInd w:val="0"/>
        <w:spacing w:line="276" w:lineRule="auto"/>
        <w:jc w:val="both"/>
        <w:rPr>
          <w:rFonts w:eastAsia="Calibri"/>
          <w:lang w:val="en-US"/>
        </w:rPr>
      </w:pP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2.9. Instalação de Janelas:</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-01 und – Loja 11</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-01 und - Loja 09</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-01 und – Loja 09A</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-01 und – Loja 20</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-01 und – Loja 19</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-01 und - Loja 17</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-01 und – Loja 15</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-01 und – Loja 14</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-01 und – Loja 13</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-01 und – Loja 12</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-01 und – Loja 16</w:t>
      </w:r>
    </w:p>
    <w:p w:rsidR="008F4686" w:rsidRPr="00116E6F" w:rsidRDefault="008F4686" w:rsidP="008F4686">
      <w:pPr>
        <w:autoSpaceDE w:val="0"/>
        <w:autoSpaceDN w:val="0"/>
        <w:adjustRightInd w:val="0"/>
        <w:spacing w:line="276" w:lineRule="auto"/>
        <w:jc w:val="both"/>
        <w:rPr>
          <w:rFonts w:eastAsia="Calibri"/>
          <w:lang w:val="en-US"/>
        </w:rPr>
      </w:pPr>
      <w:r w:rsidRPr="00116E6F">
        <w:rPr>
          <w:rFonts w:eastAsia="Calibri"/>
          <w:lang w:val="en-US"/>
        </w:rPr>
        <w:t>Total = 11 und x 1,60 (2,00x0,80) = 17,60 m²</w:t>
      </w:r>
    </w:p>
    <w:p w:rsidR="008F4686" w:rsidRPr="00116E6F" w:rsidRDefault="008F4686" w:rsidP="008F4686">
      <w:pPr>
        <w:autoSpaceDE w:val="0"/>
        <w:autoSpaceDN w:val="0"/>
        <w:adjustRightInd w:val="0"/>
        <w:spacing w:line="276" w:lineRule="auto"/>
        <w:ind w:firstLine="708"/>
        <w:jc w:val="both"/>
        <w:rPr>
          <w:rFonts w:eastAsia="Calibri"/>
          <w:lang w:val="en-US"/>
        </w:rPr>
      </w:pPr>
    </w:p>
    <w:p w:rsidR="008F4686" w:rsidRPr="00116E6F" w:rsidRDefault="008F4686" w:rsidP="008F4686">
      <w:pPr>
        <w:autoSpaceDE w:val="0"/>
        <w:autoSpaceDN w:val="0"/>
        <w:adjustRightInd w:val="0"/>
        <w:spacing w:line="276" w:lineRule="auto"/>
        <w:jc w:val="both"/>
        <w:rPr>
          <w:rFonts w:eastAsia="Calibri"/>
          <w:b/>
        </w:rPr>
      </w:pPr>
      <w:r w:rsidRPr="00116E6F">
        <w:rPr>
          <w:rFonts w:eastAsia="Calibri"/>
          <w:b/>
        </w:rPr>
        <w:t>3. COBERTURA</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3.1. Alvenaria em tijolo cerâmico furado- Platibanda – área interna, galpão para bancas:</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-Área: 20,75+20,75+12,15+12,15m = 65,80 m.</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-Área: 28,65+28,65+20,15+20,15m = 97,60 m.</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-Área total: 65,80+97,60 x 0,40 (altura) = 65,36 m².</w:t>
      </w:r>
    </w:p>
    <w:p w:rsidR="008F4686" w:rsidRPr="00116E6F" w:rsidRDefault="008F4686" w:rsidP="008F4686">
      <w:pPr>
        <w:autoSpaceDE w:val="0"/>
        <w:autoSpaceDN w:val="0"/>
        <w:adjustRightInd w:val="0"/>
        <w:spacing w:line="276" w:lineRule="auto"/>
        <w:jc w:val="both"/>
        <w:rPr>
          <w:rFonts w:eastAsia="Calibri"/>
        </w:rPr>
      </w:pP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3.2. Reboco – Platibanda:</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-Área: 20,75+20,75+12,15+12,15m = 65,80 m.</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-Área: 28,65+28,65+20,15+20,15m = 97,60 m.</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-Área total: 65,80+97,60 x 0,40 (altura) = 65,36 m².</w:t>
      </w:r>
    </w:p>
    <w:p w:rsidR="008F4686" w:rsidRPr="00116E6F" w:rsidRDefault="008F4686" w:rsidP="008F4686">
      <w:pPr>
        <w:autoSpaceDE w:val="0"/>
        <w:autoSpaceDN w:val="0"/>
        <w:adjustRightInd w:val="0"/>
        <w:spacing w:line="276" w:lineRule="auto"/>
        <w:jc w:val="both"/>
        <w:rPr>
          <w:rFonts w:eastAsia="Calibri"/>
        </w:rPr>
      </w:pP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3.3. Calha em chapa de aço galvanizado:</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-Comprimento total: 20,75 + 20,75 = 41,50 m.</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lastRenderedPageBreak/>
        <w:t>-Comprimento total: 28,65 + 28,65 + 20,15 + 20,15 = 97,60 m.</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Área total: 41,50 + 97,60 = 139,10 m².</w:t>
      </w:r>
    </w:p>
    <w:p w:rsidR="008F4686" w:rsidRPr="00116E6F" w:rsidRDefault="008F4686" w:rsidP="008F4686">
      <w:pPr>
        <w:autoSpaceDE w:val="0"/>
        <w:autoSpaceDN w:val="0"/>
        <w:adjustRightInd w:val="0"/>
        <w:spacing w:line="276" w:lineRule="auto"/>
        <w:jc w:val="both"/>
        <w:rPr>
          <w:rFonts w:eastAsia="Calibri"/>
        </w:rPr>
      </w:pP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3.4. Forro de madeira, tabuas – entradas e galpão interno:</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-Área entradas: 22,00 + 15,00 + 25,30 m² = 63,30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-Área galpão: 20,75 x 12,15 = 252,11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-Área total: 63,30 + 252,11 = 315,41 m².</w:t>
      </w:r>
    </w:p>
    <w:p w:rsidR="008F4686" w:rsidRPr="00116E6F" w:rsidRDefault="008F4686" w:rsidP="008F4686">
      <w:pPr>
        <w:autoSpaceDE w:val="0"/>
        <w:autoSpaceDN w:val="0"/>
        <w:adjustRightInd w:val="0"/>
        <w:spacing w:line="276" w:lineRule="auto"/>
        <w:jc w:val="both"/>
        <w:rPr>
          <w:rFonts w:eastAsia="Calibri"/>
        </w:rPr>
      </w:pP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3.5. Rodateto em madeira de lei:</w:t>
      </w:r>
    </w:p>
    <w:p w:rsidR="008F4686" w:rsidRPr="00116E6F" w:rsidRDefault="008F4686" w:rsidP="008F4686">
      <w:pPr>
        <w:autoSpaceDE w:val="0"/>
        <w:autoSpaceDN w:val="0"/>
        <w:adjustRightInd w:val="0"/>
        <w:spacing w:line="276" w:lineRule="auto"/>
        <w:jc w:val="both"/>
        <w:rPr>
          <w:rFonts w:eastAsia="Calibri"/>
          <w:vertAlign w:val="superscript"/>
        </w:rPr>
      </w:pPr>
      <w:r w:rsidRPr="00116E6F">
        <w:rPr>
          <w:rFonts w:eastAsia="Calibri"/>
        </w:rPr>
        <w:t>-Área entradas: 5,50 + 5,50 + 4,00 + 4,00 + 5,00 + 5,00 + 3,00 + 3,00 + 5,50 + 5,50 + 4,30 + 4,30 = 54,60 m.</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-Área galpão: 20,75 + 20,75 + 12,15 + 12,50 = 65,80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-Área total: 54,60 + 65,80 = 120,40 m.</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3.6. Forro PVC :</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10 = 30,96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08 = 21,50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07 = 21,50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06 = 21,50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05 = 22,25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04 = 19,50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03 = 39,00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20 = 12,60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19 = 9,40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18 = 15,72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17 = 40,00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Banheiro Masculino = 16,55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Banheiro Feminino = 10,10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16 = 13,50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15 = 25,50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14 = 25,50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13 = 25,50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12 = 29,50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Área total = 400,08 m²</w:t>
      </w:r>
    </w:p>
    <w:p w:rsidR="008F4686" w:rsidRPr="00116E6F" w:rsidRDefault="008F4686" w:rsidP="008F4686">
      <w:pPr>
        <w:autoSpaceDE w:val="0"/>
        <w:autoSpaceDN w:val="0"/>
        <w:adjustRightInd w:val="0"/>
        <w:spacing w:line="276" w:lineRule="auto"/>
        <w:jc w:val="both"/>
        <w:rPr>
          <w:rFonts w:eastAsia="Calibri"/>
        </w:rPr>
      </w:pPr>
    </w:p>
    <w:p w:rsidR="008F4686" w:rsidRPr="00116E6F" w:rsidRDefault="008F4686" w:rsidP="008F4686">
      <w:pPr>
        <w:autoSpaceDE w:val="0"/>
        <w:autoSpaceDN w:val="0"/>
        <w:adjustRightInd w:val="0"/>
        <w:spacing w:line="276" w:lineRule="auto"/>
        <w:jc w:val="both"/>
        <w:rPr>
          <w:rFonts w:eastAsia="Calibri"/>
          <w:b/>
        </w:rPr>
      </w:pPr>
      <w:r w:rsidRPr="00116E6F">
        <w:rPr>
          <w:rFonts w:eastAsia="Calibri"/>
          <w:b/>
        </w:rPr>
        <w:t>4. PAVIMENTAÇÃO</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4.1. Demolição de passeio:</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Calçada: 37,25 + 37,55 + 30,75 x 2 = 211,10 m².</w:t>
      </w:r>
    </w:p>
    <w:p w:rsidR="008F4686" w:rsidRPr="00116E6F" w:rsidRDefault="008F4686" w:rsidP="008F4686">
      <w:pPr>
        <w:autoSpaceDE w:val="0"/>
        <w:autoSpaceDN w:val="0"/>
        <w:adjustRightInd w:val="0"/>
        <w:spacing w:line="276" w:lineRule="auto"/>
        <w:jc w:val="both"/>
        <w:rPr>
          <w:rFonts w:eastAsia="Calibri"/>
        </w:rPr>
      </w:pP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4.2. Camada regularizadora:</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-Área interna: 20,15 x 28,65 = 577,29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-Área externa calçada: 37,25 + 37,55 + 30,75 x 2,00 = 211,10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lastRenderedPageBreak/>
        <w:t>-Área total: 577,29 + 211,10 = 788,39 m².</w:t>
      </w:r>
    </w:p>
    <w:p w:rsidR="008F4686" w:rsidRPr="00116E6F" w:rsidRDefault="008F4686" w:rsidP="008F4686">
      <w:pPr>
        <w:autoSpaceDE w:val="0"/>
        <w:autoSpaceDN w:val="0"/>
        <w:adjustRightInd w:val="0"/>
        <w:spacing w:line="276" w:lineRule="auto"/>
        <w:jc w:val="both"/>
        <w:rPr>
          <w:rFonts w:eastAsia="Calibri"/>
        </w:rPr>
      </w:pP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4.3. Pintura acrílica em piso cimentado, três demãos – área do galpão:</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Área total: 12,15 x 20,75 = 252,11 m².</w:t>
      </w:r>
    </w:p>
    <w:p w:rsidR="008F4686" w:rsidRPr="00116E6F" w:rsidRDefault="008F4686" w:rsidP="008F4686">
      <w:pPr>
        <w:autoSpaceDE w:val="0"/>
        <w:autoSpaceDN w:val="0"/>
        <w:adjustRightInd w:val="0"/>
        <w:spacing w:line="276" w:lineRule="auto"/>
        <w:jc w:val="both"/>
        <w:rPr>
          <w:rFonts w:eastAsia="Calibri"/>
        </w:rPr>
      </w:pP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4.4. Retirada de azulejo:</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-Loja 11 – 18,60 x 1,50 = 27,90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-Loja 01 – 18,60 x 1,50 = 27,90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-Loja 20 – 14,30 x 1,50 = 21,45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-Loja 19 – 12,70 x 1,50 = 19,05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18 – 15,86 x 1,50 = 23,79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-Área total = 120,09 m².</w:t>
      </w:r>
    </w:p>
    <w:p w:rsidR="008F4686" w:rsidRPr="00116E6F" w:rsidRDefault="008F4686" w:rsidP="008F4686">
      <w:pPr>
        <w:autoSpaceDE w:val="0"/>
        <w:autoSpaceDN w:val="0"/>
        <w:adjustRightInd w:val="0"/>
        <w:spacing w:line="276" w:lineRule="auto"/>
        <w:jc w:val="both"/>
        <w:rPr>
          <w:rFonts w:eastAsia="Calibri"/>
        </w:rPr>
      </w:pP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4.5. Reboco base para tinta:</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-Loja 11 – 18,60 x 1,50 = 27,90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-Loja 01 – 18,60 x 1,50 = 27,90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-Loja 20 – 14,30 x 1,50 = 21,45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-Loja 19 – 12,70 x 1,50 = 19,05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18 – 15,86 x 1,50 = 23,79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-Área total = 120,09 m².</w:t>
      </w:r>
    </w:p>
    <w:p w:rsidR="008F4686" w:rsidRPr="00116E6F" w:rsidRDefault="008F4686" w:rsidP="008F4686">
      <w:pPr>
        <w:autoSpaceDE w:val="0"/>
        <w:autoSpaceDN w:val="0"/>
        <w:adjustRightInd w:val="0"/>
        <w:spacing w:line="276" w:lineRule="auto"/>
        <w:jc w:val="both"/>
        <w:rPr>
          <w:rFonts w:eastAsia="Calibri"/>
        </w:rPr>
      </w:pP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4.6. Demolição de piso – Lojas:</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10 = 30,96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11 = 21,50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–Entrada 3 = 25,30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09 = 16,44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09A = 16,44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08 = 23,00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07 = 21,50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06 = 21,50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05 = 22,25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Entrada 2 = 15,00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04 = 19,50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03 = 39,00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01 = 20,00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Entrada 1 = 22,00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20 = 12,60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19 = 9,40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18 = 15,72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17 = 40,00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16 = 13,50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lastRenderedPageBreak/>
        <w:t>– Loja 15 = 25,50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14 = 25,50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13 = 25,50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12 = 29,50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Banheiro Masc. = 16,56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Banheiro Fem. = 10,11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Área total = 538,29 m²</w:t>
      </w:r>
    </w:p>
    <w:p w:rsidR="008F4686" w:rsidRPr="00116E6F" w:rsidRDefault="008F4686" w:rsidP="008F4686">
      <w:pPr>
        <w:autoSpaceDE w:val="0"/>
        <w:autoSpaceDN w:val="0"/>
        <w:adjustRightInd w:val="0"/>
        <w:spacing w:line="276" w:lineRule="auto"/>
        <w:jc w:val="both"/>
        <w:rPr>
          <w:rFonts w:eastAsia="Calibri"/>
        </w:rPr>
      </w:pP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4.7. Piso em granilite, marmorite ou granitina espessura 8 mm – Entradas:</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-Área entrada 1: 5,50 x 4,00 = 22,00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-Área entrada 2: 3,00 x 5,50 = 16,50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-Área entrada 3: 4,30 x 5,50 = 23,65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-Total da área: 22,00 + 16,50 + 23,65 = 62,15 m²</w:t>
      </w:r>
    </w:p>
    <w:p w:rsidR="008F4686" w:rsidRPr="00116E6F" w:rsidRDefault="008F4686" w:rsidP="008F4686">
      <w:pPr>
        <w:autoSpaceDE w:val="0"/>
        <w:autoSpaceDN w:val="0"/>
        <w:adjustRightInd w:val="0"/>
        <w:spacing w:line="276" w:lineRule="auto"/>
        <w:jc w:val="both"/>
        <w:rPr>
          <w:rFonts w:eastAsia="Calibri"/>
        </w:rPr>
      </w:pP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xml:space="preserve">4.8. Piso cerâmico 45 x 45, assentado com argamassa, inclusive rejunte: </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10 = 30,96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11 = 21,50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09 = 16,44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09A = 16,44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08 = 23,00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07 = 21,50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06 = 21,50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05 = 22,25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04 = 19,50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03 = 39,00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01 = 20,00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20 = 12,60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19 = 9,40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18 = 15,72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17 = 40,00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16 = 13,50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15 = 25,50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14 = 25,50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13 = 25,50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Loja 12 = 29,50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Banheiro Masc. = 16,56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Banheiro Fem. = 10,11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Área total = 475,99 m²</w:t>
      </w:r>
    </w:p>
    <w:p w:rsidR="008F4686" w:rsidRPr="00116E6F" w:rsidRDefault="008F4686" w:rsidP="008F4686">
      <w:pPr>
        <w:autoSpaceDE w:val="0"/>
        <w:autoSpaceDN w:val="0"/>
        <w:adjustRightInd w:val="0"/>
        <w:spacing w:line="276" w:lineRule="auto"/>
        <w:jc w:val="both"/>
        <w:rPr>
          <w:rFonts w:eastAsia="Calibri"/>
        </w:rPr>
      </w:pPr>
    </w:p>
    <w:p w:rsidR="008F4686" w:rsidRPr="00116E6F" w:rsidRDefault="008F4686" w:rsidP="008F4686">
      <w:pPr>
        <w:autoSpaceDE w:val="0"/>
        <w:autoSpaceDN w:val="0"/>
        <w:adjustRightInd w:val="0"/>
        <w:spacing w:line="276" w:lineRule="auto"/>
        <w:jc w:val="both"/>
        <w:rPr>
          <w:rFonts w:eastAsia="Calibri"/>
          <w:b/>
        </w:rPr>
      </w:pPr>
      <w:r w:rsidRPr="00116E6F">
        <w:rPr>
          <w:rFonts w:eastAsia="Calibri"/>
          <w:b/>
        </w:rPr>
        <w:t>5. PINTURA</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5.1. Remoção de pintura pva/acrílica</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lastRenderedPageBreak/>
        <w:t>-Área dos vãos livres das portas: 1,50 x 2,50 = 3,75 m² x 45 (unidades) = 168,75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-Área de paredes lojas / banheiro (interna): 389,47 (extensão linear total) x 3,20 (altura) = 1246,30 m² - 168,75 (vãos livres) = 1077,55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-Área de paredes externas: 143,10 (extensão linear total) x 6,00 (altura) = 858,60 m² - 67,50 (vãos livres) = 791,10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-Área de paredes externas (Pátio): 97,60 (extensão linear total) x 6,00 (altura) = 585,60 m² - 78,75 (vãos livres) = 506,85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-Área total de paredes para remoção da pintura = 1077,55 + 791,1 + 506,85 = 2375,50 m².</w:t>
      </w:r>
    </w:p>
    <w:p w:rsidR="008F4686" w:rsidRPr="00116E6F" w:rsidRDefault="008F4686" w:rsidP="008F4686">
      <w:pPr>
        <w:autoSpaceDE w:val="0"/>
        <w:autoSpaceDN w:val="0"/>
        <w:adjustRightInd w:val="0"/>
        <w:spacing w:line="276" w:lineRule="auto"/>
        <w:jc w:val="both"/>
        <w:rPr>
          <w:rFonts w:eastAsia="Calibri"/>
        </w:rPr>
      </w:pP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5.2. Aplicação de fundo selador látex PVA em paredes, uma demão:</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-Área dos vãos livres das portas: 1,50 x 2,50 = 3,75 m² x 45 (unid) = 168,75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-Área total de aplicação de selador: 2375,50 – 158,32 (área texturizada) = 2217,18 m².</w:t>
      </w:r>
    </w:p>
    <w:p w:rsidR="008F4686" w:rsidRPr="00116E6F" w:rsidRDefault="008F4686" w:rsidP="008F4686">
      <w:pPr>
        <w:autoSpaceDE w:val="0"/>
        <w:autoSpaceDN w:val="0"/>
        <w:adjustRightInd w:val="0"/>
        <w:spacing w:line="276" w:lineRule="auto"/>
        <w:jc w:val="both"/>
        <w:rPr>
          <w:rFonts w:eastAsia="Calibri"/>
        </w:rPr>
      </w:pP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5.3. Pintura com tinta látex PVA duas demãos sobre paredes – interna:</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-Área de paredes lojas/banheiro (interna): 389,47 (extensão linear total) x 3,20 (altura) = 1246,30 m² - 168,75 (vãos livres) = 1077,55 m²</w:t>
      </w:r>
    </w:p>
    <w:p w:rsidR="008F4686" w:rsidRPr="00116E6F" w:rsidRDefault="008F4686" w:rsidP="008F4686">
      <w:pPr>
        <w:autoSpaceDE w:val="0"/>
        <w:autoSpaceDN w:val="0"/>
        <w:adjustRightInd w:val="0"/>
        <w:spacing w:line="276" w:lineRule="auto"/>
        <w:jc w:val="both"/>
        <w:rPr>
          <w:rFonts w:eastAsia="Calibri"/>
        </w:rPr>
      </w:pP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5.4. Aplicação manual de pintura com tinta látgex acrílica em paredes duas demãos – externa:</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-Área de paredes externas: 143,10 (extensão linear total) x 6,00 (altura) = 858,60 m² - 67,50 (vãos livres) = 791,10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-Área de paredes externas (Pátio): 97,60 (extensão linear total) x 6,00 (altura) = 585,60 m² - 78,75 (vãos livres) = 506,85 m².</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-Área total para pintura externa = 1365,45 – 158,32 (área texturizada) = 1207,13 m².</w:t>
      </w:r>
    </w:p>
    <w:p w:rsidR="008F4686" w:rsidRPr="00116E6F" w:rsidRDefault="008F4686" w:rsidP="008F4686">
      <w:pPr>
        <w:autoSpaceDE w:val="0"/>
        <w:autoSpaceDN w:val="0"/>
        <w:adjustRightInd w:val="0"/>
        <w:spacing w:line="276" w:lineRule="auto"/>
        <w:jc w:val="both"/>
        <w:rPr>
          <w:rFonts w:eastAsia="Calibri"/>
        </w:rPr>
      </w:pP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5.5. Aplicação manual de pintura com tinta texturizada acrílica em superfícies externas:</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-Área total para pintura texturizada externa: 30,75 + 37,55 + 37,25 = 105 m x 1,5 (altura) = 158,32 m².</w:t>
      </w:r>
    </w:p>
    <w:p w:rsidR="008F4686" w:rsidRPr="00116E6F" w:rsidRDefault="008F4686" w:rsidP="008F4686">
      <w:pPr>
        <w:autoSpaceDE w:val="0"/>
        <w:autoSpaceDN w:val="0"/>
        <w:adjustRightInd w:val="0"/>
        <w:spacing w:line="276" w:lineRule="auto"/>
        <w:jc w:val="both"/>
        <w:rPr>
          <w:rFonts w:eastAsia="Calibri"/>
        </w:rPr>
      </w:pP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5.6. Pintura em verniz sintético brilhante em madeira, três demãos – Teto:</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-Área total (entradas e galpão) 63,30 + 252,11 (20,75x12,15) = 315,41 m²</w:t>
      </w:r>
    </w:p>
    <w:p w:rsidR="008F4686" w:rsidRPr="00116E6F" w:rsidRDefault="008F4686" w:rsidP="008F4686">
      <w:pPr>
        <w:autoSpaceDE w:val="0"/>
        <w:autoSpaceDN w:val="0"/>
        <w:adjustRightInd w:val="0"/>
        <w:spacing w:line="276" w:lineRule="auto"/>
        <w:jc w:val="both"/>
        <w:rPr>
          <w:rFonts w:eastAsia="Calibri"/>
        </w:rPr>
      </w:pP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5.7. Pintura em esmalte sintético duas demãos sobre esquadrias metálicas:</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-Área total: 45 (unid) x 3,75 = 168,75 m².</w:t>
      </w:r>
    </w:p>
    <w:p w:rsidR="008F4686" w:rsidRPr="00116E6F" w:rsidRDefault="008F4686" w:rsidP="008F4686">
      <w:pPr>
        <w:autoSpaceDE w:val="0"/>
        <w:autoSpaceDN w:val="0"/>
        <w:adjustRightInd w:val="0"/>
        <w:spacing w:line="276" w:lineRule="auto"/>
        <w:jc w:val="both"/>
        <w:rPr>
          <w:rFonts w:eastAsia="Calibri"/>
        </w:rPr>
      </w:pP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5.8. Pintura esmalte em madeira, duas demãos:</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-Área total: 08 (unid. Banheiros) x 1,26 (0,60x2,10) = 10,08 m².</w:t>
      </w:r>
    </w:p>
    <w:p w:rsidR="008F4686" w:rsidRPr="00116E6F" w:rsidRDefault="008F4686" w:rsidP="008F4686">
      <w:pPr>
        <w:autoSpaceDE w:val="0"/>
        <w:autoSpaceDN w:val="0"/>
        <w:adjustRightInd w:val="0"/>
        <w:spacing w:line="276" w:lineRule="auto"/>
        <w:jc w:val="both"/>
        <w:rPr>
          <w:rFonts w:eastAsia="Calibri"/>
        </w:rPr>
      </w:pPr>
    </w:p>
    <w:p w:rsidR="008F4686" w:rsidRPr="00116E6F" w:rsidRDefault="008F4686" w:rsidP="008F4686">
      <w:pPr>
        <w:autoSpaceDE w:val="0"/>
        <w:autoSpaceDN w:val="0"/>
        <w:adjustRightInd w:val="0"/>
        <w:spacing w:line="276" w:lineRule="auto"/>
        <w:jc w:val="both"/>
        <w:rPr>
          <w:rFonts w:eastAsia="Calibri"/>
          <w:b/>
        </w:rPr>
      </w:pPr>
      <w:r w:rsidRPr="00116E6F">
        <w:rPr>
          <w:rFonts w:eastAsia="Calibri"/>
          <w:b/>
        </w:rPr>
        <w:t>6. INSTALAÇÃO ELÉTRICA</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 Manutenção geral em todo prédio.</w:t>
      </w:r>
    </w:p>
    <w:p w:rsidR="008F4686" w:rsidRPr="00116E6F" w:rsidRDefault="008F4686" w:rsidP="008F4686">
      <w:pPr>
        <w:autoSpaceDE w:val="0"/>
        <w:autoSpaceDN w:val="0"/>
        <w:adjustRightInd w:val="0"/>
        <w:spacing w:line="276" w:lineRule="auto"/>
        <w:jc w:val="both"/>
        <w:rPr>
          <w:rFonts w:eastAsia="Calibri"/>
        </w:rPr>
      </w:pPr>
    </w:p>
    <w:p w:rsidR="008F4686" w:rsidRPr="00116E6F" w:rsidRDefault="008F4686" w:rsidP="008F4686">
      <w:pPr>
        <w:autoSpaceDE w:val="0"/>
        <w:autoSpaceDN w:val="0"/>
        <w:adjustRightInd w:val="0"/>
        <w:spacing w:line="276" w:lineRule="auto"/>
        <w:jc w:val="both"/>
        <w:rPr>
          <w:rFonts w:eastAsia="Calibri"/>
          <w:b/>
        </w:rPr>
      </w:pPr>
      <w:r w:rsidRPr="00116E6F">
        <w:rPr>
          <w:rFonts w:eastAsia="Calibri"/>
          <w:b/>
        </w:rPr>
        <w:t xml:space="preserve">7. SERVIÇOS FINAIS  </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t>7.1. Pórtico de Entrada 2: A cargo da prefeitura.</w:t>
      </w:r>
    </w:p>
    <w:p w:rsidR="008F4686" w:rsidRPr="00116E6F" w:rsidRDefault="008F4686" w:rsidP="008F4686">
      <w:pPr>
        <w:autoSpaceDE w:val="0"/>
        <w:autoSpaceDN w:val="0"/>
        <w:adjustRightInd w:val="0"/>
        <w:spacing w:line="276" w:lineRule="auto"/>
        <w:jc w:val="both"/>
        <w:rPr>
          <w:rFonts w:eastAsia="Calibri"/>
        </w:rPr>
      </w:pPr>
      <w:r w:rsidRPr="00116E6F">
        <w:rPr>
          <w:rFonts w:eastAsia="Calibri"/>
        </w:rPr>
        <w:lastRenderedPageBreak/>
        <w:t>7.2. Limpeza final da obra = 863,46 m².</w:t>
      </w:r>
    </w:p>
    <w:p w:rsidR="008F4686" w:rsidRPr="00116E6F" w:rsidRDefault="008F4686" w:rsidP="008F4686">
      <w:pPr>
        <w:autoSpaceDE w:val="0"/>
        <w:autoSpaceDN w:val="0"/>
        <w:adjustRightInd w:val="0"/>
        <w:spacing w:line="276" w:lineRule="auto"/>
        <w:jc w:val="both"/>
        <w:rPr>
          <w:rFonts w:eastAsia="Calibri"/>
        </w:rPr>
      </w:pPr>
    </w:p>
    <w:p w:rsidR="008F4686" w:rsidRPr="00116E6F" w:rsidRDefault="008F4686" w:rsidP="008F4686">
      <w:pPr>
        <w:spacing w:line="276" w:lineRule="auto"/>
        <w:jc w:val="both"/>
        <w:rPr>
          <w:rFonts w:eastAsia="Calibri"/>
        </w:rPr>
      </w:pPr>
      <w:r w:rsidRPr="00116E6F">
        <w:rPr>
          <w:rFonts w:eastAsia="Calibri"/>
        </w:rPr>
        <w:t xml:space="preserve">Em caso de não entendimento do memorial de cálculo, duvidas ou questionamentos em planilhas e projetos para a execução da reforma, a construtora deverá se dirigir a Secretaria Municipal de Obras, para maiores esclarecimentos. </w:t>
      </w:r>
    </w:p>
    <w:p w:rsidR="008F4686" w:rsidRPr="00116E6F" w:rsidRDefault="008F4686" w:rsidP="008F4686">
      <w:pPr>
        <w:spacing w:line="276" w:lineRule="auto"/>
        <w:jc w:val="both"/>
        <w:rPr>
          <w:rFonts w:eastAsia="Calibri"/>
        </w:rPr>
      </w:pPr>
    </w:p>
    <w:p w:rsidR="008F4686" w:rsidRPr="00116E6F" w:rsidRDefault="008F4686" w:rsidP="008F4686">
      <w:pPr>
        <w:spacing w:line="276" w:lineRule="auto"/>
        <w:jc w:val="center"/>
        <w:rPr>
          <w:rFonts w:eastAsia="Calibri"/>
        </w:rPr>
      </w:pPr>
      <w:r w:rsidRPr="00116E6F">
        <w:rPr>
          <w:rFonts w:eastAsia="Calibri"/>
        </w:rPr>
        <w:t>Capitão Enéas, 24 de Outubro de 2017</w:t>
      </w:r>
    </w:p>
    <w:p w:rsidR="008F4686" w:rsidRDefault="008F4686" w:rsidP="008F4686">
      <w:pPr>
        <w:spacing w:line="276" w:lineRule="auto"/>
        <w:rPr>
          <w:rFonts w:eastAsia="Calibri"/>
        </w:rPr>
      </w:pPr>
    </w:p>
    <w:p w:rsidR="008F4686" w:rsidRDefault="008F4686" w:rsidP="008F4686">
      <w:pPr>
        <w:spacing w:line="276" w:lineRule="auto"/>
        <w:rPr>
          <w:rFonts w:eastAsia="Calibri"/>
        </w:rPr>
      </w:pPr>
    </w:p>
    <w:p w:rsidR="008F4686" w:rsidRPr="00116E6F" w:rsidRDefault="008F4686" w:rsidP="008F4686">
      <w:pPr>
        <w:spacing w:line="276" w:lineRule="auto"/>
        <w:rPr>
          <w:rFonts w:eastAsia="Calibri"/>
        </w:rPr>
      </w:pPr>
    </w:p>
    <w:p w:rsidR="008F4686" w:rsidRPr="00116E6F" w:rsidRDefault="008F4686" w:rsidP="008F4686">
      <w:pPr>
        <w:spacing w:line="276" w:lineRule="auto"/>
        <w:jc w:val="center"/>
        <w:rPr>
          <w:rFonts w:eastAsia="Calibri"/>
        </w:rPr>
      </w:pPr>
      <w:r w:rsidRPr="00116E6F">
        <w:rPr>
          <w:rFonts w:eastAsia="Calibri"/>
        </w:rPr>
        <w:t>________________________________________</w:t>
      </w:r>
    </w:p>
    <w:p w:rsidR="008F4686" w:rsidRPr="00116E6F" w:rsidRDefault="008F4686" w:rsidP="008F4686">
      <w:pPr>
        <w:spacing w:line="276" w:lineRule="auto"/>
        <w:jc w:val="center"/>
        <w:rPr>
          <w:rFonts w:eastAsia="Calibri"/>
          <w:b/>
        </w:rPr>
      </w:pPr>
      <w:r w:rsidRPr="00116E6F">
        <w:rPr>
          <w:rFonts w:eastAsia="Calibri"/>
          <w:b/>
        </w:rPr>
        <w:t>RT: Erike Patrick Rodrigues Pereira – CREA MG 21.1246/D</w:t>
      </w:r>
    </w:p>
    <w:p w:rsidR="008F4686" w:rsidRPr="00116E6F" w:rsidRDefault="008F4686" w:rsidP="008F4686">
      <w:pPr>
        <w:spacing w:line="276" w:lineRule="auto"/>
        <w:jc w:val="center"/>
        <w:rPr>
          <w:rFonts w:eastAsia="Calibri"/>
          <w:b/>
        </w:rPr>
      </w:pPr>
      <w:r w:rsidRPr="00116E6F">
        <w:rPr>
          <w:rFonts w:eastAsia="Calibri"/>
          <w:b/>
        </w:rPr>
        <w:t>ENGENHEIRO CIVIL MUNICIPAL</w:t>
      </w:r>
    </w:p>
    <w:p w:rsidR="008F4686" w:rsidRPr="00116E6F" w:rsidRDefault="008F4686" w:rsidP="008F4686">
      <w:pPr>
        <w:spacing w:line="276" w:lineRule="auto"/>
        <w:jc w:val="center"/>
        <w:rPr>
          <w:b/>
          <w:color w:val="FF0000"/>
        </w:rPr>
      </w:pPr>
    </w:p>
    <w:p w:rsidR="008F4686" w:rsidRDefault="008F4686" w:rsidP="008F4686">
      <w:pPr>
        <w:jc w:val="center"/>
        <w:rPr>
          <w:b/>
          <w:color w:val="FF0000"/>
          <w:sz w:val="28"/>
        </w:rPr>
      </w:pPr>
    </w:p>
    <w:p w:rsidR="008F4686" w:rsidRDefault="008F4686" w:rsidP="008F4686">
      <w:pPr>
        <w:jc w:val="center"/>
        <w:rPr>
          <w:b/>
          <w:color w:val="FF0000"/>
          <w:sz w:val="28"/>
        </w:rPr>
      </w:pPr>
    </w:p>
    <w:p w:rsidR="008F4686" w:rsidRDefault="008F4686" w:rsidP="008F4686">
      <w:pPr>
        <w:jc w:val="center"/>
        <w:rPr>
          <w:b/>
          <w:color w:val="FF0000"/>
          <w:sz w:val="28"/>
        </w:rPr>
      </w:pPr>
    </w:p>
    <w:p w:rsidR="008F4686" w:rsidRDefault="008F4686" w:rsidP="008F4686">
      <w:pPr>
        <w:jc w:val="center"/>
        <w:rPr>
          <w:b/>
          <w:color w:val="FF0000"/>
          <w:sz w:val="28"/>
        </w:rPr>
      </w:pPr>
    </w:p>
    <w:p w:rsidR="008F4686" w:rsidRDefault="008F4686" w:rsidP="008F4686">
      <w:pPr>
        <w:spacing w:after="200" w:line="276" w:lineRule="auto"/>
        <w:rPr>
          <w:b/>
          <w:color w:val="FF0000"/>
          <w:sz w:val="28"/>
        </w:rPr>
      </w:pPr>
      <w:r>
        <w:rPr>
          <w:b/>
          <w:color w:val="FF0000"/>
          <w:sz w:val="28"/>
        </w:rPr>
        <w:br w:type="page"/>
      </w:r>
    </w:p>
    <w:p w:rsidR="008F4686" w:rsidRPr="00116E6F" w:rsidRDefault="008F4686" w:rsidP="008F4686">
      <w:pPr>
        <w:jc w:val="both"/>
        <w:rPr>
          <w:b/>
          <w:color w:val="FF0000"/>
        </w:rPr>
      </w:pPr>
    </w:p>
    <w:p w:rsidR="008F4686" w:rsidRPr="00116E6F" w:rsidRDefault="008F4686" w:rsidP="008F4686">
      <w:pPr>
        <w:jc w:val="center"/>
        <w:rPr>
          <w:rFonts w:eastAsia="Calibri"/>
          <w:b/>
          <w:sz w:val="32"/>
          <w:u w:val="single"/>
        </w:rPr>
      </w:pPr>
      <w:r w:rsidRPr="00116E6F">
        <w:rPr>
          <w:rFonts w:eastAsia="Calibri"/>
          <w:b/>
          <w:sz w:val="32"/>
          <w:u w:val="single"/>
        </w:rPr>
        <w:t>MEMORIAL DESCRITIVO</w:t>
      </w:r>
    </w:p>
    <w:p w:rsidR="008F4686" w:rsidRPr="00116E6F" w:rsidRDefault="008F4686" w:rsidP="008F4686">
      <w:pPr>
        <w:jc w:val="center"/>
        <w:rPr>
          <w:rFonts w:eastAsia="Calibri"/>
          <w:u w:val="single"/>
        </w:rPr>
      </w:pPr>
    </w:p>
    <w:p w:rsidR="008F4686" w:rsidRPr="00116E6F" w:rsidRDefault="008F4686" w:rsidP="008F4686">
      <w:pPr>
        <w:jc w:val="both"/>
        <w:rPr>
          <w:rFonts w:eastAsia="Calibri"/>
          <w:u w:val="single"/>
        </w:rPr>
      </w:pPr>
    </w:p>
    <w:p w:rsidR="008F4686" w:rsidRPr="00116E6F" w:rsidRDefault="008F4686" w:rsidP="008F4686">
      <w:pPr>
        <w:autoSpaceDE w:val="0"/>
        <w:autoSpaceDN w:val="0"/>
        <w:adjustRightInd w:val="0"/>
        <w:spacing w:line="360" w:lineRule="auto"/>
        <w:jc w:val="both"/>
        <w:rPr>
          <w:rFonts w:eastAsia="Calibri"/>
        </w:rPr>
      </w:pPr>
      <w:r w:rsidRPr="00116E6F">
        <w:rPr>
          <w:rFonts w:eastAsia="Calibri"/>
          <w:b/>
        </w:rPr>
        <w:t>OBJETO:</w:t>
      </w:r>
      <w:r w:rsidRPr="00116E6F">
        <w:rPr>
          <w:rFonts w:eastAsia="Calibri"/>
        </w:rPr>
        <w:t xml:space="preserve"> REFORMA DO MERCADO MUNICIPAL</w:t>
      </w:r>
    </w:p>
    <w:p w:rsidR="008F4686" w:rsidRPr="00116E6F" w:rsidRDefault="008F4686" w:rsidP="008F4686">
      <w:pPr>
        <w:spacing w:line="360" w:lineRule="auto"/>
        <w:jc w:val="both"/>
        <w:rPr>
          <w:rFonts w:eastAsia="Calibri"/>
        </w:rPr>
      </w:pPr>
      <w:r w:rsidRPr="00116E6F">
        <w:rPr>
          <w:rFonts w:eastAsia="Calibri"/>
          <w:b/>
        </w:rPr>
        <w:t>LOCALIZAÇÃO:</w:t>
      </w:r>
      <w:r w:rsidRPr="00116E6F">
        <w:rPr>
          <w:rFonts w:eastAsia="Calibri"/>
        </w:rPr>
        <w:t xml:space="preserve"> RUA SILVINO MARIANO, CENTRO – CAPITÃO ENÉAS</w:t>
      </w:r>
    </w:p>
    <w:p w:rsidR="008F4686" w:rsidRPr="00116E6F" w:rsidRDefault="008F4686" w:rsidP="008F4686">
      <w:pPr>
        <w:spacing w:line="360" w:lineRule="auto"/>
        <w:jc w:val="both"/>
      </w:pPr>
      <w:r w:rsidRPr="00116E6F">
        <w:rPr>
          <w:b/>
        </w:rPr>
        <w:t>Data Início de Vigência:</w:t>
      </w:r>
      <w:r w:rsidRPr="00116E6F">
        <w:t xml:space="preserve"> 21/09/2017</w:t>
      </w:r>
    </w:p>
    <w:p w:rsidR="008F4686" w:rsidRPr="00116E6F" w:rsidRDefault="008F4686" w:rsidP="008F4686">
      <w:pPr>
        <w:spacing w:line="360" w:lineRule="auto"/>
        <w:jc w:val="both"/>
      </w:pPr>
      <w:r w:rsidRPr="00116E6F">
        <w:rPr>
          <w:b/>
        </w:rPr>
        <w:t>Data Término de Vigência Atual:</w:t>
      </w:r>
      <w:r w:rsidRPr="00116E6F">
        <w:t xml:space="preserve"> 23/09/2019</w:t>
      </w:r>
    </w:p>
    <w:p w:rsidR="008F4686" w:rsidRPr="00116E6F" w:rsidRDefault="008F4686" w:rsidP="008F4686">
      <w:pPr>
        <w:spacing w:line="360" w:lineRule="auto"/>
        <w:jc w:val="both"/>
      </w:pPr>
      <w:r w:rsidRPr="00116E6F">
        <w:rPr>
          <w:b/>
        </w:rPr>
        <w:t>Nº do Convênio:</w:t>
      </w:r>
      <w:r w:rsidRPr="00116E6F">
        <w:t xml:space="preserve"> 819189/2015</w:t>
      </w:r>
    </w:p>
    <w:p w:rsidR="008F4686" w:rsidRPr="00116E6F" w:rsidRDefault="008F4686" w:rsidP="008F4686">
      <w:pPr>
        <w:spacing w:line="360" w:lineRule="auto"/>
        <w:jc w:val="both"/>
      </w:pPr>
      <w:r w:rsidRPr="00116E6F">
        <w:rPr>
          <w:b/>
        </w:rPr>
        <w:t>Valor de Repasse:</w:t>
      </w:r>
      <w:r w:rsidRPr="00116E6F">
        <w:t xml:space="preserve"> R$250.000,00</w:t>
      </w:r>
    </w:p>
    <w:p w:rsidR="008F4686" w:rsidRPr="00116E6F" w:rsidRDefault="008F4686" w:rsidP="008F4686">
      <w:pPr>
        <w:spacing w:line="360" w:lineRule="auto"/>
        <w:jc w:val="both"/>
      </w:pPr>
      <w:r w:rsidRPr="00116E6F">
        <w:rPr>
          <w:b/>
        </w:rPr>
        <w:t>Valor de Contrapartida:</w:t>
      </w:r>
      <w:r w:rsidRPr="00116E6F">
        <w:t xml:space="preserve"> R$5.000,00</w:t>
      </w:r>
    </w:p>
    <w:p w:rsidR="008F4686" w:rsidRPr="00116E6F" w:rsidRDefault="008F4686" w:rsidP="008F4686">
      <w:pPr>
        <w:spacing w:line="360" w:lineRule="auto"/>
        <w:jc w:val="both"/>
      </w:pPr>
    </w:p>
    <w:p w:rsidR="008F4686" w:rsidRPr="00116E6F" w:rsidRDefault="008F4686" w:rsidP="008F4686">
      <w:pPr>
        <w:jc w:val="both"/>
        <w:rPr>
          <w:rFonts w:eastAsia="Calibri"/>
          <w:b/>
        </w:rPr>
      </w:pPr>
      <w:r w:rsidRPr="00116E6F">
        <w:rPr>
          <w:rFonts w:eastAsia="Calibri"/>
          <w:b/>
        </w:rPr>
        <w:t>JUSTIFICATIVA:</w:t>
      </w:r>
    </w:p>
    <w:p w:rsidR="008F4686" w:rsidRPr="00116E6F" w:rsidRDefault="008F4686" w:rsidP="008F4686">
      <w:pPr>
        <w:jc w:val="both"/>
        <w:rPr>
          <w:rFonts w:eastAsia="Calibri"/>
          <w:b/>
        </w:rPr>
      </w:pPr>
    </w:p>
    <w:p w:rsidR="008F4686" w:rsidRPr="00116E6F" w:rsidRDefault="008F4686" w:rsidP="008F4686">
      <w:pPr>
        <w:spacing w:line="360" w:lineRule="auto"/>
        <w:ind w:firstLine="709"/>
        <w:jc w:val="both"/>
        <w:rPr>
          <w:rFonts w:eastAsia="Calibri"/>
        </w:rPr>
      </w:pPr>
      <w:r w:rsidRPr="00116E6F">
        <w:rPr>
          <w:rFonts w:eastAsia="Calibri"/>
        </w:rPr>
        <w:t>O município de Capitão Enéas está situado na Mesorregião do Norte do Estado de Minas Gerais. A sede dista por rodovia 471 km da capital Belo Horizonte e apresenta uma área de 971,58 km². O município possui taxa de alfabetização de 74,3%, e Produto Interno Bruto per capita (PIB per capita) de 11.518,82 reais (IBGE, 2010). De acordo com estimativa populacional IBGE (2013), a população do município é de 14.894 habitantes. O Índice de Desenvolvimento Humano Municipal – IDHM 0,639. O município está inserido na Bacia Hidrográfica do Rio São Francisco e possui como principais afluentes o Rio Verde Grande e o Rio Quem Quem. A microrregião climática em que se enquadra Capitão Enéas define-se pelo clima quente e seco típico da caatinga e semiárido do cerrado. Na proposição de que grande é a responsabilidade que pesa sobre os administradores objetivando a consecução das justas necessidades dos municípios é que apresentamos esse projeto. A reforma do mercado municipal de Capitão Enéas é de extrema importância para melhoria da infraestrutura social de apoio a produção. Fortalecerá a capacidade produtiva local, permitindo que os agricultores possa expor sua produção, facilitando o comércio de produtos e valorizando, sobretudo a agricultura familiar. Com a reforma do mercado, o município de Capitão Enéas dará um passo importante na criação de mecanismos que contribuam para a melhoria das condições de vida dos agricultores, proporcionando o fortalecimento da capacidade produtiva e dinamização da economia local.</w:t>
      </w:r>
    </w:p>
    <w:p w:rsidR="008F4686" w:rsidRPr="00116E6F" w:rsidRDefault="008F4686" w:rsidP="008F4686">
      <w:pPr>
        <w:jc w:val="both"/>
        <w:rPr>
          <w:rFonts w:eastAsia="Calibri"/>
          <w:b/>
        </w:rPr>
      </w:pPr>
    </w:p>
    <w:p w:rsidR="008F4686" w:rsidRPr="00116E6F" w:rsidRDefault="008F4686" w:rsidP="008F4686">
      <w:pPr>
        <w:jc w:val="both"/>
        <w:rPr>
          <w:rFonts w:eastAsia="Calibri"/>
          <w:b/>
        </w:rPr>
      </w:pPr>
    </w:p>
    <w:p w:rsidR="008F4686" w:rsidRPr="00116E6F" w:rsidRDefault="008F4686" w:rsidP="008F4686">
      <w:pPr>
        <w:jc w:val="both"/>
        <w:rPr>
          <w:rFonts w:eastAsia="Calibri"/>
          <w:b/>
        </w:rPr>
      </w:pPr>
      <w:r w:rsidRPr="00116E6F">
        <w:rPr>
          <w:rFonts w:eastAsia="Calibri"/>
          <w:b/>
        </w:rPr>
        <w:t>DISPOSIÇÕES GERAIS</w:t>
      </w:r>
    </w:p>
    <w:p w:rsidR="008F4686" w:rsidRPr="00116E6F" w:rsidRDefault="008F4686" w:rsidP="008F4686">
      <w:pPr>
        <w:jc w:val="both"/>
        <w:rPr>
          <w:rFonts w:eastAsia="Calibri"/>
        </w:rPr>
      </w:pPr>
    </w:p>
    <w:p w:rsidR="008F4686" w:rsidRPr="00116E6F" w:rsidRDefault="008F4686" w:rsidP="008F4686">
      <w:pPr>
        <w:spacing w:line="360" w:lineRule="auto"/>
        <w:ind w:firstLine="708"/>
        <w:jc w:val="both"/>
      </w:pPr>
      <w:r w:rsidRPr="00116E6F">
        <w:lastRenderedPageBreak/>
        <w:t xml:space="preserve">O presente memorial tem por finalidade fornecer as informações descritivas, no que diz respeito às definições arquitetônicas, para a execução da obra: </w:t>
      </w:r>
      <w:r w:rsidRPr="00116E6F">
        <w:rPr>
          <w:rFonts w:eastAsia="Calibri"/>
        </w:rPr>
        <w:t xml:space="preserve">REFORMA DO MERCADO MUNICIPAL – </w:t>
      </w:r>
      <w:r w:rsidRPr="00116E6F">
        <w:t>pertencendo o prédio a PREFEITURA MUNICIPAL DE CAPITÃO ENÉAS, a ser executada na Rua Silvino Mariano, nesta cidade de Capitão Enéas.</w:t>
      </w:r>
    </w:p>
    <w:p w:rsidR="008F4686" w:rsidRPr="00116E6F" w:rsidRDefault="008F4686" w:rsidP="008F4686">
      <w:pPr>
        <w:spacing w:line="360" w:lineRule="auto"/>
        <w:ind w:firstLine="708"/>
        <w:jc w:val="both"/>
      </w:pPr>
      <w:r w:rsidRPr="00116E6F">
        <w:t>As soluções técnicas para todos os detalhes e instalações necessárias estão previstas, sendo, entretanto, importante que o construtor antes do início das obras e durante sua execução tome conhecimento dos projetos de todas as áreas para que se possa planejar a respectiva execução, esclarecendo com os profissionais responsáveis as eventuais divergências, que interfiram no Projeto e planilha orçamentária.</w:t>
      </w:r>
    </w:p>
    <w:p w:rsidR="008F4686" w:rsidRPr="00116E6F" w:rsidRDefault="008F4686" w:rsidP="008F4686">
      <w:pPr>
        <w:spacing w:line="360" w:lineRule="auto"/>
        <w:ind w:firstLine="708"/>
        <w:jc w:val="both"/>
      </w:pPr>
      <w:r w:rsidRPr="00116E6F">
        <w:t xml:space="preserve">Para execução da Obra projetada, o presente Memorial não limita a aplicação de boa técnica e experiência por parte da Construtora, indicando apenas as condições mínimas necessárias; as quais deverão obrigatoriamente atender às normas e especificações Técnicas, quanto à sua execução e aos materiais empregados. Todos os materiais a serem empregados na obra deverão ser de primeira qualidade, primeiro uso. </w:t>
      </w:r>
    </w:p>
    <w:p w:rsidR="008F4686" w:rsidRPr="00116E6F" w:rsidRDefault="008F4686" w:rsidP="008F4686">
      <w:pPr>
        <w:spacing w:line="360" w:lineRule="auto"/>
        <w:ind w:firstLine="708"/>
        <w:jc w:val="both"/>
      </w:pPr>
      <w:r w:rsidRPr="00116E6F">
        <w:t>Todos os serviços orçados foram com base financeira na tabela SINAP - SISTEMA NACIONAL DE PESQUISA DE CUSTOS E ÍNDICES DA CONSTRUÇÃO CIVIL.</w:t>
      </w:r>
    </w:p>
    <w:p w:rsidR="008F4686" w:rsidRPr="00116E6F" w:rsidRDefault="008F4686" w:rsidP="008F4686">
      <w:pPr>
        <w:jc w:val="both"/>
      </w:pPr>
    </w:p>
    <w:p w:rsidR="008F4686" w:rsidRPr="00116E6F" w:rsidRDefault="008F4686" w:rsidP="008F4686">
      <w:pPr>
        <w:jc w:val="both"/>
        <w:rPr>
          <w:rFonts w:eastAsia="Calibri"/>
        </w:rPr>
      </w:pPr>
    </w:p>
    <w:p w:rsidR="008F4686" w:rsidRPr="00116E6F" w:rsidRDefault="008F4686" w:rsidP="008F4686">
      <w:pPr>
        <w:jc w:val="both"/>
        <w:rPr>
          <w:rFonts w:eastAsia="Calibri"/>
          <w:b/>
        </w:rPr>
      </w:pPr>
      <w:r w:rsidRPr="00116E6F">
        <w:rPr>
          <w:rFonts w:eastAsia="Calibri"/>
          <w:b/>
        </w:rPr>
        <w:t>1. SERVIÇOS PRELIMINARES</w:t>
      </w:r>
    </w:p>
    <w:p w:rsidR="008F4686" w:rsidRPr="00116E6F" w:rsidRDefault="008F4686" w:rsidP="008F4686">
      <w:pPr>
        <w:jc w:val="both"/>
        <w:rPr>
          <w:rFonts w:eastAsia="Calibri"/>
          <w:b/>
        </w:rPr>
      </w:pPr>
    </w:p>
    <w:p w:rsidR="008F4686" w:rsidRPr="00116E6F" w:rsidRDefault="008F4686" w:rsidP="008F4686">
      <w:pPr>
        <w:spacing w:line="360" w:lineRule="auto"/>
        <w:ind w:firstLine="708"/>
        <w:jc w:val="both"/>
      </w:pPr>
      <w:r w:rsidRPr="00116E6F">
        <w:t xml:space="preserve">Para execução da Placa de Obra, ver detalhe com o Departamento de Engenharia da Prefeitura Municipal de Capitão Enéas. </w:t>
      </w:r>
    </w:p>
    <w:p w:rsidR="008F4686" w:rsidRPr="00116E6F" w:rsidRDefault="008F4686" w:rsidP="008F4686">
      <w:pPr>
        <w:spacing w:line="360" w:lineRule="auto"/>
        <w:jc w:val="both"/>
      </w:pPr>
      <w:r w:rsidRPr="00116E6F">
        <w:tab/>
        <w:t xml:space="preserve">Na área demarcada conforme projeto em que se instala a administração será demolido e removido para fora do mercado.  </w:t>
      </w:r>
    </w:p>
    <w:p w:rsidR="008F4686" w:rsidRPr="00116E6F" w:rsidRDefault="008F4686" w:rsidP="008F4686">
      <w:pPr>
        <w:spacing w:line="360" w:lineRule="auto"/>
        <w:jc w:val="both"/>
      </w:pPr>
    </w:p>
    <w:p w:rsidR="008F4686" w:rsidRPr="00116E6F" w:rsidRDefault="008F4686" w:rsidP="008F4686">
      <w:pPr>
        <w:jc w:val="both"/>
        <w:rPr>
          <w:rFonts w:eastAsia="Calibri"/>
          <w:b/>
        </w:rPr>
      </w:pPr>
      <w:r w:rsidRPr="00116E6F">
        <w:rPr>
          <w:rFonts w:eastAsia="Calibri"/>
          <w:b/>
        </w:rPr>
        <w:t>2. ESQUADRIAS</w:t>
      </w:r>
    </w:p>
    <w:p w:rsidR="008F4686" w:rsidRPr="00116E6F" w:rsidRDefault="008F4686" w:rsidP="008F4686">
      <w:pPr>
        <w:jc w:val="both"/>
        <w:rPr>
          <w:rFonts w:eastAsia="Calibri"/>
          <w:b/>
        </w:rPr>
      </w:pPr>
    </w:p>
    <w:p w:rsidR="008F4686" w:rsidRPr="00116E6F" w:rsidRDefault="008F4686" w:rsidP="008F4686">
      <w:pPr>
        <w:autoSpaceDE w:val="0"/>
        <w:autoSpaceDN w:val="0"/>
        <w:adjustRightInd w:val="0"/>
        <w:spacing w:line="360" w:lineRule="auto"/>
        <w:ind w:firstLine="708"/>
        <w:jc w:val="both"/>
        <w:rPr>
          <w:rFonts w:eastAsia="Calibri"/>
        </w:rPr>
      </w:pPr>
      <w:r w:rsidRPr="00116E6F">
        <w:rPr>
          <w:rFonts w:eastAsia="Calibri"/>
        </w:rPr>
        <w:t>Conforme projeto e planilha orçamentária, as portas de aço citadas na memória de calculo serão removidas e instaladas onde citadas.</w:t>
      </w:r>
    </w:p>
    <w:p w:rsidR="008F4686" w:rsidRPr="00116E6F" w:rsidRDefault="008F4686" w:rsidP="008F4686">
      <w:pPr>
        <w:autoSpaceDE w:val="0"/>
        <w:autoSpaceDN w:val="0"/>
        <w:adjustRightInd w:val="0"/>
        <w:spacing w:line="360" w:lineRule="auto"/>
        <w:ind w:firstLine="708"/>
        <w:jc w:val="both"/>
        <w:rPr>
          <w:rFonts w:eastAsia="Calibri"/>
        </w:rPr>
      </w:pPr>
      <w:r w:rsidRPr="00116E6F">
        <w:rPr>
          <w:rFonts w:eastAsia="Calibri"/>
        </w:rPr>
        <w:t xml:space="preserve">As janelas serão totalmente removidas e instaladas janelas de correr de alumínio nas dimensões de 200x80, conforme projeto. </w:t>
      </w:r>
    </w:p>
    <w:p w:rsidR="008F4686" w:rsidRDefault="008F4686" w:rsidP="008F4686">
      <w:pPr>
        <w:autoSpaceDE w:val="0"/>
        <w:autoSpaceDN w:val="0"/>
        <w:adjustRightInd w:val="0"/>
        <w:spacing w:line="360" w:lineRule="auto"/>
        <w:jc w:val="both"/>
        <w:rPr>
          <w:rFonts w:eastAsia="Calibri"/>
          <w:b/>
        </w:rPr>
      </w:pPr>
    </w:p>
    <w:p w:rsidR="008F4686" w:rsidRPr="00116E6F" w:rsidRDefault="008F4686" w:rsidP="008F4686">
      <w:pPr>
        <w:autoSpaceDE w:val="0"/>
        <w:autoSpaceDN w:val="0"/>
        <w:adjustRightInd w:val="0"/>
        <w:spacing w:line="360" w:lineRule="auto"/>
        <w:jc w:val="both"/>
        <w:rPr>
          <w:rFonts w:eastAsia="Calibri"/>
          <w:b/>
        </w:rPr>
      </w:pPr>
      <w:r w:rsidRPr="00116E6F">
        <w:rPr>
          <w:rFonts w:eastAsia="Calibri"/>
          <w:b/>
        </w:rPr>
        <w:t>3. COBERTURA</w:t>
      </w:r>
    </w:p>
    <w:p w:rsidR="008F4686" w:rsidRPr="00116E6F" w:rsidRDefault="008F4686" w:rsidP="008F4686">
      <w:pPr>
        <w:autoSpaceDE w:val="0"/>
        <w:autoSpaceDN w:val="0"/>
        <w:adjustRightInd w:val="0"/>
        <w:spacing w:line="360" w:lineRule="auto"/>
        <w:jc w:val="both"/>
        <w:rPr>
          <w:rFonts w:eastAsia="Calibri"/>
        </w:rPr>
      </w:pPr>
      <w:r w:rsidRPr="00116E6F">
        <w:rPr>
          <w:rFonts w:eastAsia="Calibri"/>
        </w:rPr>
        <w:lastRenderedPageBreak/>
        <w:tab/>
        <w:t>Será construída uma platibanda para esconder telhado em área interna, conforme indicado no projeto. A calha está bem especificada em memória de calculo, em aço galvanizado.</w:t>
      </w:r>
    </w:p>
    <w:p w:rsidR="008F4686" w:rsidRPr="00116E6F" w:rsidRDefault="008F4686" w:rsidP="008F4686">
      <w:pPr>
        <w:autoSpaceDE w:val="0"/>
        <w:autoSpaceDN w:val="0"/>
        <w:adjustRightInd w:val="0"/>
        <w:spacing w:line="360" w:lineRule="auto"/>
        <w:jc w:val="both"/>
        <w:rPr>
          <w:rFonts w:eastAsia="Calibri"/>
        </w:rPr>
      </w:pPr>
      <w:r w:rsidRPr="00116E6F">
        <w:rPr>
          <w:rFonts w:eastAsia="Calibri"/>
        </w:rPr>
        <w:tab/>
        <w:t>O forro de madeira será instalado em entradas citadas em projeto (1,2,3) e em área do galpão interno. E nas demais lojas será instalado forro PVC.</w:t>
      </w:r>
    </w:p>
    <w:p w:rsidR="008F4686" w:rsidRDefault="008F4686" w:rsidP="008F4686">
      <w:pPr>
        <w:autoSpaceDE w:val="0"/>
        <w:autoSpaceDN w:val="0"/>
        <w:adjustRightInd w:val="0"/>
        <w:spacing w:line="360" w:lineRule="auto"/>
        <w:jc w:val="both"/>
        <w:rPr>
          <w:rFonts w:eastAsia="Calibri"/>
          <w:b/>
        </w:rPr>
      </w:pPr>
    </w:p>
    <w:p w:rsidR="008F4686" w:rsidRPr="00116E6F" w:rsidRDefault="008F4686" w:rsidP="008F4686">
      <w:pPr>
        <w:autoSpaceDE w:val="0"/>
        <w:autoSpaceDN w:val="0"/>
        <w:adjustRightInd w:val="0"/>
        <w:spacing w:line="360" w:lineRule="auto"/>
        <w:jc w:val="both"/>
        <w:rPr>
          <w:rFonts w:eastAsia="Calibri"/>
          <w:b/>
        </w:rPr>
      </w:pPr>
      <w:r w:rsidRPr="00116E6F">
        <w:rPr>
          <w:rFonts w:eastAsia="Calibri"/>
          <w:b/>
        </w:rPr>
        <w:t>4. PAVIMENTAÇÃO</w:t>
      </w:r>
    </w:p>
    <w:p w:rsidR="008F4686" w:rsidRPr="00116E6F" w:rsidRDefault="008F4686" w:rsidP="008F4686">
      <w:pPr>
        <w:autoSpaceDE w:val="0"/>
        <w:autoSpaceDN w:val="0"/>
        <w:adjustRightInd w:val="0"/>
        <w:spacing w:line="360" w:lineRule="auto"/>
        <w:ind w:firstLine="708"/>
        <w:jc w:val="both"/>
      </w:pPr>
      <w:r w:rsidRPr="00116E6F">
        <w:t>Será demolida a calçada externa, para instalação de camada regularizadora. A camada de regularização soma a toda a área do mercado.</w:t>
      </w:r>
    </w:p>
    <w:p w:rsidR="008F4686" w:rsidRPr="00116E6F" w:rsidRDefault="008F4686" w:rsidP="008F4686">
      <w:pPr>
        <w:autoSpaceDE w:val="0"/>
        <w:autoSpaceDN w:val="0"/>
        <w:adjustRightInd w:val="0"/>
        <w:spacing w:line="360" w:lineRule="auto"/>
        <w:ind w:firstLine="708"/>
        <w:jc w:val="both"/>
      </w:pPr>
      <w:r w:rsidRPr="00116E6F">
        <w:t>No piso do galpão, área interna, será aplicada pintura acrílica, em três demãos, cor a ser definida pela Secretaria Municipal de Obras.</w:t>
      </w:r>
    </w:p>
    <w:p w:rsidR="008F4686" w:rsidRPr="00116E6F" w:rsidRDefault="008F4686" w:rsidP="008F4686">
      <w:pPr>
        <w:autoSpaceDE w:val="0"/>
        <w:autoSpaceDN w:val="0"/>
        <w:adjustRightInd w:val="0"/>
        <w:spacing w:line="360" w:lineRule="auto"/>
        <w:jc w:val="both"/>
      </w:pPr>
      <w:r w:rsidRPr="00116E6F">
        <w:tab/>
        <w:t>A retirada de azulejos será em lojas demarcadas em memória de calculo, sendo rebocada para pintura.</w:t>
      </w:r>
    </w:p>
    <w:p w:rsidR="008F4686" w:rsidRPr="00116E6F" w:rsidRDefault="008F4686" w:rsidP="008F4686">
      <w:pPr>
        <w:autoSpaceDE w:val="0"/>
        <w:autoSpaceDN w:val="0"/>
        <w:adjustRightInd w:val="0"/>
        <w:spacing w:line="360" w:lineRule="auto"/>
        <w:jc w:val="both"/>
      </w:pPr>
      <w:r w:rsidRPr="00116E6F">
        <w:tab/>
        <w:t xml:space="preserve">Em toda a área de lojas e entradas o piso será demolido e removido, conforme projeto e memória de calculo as lojas serão pavimentadas em piso cerâmico 45x45, e as entradas em piso granilite, marmorite ou granitina, a ser definido pela Secretaria Municipal de Obras. </w:t>
      </w:r>
    </w:p>
    <w:p w:rsidR="008F4686" w:rsidRPr="00116E6F" w:rsidRDefault="008F4686" w:rsidP="008F4686">
      <w:pPr>
        <w:autoSpaceDE w:val="0"/>
        <w:autoSpaceDN w:val="0"/>
        <w:adjustRightInd w:val="0"/>
        <w:spacing w:line="360" w:lineRule="auto"/>
        <w:ind w:firstLine="708"/>
        <w:jc w:val="both"/>
        <w:rPr>
          <w:rFonts w:eastAsia="Calibri"/>
        </w:rPr>
      </w:pPr>
    </w:p>
    <w:p w:rsidR="008F4686" w:rsidRPr="00116E6F" w:rsidRDefault="008F4686" w:rsidP="008F4686">
      <w:pPr>
        <w:autoSpaceDE w:val="0"/>
        <w:autoSpaceDN w:val="0"/>
        <w:adjustRightInd w:val="0"/>
        <w:spacing w:line="360" w:lineRule="auto"/>
        <w:jc w:val="both"/>
        <w:rPr>
          <w:rFonts w:eastAsia="Calibri"/>
          <w:b/>
        </w:rPr>
      </w:pPr>
      <w:r w:rsidRPr="00116E6F">
        <w:rPr>
          <w:rFonts w:eastAsia="Calibri"/>
          <w:b/>
        </w:rPr>
        <w:t>5. PINTURA</w:t>
      </w:r>
    </w:p>
    <w:p w:rsidR="008F4686" w:rsidRPr="00116E6F" w:rsidRDefault="008F4686" w:rsidP="008F4686">
      <w:pPr>
        <w:autoSpaceDE w:val="0"/>
        <w:autoSpaceDN w:val="0"/>
        <w:adjustRightInd w:val="0"/>
        <w:spacing w:line="360" w:lineRule="auto"/>
        <w:jc w:val="both"/>
        <w:rPr>
          <w:rFonts w:eastAsia="Calibri"/>
        </w:rPr>
      </w:pPr>
      <w:r w:rsidRPr="00116E6F">
        <w:rPr>
          <w:rFonts w:eastAsia="Calibri"/>
          <w:b/>
        </w:rPr>
        <w:tab/>
      </w:r>
      <w:r w:rsidRPr="00116E6F">
        <w:rPr>
          <w:rFonts w:eastAsia="Calibri"/>
        </w:rPr>
        <w:t>A Pintura existente em todo mercado será removida, sendo aplicado fundo selador para aplicação de pintura.</w:t>
      </w:r>
    </w:p>
    <w:p w:rsidR="008F4686" w:rsidRPr="00116E6F" w:rsidRDefault="008F4686" w:rsidP="008F4686">
      <w:pPr>
        <w:autoSpaceDE w:val="0"/>
        <w:autoSpaceDN w:val="0"/>
        <w:adjustRightInd w:val="0"/>
        <w:spacing w:line="360" w:lineRule="auto"/>
        <w:jc w:val="both"/>
        <w:rPr>
          <w:rFonts w:eastAsia="Calibri"/>
        </w:rPr>
      </w:pPr>
      <w:r w:rsidRPr="00116E6F">
        <w:rPr>
          <w:rFonts w:eastAsia="Calibri"/>
        </w:rPr>
        <w:tab/>
        <w:t>Em área interna será aplicada tinta látex PVA, duas demãos</w:t>
      </w:r>
    </w:p>
    <w:p w:rsidR="008F4686" w:rsidRPr="00116E6F" w:rsidRDefault="008F4686" w:rsidP="008F4686">
      <w:pPr>
        <w:autoSpaceDE w:val="0"/>
        <w:autoSpaceDN w:val="0"/>
        <w:adjustRightInd w:val="0"/>
        <w:spacing w:line="360" w:lineRule="auto"/>
        <w:jc w:val="both"/>
        <w:rPr>
          <w:rFonts w:eastAsia="Calibri"/>
        </w:rPr>
      </w:pPr>
      <w:r w:rsidRPr="00116E6F">
        <w:rPr>
          <w:rFonts w:eastAsia="Calibri"/>
        </w:rPr>
        <w:tab/>
        <w:t xml:space="preserve">Em área externa será aplicada tinta látex Acrílica, 2 demãos, conforme memorial de calculo , sendo aplicado a 1,5 m pintura texturizada acrílica em área externa. </w:t>
      </w:r>
    </w:p>
    <w:p w:rsidR="008F4686" w:rsidRPr="00116E6F" w:rsidRDefault="008F4686" w:rsidP="008F4686">
      <w:pPr>
        <w:autoSpaceDE w:val="0"/>
        <w:autoSpaceDN w:val="0"/>
        <w:adjustRightInd w:val="0"/>
        <w:spacing w:line="360" w:lineRule="auto"/>
        <w:ind w:firstLine="708"/>
        <w:jc w:val="both"/>
        <w:rPr>
          <w:rFonts w:eastAsia="Calibri"/>
        </w:rPr>
      </w:pPr>
      <w:r w:rsidRPr="00116E6F">
        <w:rPr>
          <w:rFonts w:eastAsia="Calibri"/>
        </w:rPr>
        <w:t>No forro em madeira, será aplicado verniz em três demãos.</w:t>
      </w:r>
    </w:p>
    <w:p w:rsidR="008F4686" w:rsidRPr="00116E6F" w:rsidRDefault="008F4686" w:rsidP="008F4686">
      <w:pPr>
        <w:autoSpaceDE w:val="0"/>
        <w:autoSpaceDN w:val="0"/>
        <w:adjustRightInd w:val="0"/>
        <w:spacing w:line="360" w:lineRule="auto"/>
        <w:ind w:firstLine="708"/>
        <w:jc w:val="both"/>
        <w:rPr>
          <w:rFonts w:eastAsia="Calibri"/>
        </w:rPr>
      </w:pPr>
      <w:r w:rsidRPr="00116E6F">
        <w:rPr>
          <w:rFonts w:eastAsia="Calibri"/>
        </w:rPr>
        <w:t>Em portas de aço será aplicada tinta esmalte.</w:t>
      </w:r>
    </w:p>
    <w:p w:rsidR="008F4686" w:rsidRPr="00116E6F" w:rsidRDefault="008F4686" w:rsidP="008F4686">
      <w:pPr>
        <w:autoSpaceDE w:val="0"/>
        <w:autoSpaceDN w:val="0"/>
        <w:adjustRightInd w:val="0"/>
        <w:spacing w:line="360" w:lineRule="auto"/>
        <w:ind w:firstLine="708"/>
        <w:jc w:val="both"/>
        <w:rPr>
          <w:rFonts w:eastAsia="Calibri"/>
        </w:rPr>
      </w:pPr>
      <w:r w:rsidRPr="00116E6F">
        <w:rPr>
          <w:rFonts w:eastAsia="Calibri"/>
        </w:rPr>
        <w:t>Seguindo a planilha e memória de calculo todas as áreas a ser aplicada a pintura.</w:t>
      </w:r>
    </w:p>
    <w:p w:rsidR="008F4686" w:rsidRPr="00116E6F" w:rsidRDefault="008F4686" w:rsidP="008F4686">
      <w:pPr>
        <w:autoSpaceDE w:val="0"/>
        <w:autoSpaceDN w:val="0"/>
        <w:adjustRightInd w:val="0"/>
        <w:spacing w:line="360" w:lineRule="auto"/>
        <w:ind w:firstLine="708"/>
        <w:jc w:val="both"/>
        <w:rPr>
          <w:rFonts w:eastAsia="Calibri"/>
        </w:rPr>
      </w:pPr>
    </w:p>
    <w:p w:rsidR="008F4686" w:rsidRPr="00116E6F" w:rsidRDefault="008F4686" w:rsidP="008F4686">
      <w:pPr>
        <w:autoSpaceDE w:val="0"/>
        <w:autoSpaceDN w:val="0"/>
        <w:adjustRightInd w:val="0"/>
        <w:spacing w:line="360" w:lineRule="auto"/>
        <w:jc w:val="both"/>
        <w:rPr>
          <w:rFonts w:eastAsia="Calibri"/>
          <w:b/>
        </w:rPr>
      </w:pPr>
      <w:r w:rsidRPr="00116E6F">
        <w:rPr>
          <w:rFonts w:eastAsia="Calibri"/>
          <w:b/>
        </w:rPr>
        <w:t>6. INSTALAÇÃO ELÉTRICA</w:t>
      </w:r>
    </w:p>
    <w:p w:rsidR="008F4686" w:rsidRPr="00116E6F" w:rsidRDefault="008F4686" w:rsidP="008F4686">
      <w:pPr>
        <w:autoSpaceDE w:val="0"/>
        <w:autoSpaceDN w:val="0"/>
        <w:adjustRightInd w:val="0"/>
        <w:spacing w:line="360" w:lineRule="auto"/>
        <w:ind w:firstLine="708"/>
        <w:jc w:val="both"/>
        <w:rPr>
          <w:rFonts w:eastAsia="Calibri"/>
        </w:rPr>
      </w:pPr>
      <w:r w:rsidRPr="00116E6F">
        <w:rPr>
          <w:rFonts w:eastAsia="Calibri"/>
        </w:rPr>
        <w:t>Toda a instalação elétrica será trocada, tendo quaisquer divergências devera ser informada a secretaria municipal de obras.</w:t>
      </w:r>
    </w:p>
    <w:p w:rsidR="008F4686" w:rsidRPr="00116E6F" w:rsidRDefault="008F4686" w:rsidP="008F4686">
      <w:pPr>
        <w:autoSpaceDE w:val="0"/>
        <w:autoSpaceDN w:val="0"/>
        <w:adjustRightInd w:val="0"/>
        <w:spacing w:line="360" w:lineRule="auto"/>
        <w:jc w:val="both"/>
        <w:rPr>
          <w:rFonts w:eastAsia="Calibri"/>
        </w:rPr>
      </w:pPr>
    </w:p>
    <w:p w:rsidR="008F4686" w:rsidRPr="00116E6F" w:rsidRDefault="008F4686" w:rsidP="008F4686">
      <w:pPr>
        <w:autoSpaceDE w:val="0"/>
        <w:autoSpaceDN w:val="0"/>
        <w:adjustRightInd w:val="0"/>
        <w:spacing w:line="360" w:lineRule="auto"/>
        <w:jc w:val="both"/>
        <w:rPr>
          <w:rFonts w:eastAsia="Calibri"/>
          <w:b/>
        </w:rPr>
      </w:pPr>
      <w:r w:rsidRPr="00116E6F">
        <w:rPr>
          <w:rFonts w:eastAsia="Calibri"/>
          <w:b/>
        </w:rPr>
        <w:t xml:space="preserve">7. SERVIÇOS FINAIS  </w:t>
      </w:r>
    </w:p>
    <w:p w:rsidR="008F4686" w:rsidRPr="00116E6F" w:rsidRDefault="008F4686" w:rsidP="008F4686">
      <w:pPr>
        <w:autoSpaceDE w:val="0"/>
        <w:autoSpaceDN w:val="0"/>
        <w:adjustRightInd w:val="0"/>
        <w:spacing w:line="360" w:lineRule="auto"/>
        <w:ind w:firstLine="708"/>
        <w:jc w:val="both"/>
        <w:rPr>
          <w:rFonts w:eastAsia="Calibri"/>
        </w:rPr>
      </w:pPr>
      <w:r w:rsidRPr="00116E6F">
        <w:rPr>
          <w:rFonts w:eastAsia="Calibri"/>
        </w:rPr>
        <w:t>A Limpeza será em toda a área do mercado.</w:t>
      </w:r>
    </w:p>
    <w:p w:rsidR="008F4686" w:rsidRPr="00116E6F" w:rsidRDefault="008F4686" w:rsidP="008F4686">
      <w:pPr>
        <w:autoSpaceDE w:val="0"/>
        <w:autoSpaceDN w:val="0"/>
        <w:adjustRightInd w:val="0"/>
        <w:spacing w:line="360" w:lineRule="auto"/>
        <w:ind w:firstLine="708"/>
        <w:jc w:val="both"/>
        <w:rPr>
          <w:rFonts w:eastAsia="Calibri"/>
        </w:rPr>
      </w:pPr>
      <w:r w:rsidRPr="00116E6F">
        <w:rPr>
          <w:rFonts w:eastAsia="Calibri"/>
        </w:rPr>
        <w:lastRenderedPageBreak/>
        <w:t>O pórtico de entrada seguindo o projeto, será a cargo da Prefeitura Municipal.</w:t>
      </w:r>
    </w:p>
    <w:p w:rsidR="008F4686" w:rsidRPr="00116E6F" w:rsidRDefault="008F4686" w:rsidP="008F4686">
      <w:pPr>
        <w:autoSpaceDE w:val="0"/>
        <w:autoSpaceDN w:val="0"/>
        <w:adjustRightInd w:val="0"/>
        <w:spacing w:line="360" w:lineRule="auto"/>
        <w:jc w:val="both"/>
        <w:rPr>
          <w:rFonts w:eastAsia="Calibri"/>
        </w:rPr>
      </w:pPr>
    </w:p>
    <w:p w:rsidR="008F4686" w:rsidRPr="00116E6F" w:rsidRDefault="008F4686" w:rsidP="008F4686">
      <w:pPr>
        <w:spacing w:line="360" w:lineRule="auto"/>
        <w:jc w:val="both"/>
        <w:rPr>
          <w:rFonts w:eastAsia="Calibri"/>
        </w:rPr>
      </w:pPr>
      <w:r w:rsidRPr="00116E6F">
        <w:rPr>
          <w:rFonts w:eastAsia="Calibri"/>
        </w:rPr>
        <w:t xml:space="preserve">Em caso de não entendimento do memorial, duvidas ou questionamentos em planilhas e projetos para a execução da reforma, a construtora deverá se dirigir a Secretaria Municipal de Obras, para maiores esclarecimentos. </w:t>
      </w:r>
    </w:p>
    <w:p w:rsidR="008F4686" w:rsidRPr="00116E6F" w:rsidRDefault="008F4686" w:rsidP="008F4686">
      <w:pPr>
        <w:jc w:val="both"/>
        <w:rPr>
          <w:rFonts w:eastAsia="Calibri"/>
        </w:rPr>
      </w:pPr>
    </w:p>
    <w:p w:rsidR="008F4686" w:rsidRPr="00116E6F" w:rsidRDefault="008F4686" w:rsidP="008F4686">
      <w:pPr>
        <w:jc w:val="both"/>
        <w:rPr>
          <w:rFonts w:eastAsia="Calibri"/>
        </w:rPr>
      </w:pPr>
    </w:p>
    <w:p w:rsidR="008F4686" w:rsidRPr="00116E6F" w:rsidRDefault="008F4686" w:rsidP="008F4686">
      <w:pPr>
        <w:jc w:val="both"/>
        <w:rPr>
          <w:rFonts w:eastAsia="Calibri"/>
        </w:rPr>
      </w:pPr>
    </w:p>
    <w:p w:rsidR="008F4686" w:rsidRPr="00116E6F" w:rsidRDefault="008F4686" w:rsidP="008F4686">
      <w:pPr>
        <w:jc w:val="both"/>
        <w:rPr>
          <w:rFonts w:eastAsia="Calibri"/>
        </w:rPr>
      </w:pPr>
      <w:r w:rsidRPr="00116E6F">
        <w:rPr>
          <w:rFonts w:eastAsia="Calibri"/>
        </w:rPr>
        <w:t>Capitão Enéas, 24 de Outubro de 2017</w:t>
      </w:r>
    </w:p>
    <w:p w:rsidR="008F4686" w:rsidRPr="00116E6F" w:rsidRDefault="008F4686" w:rsidP="008F4686">
      <w:pPr>
        <w:jc w:val="both"/>
        <w:rPr>
          <w:rFonts w:eastAsia="Calibri"/>
        </w:rPr>
      </w:pPr>
    </w:p>
    <w:p w:rsidR="008F4686" w:rsidRDefault="008F4686" w:rsidP="008F4686">
      <w:pPr>
        <w:jc w:val="both"/>
        <w:rPr>
          <w:rFonts w:eastAsia="Calibri"/>
        </w:rPr>
      </w:pPr>
    </w:p>
    <w:p w:rsidR="008F4686" w:rsidRPr="00116E6F" w:rsidRDefault="008F4686" w:rsidP="008F4686">
      <w:pPr>
        <w:jc w:val="both"/>
        <w:rPr>
          <w:rFonts w:eastAsia="Calibri"/>
        </w:rPr>
      </w:pPr>
    </w:p>
    <w:p w:rsidR="008F4686" w:rsidRPr="00116E6F" w:rsidRDefault="008F4686" w:rsidP="008F4686">
      <w:pPr>
        <w:jc w:val="center"/>
        <w:rPr>
          <w:rFonts w:eastAsia="Calibri"/>
        </w:rPr>
      </w:pPr>
      <w:r w:rsidRPr="00116E6F">
        <w:rPr>
          <w:rFonts w:eastAsia="Calibri"/>
        </w:rPr>
        <w:t>________________________________________</w:t>
      </w:r>
    </w:p>
    <w:p w:rsidR="008F4686" w:rsidRPr="00116E6F" w:rsidRDefault="008F4686" w:rsidP="008F4686">
      <w:pPr>
        <w:jc w:val="center"/>
        <w:rPr>
          <w:rFonts w:eastAsia="Calibri"/>
          <w:b/>
        </w:rPr>
      </w:pPr>
      <w:r w:rsidRPr="00116E6F">
        <w:rPr>
          <w:rFonts w:eastAsia="Calibri"/>
          <w:b/>
        </w:rPr>
        <w:t>RT: Erike Patrick Rodrigues Pereira – CREA MG 21.1246/D</w:t>
      </w:r>
    </w:p>
    <w:p w:rsidR="008F4686" w:rsidRPr="00116E6F" w:rsidRDefault="008F4686" w:rsidP="008F4686">
      <w:pPr>
        <w:jc w:val="center"/>
        <w:rPr>
          <w:rFonts w:eastAsia="Calibri"/>
          <w:b/>
        </w:rPr>
      </w:pPr>
      <w:r w:rsidRPr="00116E6F">
        <w:rPr>
          <w:rFonts w:eastAsia="Calibri"/>
          <w:b/>
        </w:rPr>
        <w:t>ENGENHEIRO CIVIL MUNICIPAL</w:t>
      </w:r>
    </w:p>
    <w:p w:rsidR="008F4686" w:rsidRDefault="008F4686" w:rsidP="008F4686">
      <w:pPr>
        <w:jc w:val="center"/>
        <w:rPr>
          <w:rFonts w:ascii="Calibri" w:eastAsia="Calibri" w:hAnsi="Calibri" w:cs="Calibri"/>
        </w:rPr>
      </w:pPr>
    </w:p>
    <w:p w:rsidR="008F4686" w:rsidRDefault="008F4686" w:rsidP="008F4686">
      <w:pPr>
        <w:rPr>
          <w:rFonts w:ascii="Calibri" w:eastAsia="Calibri" w:hAnsi="Calibri" w:cs="Calibri"/>
        </w:rPr>
      </w:pPr>
    </w:p>
    <w:p w:rsidR="008F4686" w:rsidRDefault="008F4686" w:rsidP="008F4686">
      <w:pPr>
        <w:jc w:val="center"/>
        <w:rPr>
          <w:b/>
          <w:color w:val="FF0000"/>
          <w:sz w:val="28"/>
        </w:rPr>
      </w:pPr>
    </w:p>
    <w:p w:rsidR="008F4686" w:rsidRDefault="008F4686" w:rsidP="008F4686">
      <w:pPr>
        <w:jc w:val="center"/>
        <w:rPr>
          <w:b/>
          <w:color w:val="FF0000"/>
          <w:sz w:val="28"/>
        </w:rPr>
      </w:pPr>
    </w:p>
    <w:p w:rsidR="00985F99" w:rsidRDefault="00985F99" w:rsidP="00985F99">
      <w:pPr>
        <w:jc w:val="both"/>
        <w:rPr>
          <w:bCs/>
          <w:color w:val="FF0000"/>
        </w:rPr>
      </w:pPr>
    </w:p>
    <w:p w:rsidR="00985F99" w:rsidRDefault="00985F99" w:rsidP="00985F99">
      <w:pPr>
        <w:jc w:val="both"/>
        <w:rPr>
          <w:bCs/>
          <w:color w:val="FF0000"/>
        </w:rPr>
      </w:pPr>
    </w:p>
    <w:p w:rsidR="00985F99" w:rsidRDefault="00985F99" w:rsidP="00985F99">
      <w:pPr>
        <w:jc w:val="both"/>
        <w:rPr>
          <w:bCs/>
          <w:color w:val="FF0000"/>
        </w:rPr>
      </w:pPr>
    </w:p>
    <w:p w:rsidR="00985F99" w:rsidRDefault="00985F99" w:rsidP="00985F99">
      <w:pPr>
        <w:jc w:val="both"/>
        <w:rPr>
          <w:bCs/>
          <w:color w:val="FF0000"/>
        </w:rPr>
      </w:pPr>
    </w:p>
    <w:p w:rsidR="00985F99" w:rsidRDefault="00985F99" w:rsidP="00985F99">
      <w:pPr>
        <w:jc w:val="both"/>
        <w:rPr>
          <w:bCs/>
          <w:color w:val="FF0000"/>
        </w:rPr>
      </w:pPr>
    </w:p>
    <w:p w:rsidR="00985F99" w:rsidRDefault="00985F99" w:rsidP="00985F99">
      <w:pPr>
        <w:jc w:val="both"/>
        <w:rPr>
          <w:bCs/>
          <w:color w:val="FF0000"/>
        </w:rPr>
      </w:pPr>
    </w:p>
    <w:p w:rsidR="00985F99" w:rsidRDefault="00985F99" w:rsidP="00985F99">
      <w:pPr>
        <w:jc w:val="both"/>
        <w:rPr>
          <w:bCs/>
          <w:color w:val="FF0000"/>
        </w:rPr>
      </w:pPr>
    </w:p>
    <w:p w:rsidR="00985F99" w:rsidRDefault="00985F99" w:rsidP="00985F99">
      <w:pPr>
        <w:jc w:val="both"/>
        <w:rPr>
          <w:bCs/>
          <w:color w:val="FF0000"/>
        </w:rPr>
      </w:pPr>
    </w:p>
    <w:p w:rsidR="00985F99" w:rsidRDefault="00985F99" w:rsidP="00985F99">
      <w:pPr>
        <w:jc w:val="both"/>
        <w:rPr>
          <w:bCs/>
          <w:color w:val="FF0000"/>
        </w:rPr>
      </w:pPr>
    </w:p>
    <w:p w:rsidR="00985F99" w:rsidRDefault="00985F99" w:rsidP="00985F99">
      <w:pPr>
        <w:jc w:val="both"/>
        <w:rPr>
          <w:bCs/>
          <w:color w:val="FF0000"/>
        </w:rPr>
      </w:pPr>
    </w:p>
    <w:p w:rsidR="00985F99" w:rsidRDefault="00985F99" w:rsidP="00985F99">
      <w:pPr>
        <w:jc w:val="both"/>
        <w:rPr>
          <w:bCs/>
          <w:color w:val="FF0000"/>
        </w:rPr>
      </w:pPr>
    </w:p>
    <w:p w:rsidR="00985F99" w:rsidRDefault="00985F99" w:rsidP="00985F99">
      <w:pPr>
        <w:jc w:val="both"/>
        <w:rPr>
          <w:bCs/>
          <w:color w:val="FF0000"/>
        </w:rPr>
      </w:pPr>
    </w:p>
    <w:p w:rsidR="00985F99" w:rsidRDefault="00985F99" w:rsidP="00985F99">
      <w:pPr>
        <w:jc w:val="both"/>
        <w:rPr>
          <w:bCs/>
          <w:color w:val="FF0000"/>
        </w:rPr>
      </w:pPr>
    </w:p>
    <w:p w:rsidR="00985F99" w:rsidRDefault="00985F99" w:rsidP="00985F99">
      <w:pPr>
        <w:jc w:val="both"/>
        <w:rPr>
          <w:bCs/>
          <w:color w:val="FF0000"/>
        </w:rPr>
      </w:pPr>
    </w:p>
    <w:p w:rsidR="00985F99" w:rsidRDefault="00985F99" w:rsidP="00985F99">
      <w:pPr>
        <w:jc w:val="both"/>
        <w:rPr>
          <w:bCs/>
          <w:color w:val="FF0000"/>
        </w:rPr>
      </w:pPr>
    </w:p>
    <w:p w:rsidR="00985F99" w:rsidRDefault="00985F99" w:rsidP="00985F99">
      <w:pPr>
        <w:jc w:val="both"/>
        <w:rPr>
          <w:bCs/>
          <w:color w:val="FF0000"/>
        </w:rPr>
      </w:pPr>
    </w:p>
    <w:p w:rsidR="00985F99" w:rsidRDefault="00985F99" w:rsidP="00985F99">
      <w:pPr>
        <w:jc w:val="both"/>
        <w:rPr>
          <w:bCs/>
          <w:color w:val="FF0000"/>
        </w:rPr>
      </w:pPr>
    </w:p>
    <w:p w:rsidR="00985F99" w:rsidRDefault="00985F99" w:rsidP="00985F99">
      <w:pPr>
        <w:jc w:val="both"/>
        <w:rPr>
          <w:bCs/>
          <w:color w:val="FF0000"/>
        </w:rPr>
      </w:pPr>
    </w:p>
    <w:p w:rsidR="00985F99" w:rsidRDefault="00985F99" w:rsidP="00985F99">
      <w:pPr>
        <w:jc w:val="both"/>
        <w:rPr>
          <w:bCs/>
          <w:color w:val="FF0000"/>
        </w:rPr>
      </w:pPr>
    </w:p>
    <w:p w:rsidR="00985F99" w:rsidRDefault="00985F99" w:rsidP="00985F99">
      <w:pPr>
        <w:jc w:val="both"/>
        <w:rPr>
          <w:bCs/>
          <w:color w:val="FF0000"/>
        </w:rPr>
      </w:pPr>
    </w:p>
    <w:p w:rsidR="00985F99" w:rsidRDefault="00985F99" w:rsidP="00985F99">
      <w:pPr>
        <w:jc w:val="both"/>
        <w:rPr>
          <w:bCs/>
          <w:color w:val="FF0000"/>
        </w:rPr>
      </w:pPr>
    </w:p>
    <w:p w:rsidR="00985F99" w:rsidRDefault="00985F99" w:rsidP="00985F99">
      <w:pPr>
        <w:jc w:val="both"/>
        <w:rPr>
          <w:bCs/>
          <w:color w:val="FF0000"/>
        </w:rPr>
      </w:pPr>
    </w:p>
    <w:p w:rsidR="00985F99" w:rsidRDefault="00985F99" w:rsidP="00985F99">
      <w:pPr>
        <w:jc w:val="both"/>
        <w:rPr>
          <w:bCs/>
          <w:color w:val="FF0000"/>
        </w:rPr>
      </w:pPr>
    </w:p>
    <w:p w:rsidR="00985F99" w:rsidRDefault="00FA49AA" w:rsidP="00FA49AA">
      <w:pPr>
        <w:spacing w:after="200" w:line="276" w:lineRule="auto"/>
      </w:pPr>
      <w:r>
        <w:br w:type="page"/>
      </w:r>
    </w:p>
    <w:p w:rsidR="00FA49AA" w:rsidRDefault="00FA49AA" w:rsidP="00985F99">
      <w:pPr>
        <w:jc w:val="center"/>
        <w:rPr>
          <w:b/>
          <w:color w:val="FF0000"/>
          <w:sz w:val="28"/>
        </w:rPr>
        <w:sectPr w:rsidR="00FA49AA" w:rsidSect="00BE63FD">
          <w:headerReference w:type="default" r:id="rId15"/>
          <w:pgSz w:w="11906" w:h="16838"/>
          <w:pgMar w:top="1418" w:right="425" w:bottom="1418" w:left="1418" w:header="426" w:footer="708" w:gutter="0"/>
          <w:cols w:space="708"/>
          <w:docGrid w:linePitch="360"/>
        </w:sectPr>
      </w:pPr>
    </w:p>
    <w:p w:rsidR="00985F99" w:rsidRDefault="00985F99" w:rsidP="00985F99">
      <w:pPr>
        <w:jc w:val="center"/>
        <w:rPr>
          <w:b/>
          <w:color w:val="FF0000"/>
          <w:sz w:val="28"/>
        </w:rPr>
      </w:pPr>
    </w:p>
    <w:p w:rsidR="00BE63FD" w:rsidRDefault="00BE63FD" w:rsidP="00FA49AA">
      <w:pPr>
        <w:pStyle w:val="Ttulo8"/>
        <w:tabs>
          <w:tab w:val="left" w:pos="1021"/>
        </w:tabs>
        <w:spacing w:before="0" w:after="0" w:line="360" w:lineRule="auto"/>
        <w:rPr>
          <w:spacing w:val="0"/>
        </w:rPr>
        <w:sectPr w:rsidR="00BE63FD" w:rsidSect="00BE63FD">
          <w:pgSz w:w="11906" w:h="16838"/>
          <w:pgMar w:top="1418" w:right="425" w:bottom="1418" w:left="1418" w:header="425" w:footer="709" w:gutter="0"/>
          <w:cols w:space="708"/>
          <w:docGrid w:linePitch="360"/>
        </w:sectPr>
      </w:pPr>
    </w:p>
    <w:p w:rsidR="00FA49AA" w:rsidRDefault="00FA49AA" w:rsidP="00FA49AA">
      <w:pPr>
        <w:pStyle w:val="Ttulo8"/>
        <w:tabs>
          <w:tab w:val="left" w:pos="1021"/>
        </w:tabs>
        <w:spacing w:before="0" w:after="0" w:line="360" w:lineRule="auto"/>
        <w:rPr>
          <w:spacing w:val="0"/>
        </w:rPr>
      </w:pPr>
      <w:r>
        <w:rPr>
          <w:spacing w:val="0"/>
        </w:rPr>
        <w:lastRenderedPageBreak/>
        <w:t>ANEXO II</w:t>
      </w:r>
    </w:p>
    <w:p w:rsidR="00FA49AA" w:rsidRDefault="00FA49AA" w:rsidP="00FA49AA">
      <w:pPr>
        <w:pStyle w:val="Ttulo8"/>
        <w:spacing w:before="0" w:after="0" w:line="360" w:lineRule="auto"/>
        <w:rPr>
          <w:spacing w:val="0"/>
        </w:rPr>
      </w:pPr>
      <w:r>
        <w:rPr>
          <w:spacing w:val="0"/>
        </w:rPr>
        <w:t>PLANILHA DE ORÇAMENTAÇÃO DE OBRA</w:t>
      </w:r>
    </w:p>
    <w:tbl>
      <w:tblPr>
        <w:tblW w:w="14743" w:type="dxa"/>
        <w:tblInd w:w="-214" w:type="dxa"/>
        <w:tblLayout w:type="fixed"/>
        <w:tblCellMar>
          <w:left w:w="70" w:type="dxa"/>
          <w:right w:w="70" w:type="dxa"/>
        </w:tblCellMar>
        <w:tblLook w:val="04A0"/>
      </w:tblPr>
      <w:tblGrid>
        <w:gridCol w:w="1082"/>
        <w:gridCol w:w="881"/>
        <w:gridCol w:w="205"/>
        <w:gridCol w:w="993"/>
        <w:gridCol w:w="191"/>
        <w:gridCol w:w="191"/>
        <w:gridCol w:w="191"/>
        <w:gridCol w:w="491"/>
        <w:gridCol w:w="326"/>
        <w:gridCol w:w="325"/>
        <w:gridCol w:w="509"/>
        <w:gridCol w:w="311"/>
        <w:gridCol w:w="340"/>
        <w:gridCol w:w="1618"/>
        <w:gridCol w:w="191"/>
        <w:gridCol w:w="365"/>
        <w:gridCol w:w="340"/>
        <w:gridCol w:w="340"/>
        <w:gridCol w:w="183"/>
        <w:gridCol w:w="467"/>
        <w:gridCol w:w="340"/>
        <w:gridCol w:w="549"/>
        <w:gridCol w:w="461"/>
        <w:gridCol w:w="1301"/>
        <w:gridCol w:w="426"/>
        <w:gridCol w:w="141"/>
        <w:gridCol w:w="106"/>
        <w:gridCol w:w="461"/>
        <w:gridCol w:w="142"/>
        <w:gridCol w:w="142"/>
        <w:gridCol w:w="283"/>
        <w:gridCol w:w="851"/>
      </w:tblGrid>
      <w:tr w:rsidR="00FA49AA" w:rsidRPr="00FA49AA" w:rsidTr="00793E7B">
        <w:trPr>
          <w:trHeight w:val="1680"/>
        </w:trPr>
        <w:tc>
          <w:tcPr>
            <w:tcW w:w="14743" w:type="dxa"/>
            <w:gridSpan w:val="32"/>
            <w:tcBorders>
              <w:top w:val="nil"/>
              <w:left w:val="nil"/>
              <w:bottom w:val="nil"/>
              <w:right w:val="nil"/>
            </w:tcBorders>
            <w:shd w:val="clear" w:color="auto" w:fill="auto"/>
            <w:noWrap/>
            <w:vAlign w:val="bottom"/>
            <w:hideMark/>
          </w:tcPr>
          <w:p w:rsidR="00FA49AA" w:rsidRPr="00FA49AA" w:rsidRDefault="00FA49AA" w:rsidP="00FA49AA">
            <w:pPr>
              <w:rPr>
                <w:rFonts w:ascii="Arial" w:hAnsi="Arial" w:cs="Arial"/>
                <w:sz w:val="20"/>
                <w:szCs w:val="20"/>
              </w:rPr>
            </w:pPr>
          </w:p>
          <w:tbl>
            <w:tblPr>
              <w:tblW w:w="14560"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tblPr>
            <w:tblGrid>
              <w:gridCol w:w="14560"/>
            </w:tblGrid>
            <w:tr w:rsidR="00FA49AA" w:rsidRPr="00FA49AA" w:rsidTr="00793E7B">
              <w:trPr>
                <w:trHeight w:val="1605"/>
                <w:tblCellSpacing w:w="0" w:type="dxa"/>
              </w:trPr>
              <w:tc>
                <w:tcPr>
                  <w:tcW w:w="14560" w:type="dxa"/>
                  <w:tcBorders>
                    <w:top w:val="nil"/>
                    <w:left w:val="nil"/>
                    <w:bottom w:val="nil"/>
                    <w:right w:val="nil"/>
                  </w:tcBorders>
                  <w:shd w:val="clear" w:color="auto" w:fill="auto"/>
                  <w:vAlign w:val="center"/>
                  <w:hideMark/>
                </w:tcPr>
                <w:p w:rsidR="00FA49AA" w:rsidRPr="00FA49AA" w:rsidRDefault="00FA49AA" w:rsidP="001244C5">
                  <w:pPr>
                    <w:jc w:val="center"/>
                    <w:rPr>
                      <w:b/>
                      <w:bCs/>
                    </w:rPr>
                  </w:pPr>
                  <w:r>
                    <w:rPr>
                      <w:b/>
                      <w:bCs/>
                      <w:noProof/>
                    </w:rPr>
                    <w:drawing>
                      <wp:anchor distT="0" distB="0" distL="114300" distR="114300" simplePos="0" relativeHeight="251691008" behindDoc="1" locked="0" layoutInCell="1" allowOverlap="1">
                        <wp:simplePos x="0" y="0"/>
                        <wp:positionH relativeFrom="column">
                          <wp:posOffset>210756</wp:posOffset>
                        </wp:positionH>
                        <wp:positionV relativeFrom="paragraph">
                          <wp:posOffset>194217</wp:posOffset>
                        </wp:positionV>
                        <wp:extent cx="2025507" cy="667820"/>
                        <wp:effectExtent l="19050" t="0" r="0" b="0"/>
                        <wp:wrapNone/>
                        <wp:docPr id="33" name="Imagem 1"/>
                        <wp:cNvGraphicFramePr/>
                        <a:graphic xmlns:a="http://schemas.openxmlformats.org/drawingml/2006/main">
                          <a:graphicData uri="http://schemas.openxmlformats.org/drawingml/2006/picture">
                            <pic:pic xmlns:pic="http://schemas.openxmlformats.org/drawingml/2006/picture">
                              <pic:nvPicPr>
                                <pic:cNvPr id="44161" name="Imagem 1" descr="LOGOMARCA OK"/>
                                <pic:cNvPicPr>
                                  <a:picLocks noChangeAspect="1" noChangeArrowheads="1"/>
                                </pic:cNvPicPr>
                              </pic:nvPicPr>
                              <pic:blipFill>
                                <a:blip r:embed="rId16" cstate="print"/>
                                <a:srcRect/>
                                <a:stretch>
                                  <a:fillRect/>
                                </a:stretch>
                              </pic:blipFill>
                              <pic:spPr bwMode="auto">
                                <a:xfrm>
                                  <a:off x="0" y="0"/>
                                  <a:ext cx="2025507" cy="667820"/>
                                </a:xfrm>
                                <a:prstGeom prst="rect">
                                  <a:avLst/>
                                </a:prstGeom>
                                <a:noFill/>
                                <a:ln w="9525">
                                  <a:noFill/>
                                  <a:miter lim="800000"/>
                                  <a:headEnd/>
                                  <a:tailEnd/>
                                </a:ln>
                              </pic:spPr>
                            </pic:pic>
                          </a:graphicData>
                        </a:graphic>
                      </wp:anchor>
                    </w:drawing>
                  </w:r>
                  <w:r w:rsidRPr="00FA49AA">
                    <w:rPr>
                      <w:b/>
                      <w:bCs/>
                    </w:rPr>
                    <w:t xml:space="preserve">Prefeitura  </w:t>
                  </w:r>
                  <w:r>
                    <w:rPr>
                      <w:b/>
                      <w:bCs/>
                    </w:rPr>
                    <w:t>Municipal de Capitão Enéas</w:t>
                  </w:r>
                  <w:r>
                    <w:rPr>
                      <w:b/>
                      <w:bCs/>
                    </w:rPr>
                    <w:br/>
                    <w:t>A</w:t>
                  </w:r>
                  <w:r w:rsidRPr="00FA49AA">
                    <w:rPr>
                      <w:b/>
                      <w:bCs/>
                    </w:rPr>
                    <w:t>v. Alencastro Guimarães, nº 406 – Centro Capitão Enéas/MG</w:t>
                  </w:r>
                  <w:r w:rsidRPr="00FA49AA">
                    <w:rPr>
                      <w:b/>
                      <w:bCs/>
                    </w:rPr>
                    <w:br/>
                    <w:t>Fone: 3235-1001</w:t>
                  </w:r>
                  <w:r w:rsidRPr="00FA49AA">
                    <w:rPr>
                      <w:b/>
                      <w:bCs/>
                    </w:rPr>
                    <w:br/>
                    <w:t>CNPJ: 18.017.426/0001-13</w:t>
                  </w:r>
                </w:p>
              </w:tc>
            </w:tr>
          </w:tbl>
          <w:p w:rsidR="00FA49AA" w:rsidRPr="00FA49AA" w:rsidRDefault="00FA49AA" w:rsidP="00FA49AA">
            <w:pPr>
              <w:rPr>
                <w:rFonts w:ascii="Arial" w:hAnsi="Arial" w:cs="Arial"/>
                <w:sz w:val="20"/>
                <w:szCs w:val="20"/>
              </w:rPr>
            </w:pPr>
          </w:p>
        </w:tc>
      </w:tr>
      <w:tr w:rsidR="00FA49AA" w:rsidRPr="00FA49AA" w:rsidTr="00793E7B">
        <w:trPr>
          <w:trHeight w:val="315"/>
        </w:trPr>
        <w:tc>
          <w:tcPr>
            <w:tcW w:w="14743" w:type="dxa"/>
            <w:gridSpan w:val="3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9AA" w:rsidRPr="00793E7B" w:rsidRDefault="00FA49AA" w:rsidP="00FA49AA">
            <w:pPr>
              <w:jc w:val="center"/>
              <w:rPr>
                <w:b/>
                <w:bCs/>
              </w:rPr>
            </w:pPr>
            <w:r w:rsidRPr="00793E7B">
              <w:rPr>
                <w:b/>
                <w:bCs/>
              </w:rPr>
              <w:t>PLANILHA ORÇAMENTÁRIA  DE CUSTOS</w:t>
            </w:r>
          </w:p>
        </w:tc>
      </w:tr>
      <w:tr w:rsidR="00FA49AA" w:rsidRPr="00FA49AA" w:rsidTr="00793E7B">
        <w:trPr>
          <w:trHeight w:val="315"/>
        </w:trPr>
        <w:tc>
          <w:tcPr>
            <w:tcW w:w="14743" w:type="dxa"/>
            <w:gridSpan w:val="3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9AA" w:rsidRPr="00793E7B" w:rsidRDefault="00FA49AA" w:rsidP="00FA49AA">
            <w:pPr>
              <w:rPr>
                <w:b/>
                <w:bCs/>
              </w:rPr>
            </w:pPr>
            <w:r w:rsidRPr="00793E7B">
              <w:rPr>
                <w:b/>
                <w:bCs/>
              </w:rPr>
              <w:t>Proponente:</w:t>
            </w:r>
          </w:p>
        </w:tc>
      </w:tr>
      <w:tr w:rsidR="00FA49AA" w:rsidRPr="00FA49AA" w:rsidTr="00793E7B">
        <w:trPr>
          <w:trHeight w:val="255"/>
        </w:trPr>
        <w:tc>
          <w:tcPr>
            <w:tcW w:w="14743" w:type="dxa"/>
            <w:gridSpan w:val="3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9AA" w:rsidRPr="00793E7B" w:rsidRDefault="00FA49AA" w:rsidP="00FA49AA">
            <w:pPr>
              <w:rPr>
                <w:sz w:val="20"/>
                <w:szCs w:val="20"/>
              </w:rPr>
            </w:pPr>
            <w:r w:rsidRPr="00793E7B">
              <w:rPr>
                <w:sz w:val="20"/>
                <w:szCs w:val="20"/>
              </w:rPr>
              <w:t>PREFEIRURA  MUNICIPAL DE CAPITÃO ENÉAS,MG</w:t>
            </w:r>
          </w:p>
        </w:tc>
      </w:tr>
      <w:tr w:rsidR="00FA49AA" w:rsidRPr="00FA49AA" w:rsidTr="00793E7B">
        <w:trPr>
          <w:trHeight w:val="255"/>
        </w:trPr>
        <w:tc>
          <w:tcPr>
            <w:tcW w:w="14743" w:type="dxa"/>
            <w:gridSpan w:val="3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9AA" w:rsidRPr="00793E7B" w:rsidRDefault="00FA49AA" w:rsidP="00FA49AA">
            <w:pPr>
              <w:rPr>
                <w:b/>
                <w:bCs/>
                <w:sz w:val="18"/>
                <w:szCs w:val="18"/>
              </w:rPr>
            </w:pPr>
            <w:r w:rsidRPr="00793E7B">
              <w:rPr>
                <w:b/>
                <w:bCs/>
                <w:sz w:val="18"/>
                <w:szCs w:val="18"/>
              </w:rPr>
              <w:t>Empreendimento:</w:t>
            </w:r>
          </w:p>
        </w:tc>
      </w:tr>
      <w:tr w:rsidR="00FA49AA" w:rsidRPr="00FA49AA" w:rsidTr="00793E7B">
        <w:trPr>
          <w:trHeight w:val="255"/>
        </w:trPr>
        <w:tc>
          <w:tcPr>
            <w:tcW w:w="9540" w:type="dxa"/>
            <w:gridSpan w:val="20"/>
            <w:tcBorders>
              <w:top w:val="nil"/>
              <w:left w:val="single" w:sz="4" w:space="0" w:color="auto"/>
              <w:bottom w:val="single" w:sz="4" w:space="0" w:color="auto"/>
              <w:right w:val="single" w:sz="4" w:space="0" w:color="000000"/>
            </w:tcBorders>
            <w:shd w:val="clear" w:color="000000" w:fill="FFFFFF"/>
            <w:noWrap/>
            <w:vAlign w:val="center"/>
            <w:hideMark/>
          </w:tcPr>
          <w:p w:rsidR="00FA49AA" w:rsidRPr="00793E7B" w:rsidRDefault="00FA49AA" w:rsidP="00FA49AA">
            <w:pPr>
              <w:rPr>
                <w:sz w:val="18"/>
                <w:szCs w:val="18"/>
              </w:rPr>
            </w:pPr>
            <w:r w:rsidRPr="00793E7B">
              <w:rPr>
                <w:sz w:val="18"/>
                <w:szCs w:val="18"/>
              </w:rPr>
              <w:t>REFORMA DO MERCADO MUNICIPAL</w:t>
            </w:r>
          </w:p>
        </w:tc>
        <w:tc>
          <w:tcPr>
            <w:tcW w:w="3324" w:type="dxa"/>
            <w:gridSpan w:val="7"/>
            <w:tcBorders>
              <w:top w:val="single" w:sz="4" w:space="0" w:color="auto"/>
              <w:left w:val="nil"/>
              <w:bottom w:val="single" w:sz="4" w:space="0" w:color="auto"/>
              <w:right w:val="single" w:sz="4" w:space="0" w:color="auto"/>
            </w:tcBorders>
            <w:shd w:val="clear" w:color="000000" w:fill="FFFFCC"/>
            <w:noWrap/>
            <w:vAlign w:val="center"/>
            <w:hideMark/>
          </w:tcPr>
          <w:p w:rsidR="00FA49AA" w:rsidRPr="00793E7B" w:rsidRDefault="001244C5" w:rsidP="00FA49AA">
            <w:pPr>
              <w:jc w:val="center"/>
              <w:rPr>
                <w:b/>
                <w:bCs/>
                <w:sz w:val="18"/>
                <w:szCs w:val="18"/>
              </w:rPr>
            </w:pPr>
            <w:r w:rsidRPr="00793E7B">
              <w:rPr>
                <w:b/>
                <w:bCs/>
                <w:sz w:val="18"/>
                <w:szCs w:val="18"/>
              </w:rPr>
              <w:t>Município</w:t>
            </w:r>
            <w:r w:rsidR="00FA49AA" w:rsidRPr="00793E7B">
              <w:rPr>
                <w:b/>
                <w:bCs/>
                <w:sz w:val="18"/>
                <w:szCs w:val="18"/>
              </w:rPr>
              <w:t>:</w:t>
            </w:r>
          </w:p>
        </w:tc>
        <w:tc>
          <w:tcPr>
            <w:tcW w:w="1879" w:type="dxa"/>
            <w:gridSpan w:val="5"/>
            <w:tcBorders>
              <w:top w:val="nil"/>
              <w:left w:val="single" w:sz="4" w:space="0" w:color="auto"/>
              <w:bottom w:val="single" w:sz="4" w:space="0" w:color="auto"/>
              <w:right w:val="single" w:sz="4" w:space="0" w:color="auto"/>
            </w:tcBorders>
            <w:shd w:val="clear" w:color="000000" w:fill="FFFFCC"/>
            <w:noWrap/>
            <w:vAlign w:val="center"/>
            <w:hideMark/>
          </w:tcPr>
          <w:p w:rsidR="00FA49AA" w:rsidRPr="00793E7B" w:rsidRDefault="00FA49AA" w:rsidP="00FA49AA">
            <w:pPr>
              <w:rPr>
                <w:b/>
                <w:bCs/>
                <w:sz w:val="18"/>
                <w:szCs w:val="18"/>
              </w:rPr>
            </w:pPr>
            <w:r w:rsidRPr="00793E7B">
              <w:rPr>
                <w:b/>
                <w:bCs/>
                <w:sz w:val="18"/>
                <w:szCs w:val="18"/>
              </w:rPr>
              <w:t>Data Base(mês de referência)</w:t>
            </w:r>
          </w:p>
        </w:tc>
      </w:tr>
      <w:tr w:rsidR="00FA49AA" w:rsidRPr="00FA49AA" w:rsidTr="00793E7B">
        <w:trPr>
          <w:trHeight w:val="255"/>
        </w:trPr>
        <w:tc>
          <w:tcPr>
            <w:tcW w:w="9540" w:type="dxa"/>
            <w:gridSpan w:val="2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9AA" w:rsidRPr="00793E7B" w:rsidRDefault="00FA49AA" w:rsidP="00FA49AA">
            <w:pPr>
              <w:rPr>
                <w:b/>
                <w:bCs/>
                <w:sz w:val="20"/>
                <w:szCs w:val="20"/>
              </w:rPr>
            </w:pPr>
            <w:r w:rsidRPr="00793E7B">
              <w:rPr>
                <w:b/>
                <w:bCs/>
                <w:sz w:val="20"/>
                <w:szCs w:val="20"/>
              </w:rPr>
              <w:t>Endereço:</w:t>
            </w:r>
          </w:p>
        </w:tc>
        <w:tc>
          <w:tcPr>
            <w:tcW w:w="3324" w:type="dxa"/>
            <w:gridSpan w:val="7"/>
            <w:vMerge w:val="restart"/>
            <w:tcBorders>
              <w:top w:val="single" w:sz="4" w:space="0" w:color="auto"/>
              <w:left w:val="single" w:sz="4" w:space="0" w:color="auto"/>
              <w:bottom w:val="single" w:sz="4" w:space="0" w:color="000000"/>
              <w:right w:val="nil"/>
            </w:tcBorders>
            <w:shd w:val="clear" w:color="auto" w:fill="auto"/>
            <w:vAlign w:val="center"/>
            <w:hideMark/>
          </w:tcPr>
          <w:p w:rsidR="00FA49AA" w:rsidRPr="00793E7B" w:rsidRDefault="00FA49AA" w:rsidP="00FA49AA">
            <w:pPr>
              <w:jc w:val="center"/>
              <w:rPr>
                <w:sz w:val="18"/>
                <w:szCs w:val="18"/>
              </w:rPr>
            </w:pPr>
            <w:r w:rsidRPr="00793E7B">
              <w:rPr>
                <w:sz w:val="18"/>
                <w:szCs w:val="18"/>
              </w:rPr>
              <w:t>CAPITÃO ENÉAS/MG</w:t>
            </w:r>
          </w:p>
        </w:tc>
        <w:tc>
          <w:tcPr>
            <w:tcW w:w="1879" w:type="dxa"/>
            <w:gridSpan w:val="5"/>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FA49AA" w:rsidRPr="00793E7B" w:rsidRDefault="00FA49AA" w:rsidP="00FA49AA">
            <w:pPr>
              <w:jc w:val="center"/>
              <w:rPr>
                <w:sz w:val="16"/>
                <w:szCs w:val="16"/>
              </w:rPr>
            </w:pPr>
            <w:r w:rsidRPr="00793E7B">
              <w:rPr>
                <w:sz w:val="16"/>
                <w:szCs w:val="16"/>
              </w:rPr>
              <w:t>AGO/2017 - DESONERADO</w:t>
            </w:r>
          </w:p>
        </w:tc>
      </w:tr>
      <w:tr w:rsidR="00FA49AA" w:rsidRPr="00FA49AA" w:rsidTr="00793E7B">
        <w:trPr>
          <w:trHeight w:val="255"/>
        </w:trPr>
        <w:tc>
          <w:tcPr>
            <w:tcW w:w="9540" w:type="dxa"/>
            <w:gridSpan w:val="2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9AA" w:rsidRPr="00793E7B" w:rsidRDefault="00FA49AA" w:rsidP="00FA49AA">
            <w:pPr>
              <w:rPr>
                <w:sz w:val="18"/>
                <w:szCs w:val="18"/>
              </w:rPr>
            </w:pPr>
            <w:r w:rsidRPr="00793E7B">
              <w:rPr>
                <w:sz w:val="18"/>
                <w:szCs w:val="18"/>
              </w:rPr>
              <w:t>RUA SILVINO E  MARIANO</w:t>
            </w:r>
          </w:p>
        </w:tc>
        <w:tc>
          <w:tcPr>
            <w:tcW w:w="3324" w:type="dxa"/>
            <w:gridSpan w:val="7"/>
            <w:vMerge/>
            <w:tcBorders>
              <w:top w:val="single" w:sz="4" w:space="0" w:color="auto"/>
              <w:left w:val="single" w:sz="4" w:space="0" w:color="auto"/>
              <w:bottom w:val="single" w:sz="4" w:space="0" w:color="000000"/>
              <w:right w:val="nil"/>
            </w:tcBorders>
            <w:vAlign w:val="center"/>
            <w:hideMark/>
          </w:tcPr>
          <w:p w:rsidR="00FA49AA" w:rsidRPr="00793E7B" w:rsidRDefault="00FA49AA" w:rsidP="00FA49AA">
            <w:pPr>
              <w:rPr>
                <w:sz w:val="18"/>
                <w:szCs w:val="18"/>
              </w:rPr>
            </w:pPr>
          </w:p>
        </w:tc>
        <w:tc>
          <w:tcPr>
            <w:tcW w:w="1879" w:type="dxa"/>
            <w:gridSpan w:val="5"/>
            <w:vMerge/>
            <w:tcBorders>
              <w:top w:val="single" w:sz="4" w:space="0" w:color="auto"/>
              <w:left w:val="single" w:sz="4" w:space="0" w:color="auto"/>
              <w:bottom w:val="single" w:sz="4" w:space="0" w:color="000000"/>
              <w:right w:val="single" w:sz="4" w:space="0" w:color="000000"/>
            </w:tcBorders>
            <w:vAlign w:val="center"/>
            <w:hideMark/>
          </w:tcPr>
          <w:p w:rsidR="00FA49AA" w:rsidRPr="00793E7B" w:rsidRDefault="00FA49AA" w:rsidP="00FA49AA">
            <w:pPr>
              <w:rPr>
                <w:sz w:val="16"/>
                <w:szCs w:val="16"/>
              </w:rPr>
            </w:pPr>
          </w:p>
        </w:tc>
      </w:tr>
      <w:tr w:rsidR="001244C5" w:rsidRPr="00FA49AA" w:rsidTr="00793E7B">
        <w:trPr>
          <w:trHeight w:val="255"/>
        </w:trPr>
        <w:tc>
          <w:tcPr>
            <w:tcW w:w="3543" w:type="dxa"/>
            <w:gridSpan w:val="6"/>
            <w:tcBorders>
              <w:top w:val="nil"/>
              <w:left w:val="single" w:sz="4" w:space="0" w:color="auto"/>
              <w:bottom w:val="single" w:sz="4" w:space="0" w:color="auto"/>
              <w:right w:val="nil"/>
            </w:tcBorders>
            <w:shd w:val="clear" w:color="auto" w:fill="auto"/>
            <w:noWrap/>
            <w:vAlign w:val="center"/>
            <w:hideMark/>
          </w:tcPr>
          <w:p w:rsidR="001244C5" w:rsidRPr="00793E7B" w:rsidRDefault="001244C5" w:rsidP="00FA49AA">
            <w:pPr>
              <w:rPr>
                <w:sz w:val="18"/>
                <w:szCs w:val="18"/>
              </w:rPr>
            </w:pPr>
            <w:r w:rsidRPr="00793E7B">
              <w:rPr>
                <w:sz w:val="18"/>
                <w:szCs w:val="18"/>
              </w:rPr>
              <w:t>Regime de execução das obras:</w:t>
            </w:r>
          </w:p>
        </w:tc>
        <w:tc>
          <w:tcPr>
            <w:tcW w:w="4111" w:type="dxa"/>
            <w:gridSpan w:val="8"/>
            <w:tcBorders>
              <w:top w:val="single" w:sz="4" w:space="0" w:color="auto"/>
              <w:left w:val="nil"/>
              <w:bottom w:val="single" w:sz="4" w:space="0" w:color="auto"/>
              <w:right w:val="nil"/>
            </w:tcBorders>
            <w:shd w:val="clear" w:color="auto" w:fill="auto"/>
            <w:noWrap/>
            <w:vAlign w:val="center"/>
            <w:hideMark/>
          </w:tcPr>
          <w:p w:rsidR="001244C5" w:rsidRPr="00793E7B" w:rsidRDefault="001244C5" w:rsidP="00FA49AA">
            <w:pPr>
              <w:jc w:val="center"/>
              <w:rPr>
                <w:sz w:val="18"/>
                <w:szCs w:val="18"/>
              </w:rPr>
            </w:pPr>
            <w:r w:rsidRPr="00793E7B">
              <w:rPr>
                <w:sz w:val="18"/>
                <w:szCs w:val="18"/>
              </w:rPr>
              <w:t>( X ) Empreitada Global (licitação)</w:t>
            </w:r>
          </w:p>
        </w:tc>
        <w:tc>
          <w:tcPr>
            <w:tcW w:w="191" w:type="dxa"/>
            <w:tcBorders>
              <w:top w:val="nil"/>
              <w:left w:val="nil"/>
              <w:bottom w:val="nil"/>
              <w:right w:val="nil"/>
            </w:tcBorders>
            <w:shd w:val="clear" w:color="auto" w:fill="auto"/>
            <w:noWrap/>
            <w:vAlign w:val="center"/>
            <w:hideMark/>
          </w:tcPr>
          <w:p w:rsidR="001244C5" w:rsidRPr="00793E7B" w:rsidRDefault="001244C5" w:rsidP="00FA49AA">
            <w:pPr>
              <w:rPr>
                <w:sz w:val="18"/>
                <w:szCs w:val="18"/>
              </w:rPr>
            </w:pPr>
          </w:p>
        </w:tc>
        <w:tc>
          <w:tcPr>
            <w:tcW w:w="2035" w:type="dxa"/>
            <w:gridSpan w:val="6"/>
            <w:tcBorders>
              <w:top w:val="single" w:sz="4" w:space="0" w:color="auto"/>
              <w:left w:val="nil"/>
              <w:bottom w:val="single" w:sz="4" w:space="0" w:color="auto"/>
              <w:right w:val="nil"/>
            </w:tcBorders>
            <w:shd w:val="clear" w:color="auto" w:fill="auto"/>
            <w:noWrap/>
            <w:vAlign w:val="center"/>
            <w:hideMark/>
          </w:tcPr>
          <w:p w:rsidR="001244C5" w:rsidRPr="00793E7B" w:rsidRDefault="001244C5" w:rsidP="00FA49AA">
            <w:pPr>
              <w:rPr>
                <w:sz w:val="18"/>
                <w:szCs w:val="18"/>
              </w:rPr>
            </w:pPr>
            <w:r w:rsidRPr="00793E7B">
              <w:rPr>
                <w:sz w:val="18"/>
                <w:szCs w:val="18"/>
              </w:rPr>
              <w:t>(   )  Administração direta</w:t>
            </w:r>
          </w:p>
        </w:tc>
        <w:tc>
          <w:tcPr>
            <w:tcW w:w="549" w:type="dxa"/>
            <w:tcBorders>
              <w:top w:val="nil"/>
              <w:left w:val="nil"/>
              <w:bottom w:val="single" w:sz="4" w:space="0" w:color="auto"/>
              <w:right w:val="nil"/>
            </w:tcBorders>
            <w:shd w:val="clear" w:color="auto" w:fill="auto"/>
            <w:noWrap/>
            <w:vAlign w:val="center"/>
            <w:hideMark/>
          </w:tcPr>
          <w:p w:rsidR="001244C5" w:rsidRPr="00793E7B" w:rsidRDefault="001244C5" w:rsidP="00FA49AA">
            <w:pPr>
              <w:rPr>
                <w:sz w:val="18"/>
                <w:szCs w:val="18"/>
              </w:rPr>
            </w:pPr>
            <w:r w:rsidRPr="00793E7B">
              <w:rPr>
                <w:sz w:val="18"/>
                <w:szCs w:val="18"/>
              </w:rPr>
              <w:t> </w:t>
            </w:r>
          </w:p>
        </w:tc>
        <w:tc>
          <w:tcPr>
            <w:tcW w:w="461" w:type="dxa"/>
            <w:tcBorders>
              <w:top w:val="nil"/>
              <w:left w:val="nil"/>
              <w:bottom w:val="single" w:sz="4" w:space="0" w:color="auto"/>
              <w:right w:val="nil"/>
            </w:tcBorders>
            <w:shd w:val="clear" w:color="auto" w:fill="auto"/>
            <w:noWrap/>
            <w:vAlign w:val="center"/>
            <w:hideMark/>
          </w:tcPr>
          <w:p w:rsidR="001244C5" w:rsidRPr="00793E7B" w:rsidRDefault="001244C5" w:rsidP="00FA49AA">
            <w:pPr>
              <w:rPr>
                <w:sz w:val="18"/>
                <w:szCs w:val="18"/>
              </w:rPr>
            </w:pPr>
            <w:r w:rsidRPr="00793E7B">
              <w:rPr>
                <w:sz w:val="18"/>
                <w:szCs w:val="18"/>
              </w:rPr>
              <w:t> </w:t>
            </w:r>
          </w:p>
        </w:tc>
        <w:tc>
          <w:tcPr>
            <w:tcW w:w="1974" w:type="dxa"/>
            <w:gridSpan w:val="4"/>
            <w:tcBorders>
              <w:top w:val="nil"/>
              <w:left w:val="nil"/>
              <w:bottom w:val="nil"/>
              <w:right w:val="single" w:sz="4" w:space="0" w:color="auto"/>
            </w:tcBorders>
            <w:shd w:val="clear" w:color="auto" w:fill="auto"/>
            <w:noWrap/>
            <w:vAlign w:val="center"/>
            <w:hideMark/>
          </w:tcPr>
          <w:p w:rsidR="001244C5" w:rsidRPr="00793E7B" w:rsidRDefault="001244C5" w:rsidP="00FA49AA">
            <w:pPr>
              <w:rPr>
                <w:sz w:val="18"/>
                <w:szCs w:val="18"/>
              </w:rPr>
            </w:pPr>
          </w:p>
        </w:tc>
        <w:tc>
          <w:tcPr>
            <w:tcW w:w="187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244C5" w:rsidRPr="00793E7B" w:rsidRDefault="001244C5" w:rsidP="00FA49AA">
            <w:pPr>
              <w:rPr>
                <w:sz w:val="18"/>
                <w:szCs w:val="18"/>
              </w:rPr>
            </w:pPr>
            <w:r w:rsidRPr="00793E7B">
              <w:rPr>
                <w:sz w:val="18"/>
                <w:szCs w:val="18"/>
              </w:rPr>
              <w:t> </w:t>
            </w:r>
          </w:p>
        </w:tc>
      </w:tr>
      <w:tr w:rsidR="00FA49AA" w:rsidRPr="00FA49AA" w:rsidTr="008F4686">
        <w:trPr>
          <w:trHeight w:val="315"/>
        </w:trPr>
        <w:tc>
          <w:tcPr>
            <w:tcW w:w="3543" w:type="dxa"/>
            <w:gridSpan w:val="6"/>
            <w:tcBorders>
              <w:top w:val="single" w:sz="4" w:space="0" w:color="auto"/>
              <w:left w:val="single" w:sz="4" w:space="0" w:color="auto"/>
              <w:bottom w:val="nil"/>
              <w:right w:val="nil"/>
            </w:tcBorders>
            <w:shd w:val="clear" w:color="000000" w:fill="C0C0C0"/>
            <w:noWrap/>
            <w:vAlign w:val="center"/>
            <w:hideMark/>
          </w:tcPr>
          <w:p w:rsidR="00FA49AA" w:rsidRPr="00793E7B" w:rsidRDefault="00FA49AA" w:rsidP="00FA49AA">
            <w:pPr>
              <w:rPr>
                <w:sz w:val="18"/>
                <w:szCs w:val="18"/>
              </w:rPr>
            </w:pPr>
            <w:r w:rsidRPr="00793E7B">
              <w:rPr>
                <w:sz w:val="18"/>
                <w:szCs w:val="18"/>
              </w:rPr>
              <w:t>Composição do BDI sugerida</w:t>
            </w:r>
          </w:p>
        </w:tc>
        <w:tc>
          <w:tcPr>
            <w:tcW w:w="191" w:type="dxa"/>
            <w:tcBorders>
              <w:top w:val="nil"/>
              <w:left w:val="nil"/>
              <w:right w:val="nil"/>
            </w:tcBorders>
            <w:shd w:val="clear" w:color="000000" w:fill="C0C0C0"/>
            <w:noWrap/>
            <w:vAlign w:val="center"/>
            <w:hideMark/>
          </w:tcPr>
          <w:p w:rsidR="00FA49AA" w:rsidRPr="00793E7B" w:rsidRDefault="00FA49AA" w:rsidP="00FA49AA">
            <w:pPr>
              <w:rPr>
                <w:sz w:val="18"/>
                <w:szCs w:val="18"/>
              </w:rPr>
            </w:pPr>
            <w:r w:rsidRPr="00793E7B">
              <w:rPr>
                <w:sz w:val="18"/>
                <w:szCs w:val="18"/>
              </w:rPr>
              <w:t> </w:t>
            </w:r>
          </w:p>
        </w:tc>
        <w:tc>
          <w:tcPr>
            <w:tcW w:w="2302" w:type="dxa"/>
            <w:gridSpan w:val="6"/>
            <w:vMerge w:val="restart"/>
            <w:tcBorders>
              <w:top w:val="single" w:sz="4" w:space="0" w:color="auto"/>
              <w:left w:val="single" w:sz="4" w:space="0" w:color="auto"/>
              <w:bottom w:val="single" w:sz="4" w:space="0" w:color="000000"/>
              <w:right w:val="single" w:sz="4" w:space="0" w:color="000000"/>
            </w:tcBorders>
            <w:shd w:val="clear" w:color="000000" w:fill="C0C0C0"/>
            <w:vAlign w:val="center"/>
            <w:hideMark/>
          </w:tcPr>
          <w:p w:rsidR="00FA49AA" w:rsidRPr="00793E7B" w:rsidRDefault="00FA49AA" w:rsidP="00FA49AA">
            <w:pPr>
              <w:jc w:val="center"/>
              <w:rPr>
                <w:sz w:val="18"/>
                <w:szCs w:val="18"/>
              </w:rPr>
            </w:pPr>
            <w:r w:rsidRPr="00793E7B">
              <w:rPr>
                <w:sz w:val="18"/>
                <w:szCs w:val="18"/>
              </w:rPr>
              <w:t>Intervalos admissíveis sem justificativa</w:t>
            </w:r>
          </w:p>
        </w:tc>
        <w:tc>
          <w:tcPr>
            <w:tcW w:w="3844" w:type="dxa"/>
            <w:gridSpan w:val="8"/>
            <w:vMerge w:val="restart"/>
            <w:tcBorders>
              <w:top w:val="single" w:sz="4" w:space="0" w:color="auto"/>
              <w:left w:val="single" w:sz="4" w:space="0" w:color="auto"/>
              <w:bottom w:val="single" w:sz="4" w:space="0" w:color="000000"/>
              <w:right w:val="single" w:sz="4" w:space="0" w:color="auto"/>
            </w:tcBorders>
            <w:shd w:val="clear" w:color="000000" w:fill="C0C0C0"/>
            <w:noWrap/>
            <w:vAlign w:val="center"/>
            <w:hideMark/>
          </w:tcPr>
          <w:p w:rsidR="00FA49AA" w:rsidRPr="00793E7B" w:rsidRDefault="00FA49AA" w:rsidP="00FA49AA">
            <w:pPr>
              <w:jc w:val="center"/>
              <w:rPr>
                <w:b/>
                <w:bCs/>
                <w:sz w:val="18"/>
                <w:szCs w:val="18"/>
              </w:rPr>
            </w:pPr>
            <w:r w:rsidRPr="00793E7B">
              <w:rPr>
                <w:b/>
                <w:bCs/>
                <w:sz w:val="18"/>
                <w:szCs w:val="18"/>
              </w:rPr>
              <w:t>Composição de BDI Adotada</w:t>
            </w:r>
          </w:p>
        </w:tc>
        <w:tc>
          <w:tcPr>
            <w:tcW w:w="2878" w:type="dxa"/>
            <w:gridSpan w:val="5"/>
            <w:vMerge w:val="restart"/>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FA49AA" w:rsidRPr="00793E7B" w:rsidRDefault="00FA49AA" w:rsidP="00FA49AA">
            <w:pPr>
              <w:jc w:val="right"/>
              <w:rPr>
                <w:b/>
                <w:bCs/>
                <w:sz w:val="18"/>
                <w:szCs w:val="18"/>
              </w:rPr>
            </w:pPr>
            <w:r w:rsidRPr="00793E7B">
              <w:rPr>
                <w:b/>
                <w:bCs/>
                <w:sz w:val="18"/>
                <w:szCs w:val="18"/>
              </w:rPr>
              <w:t>BDI Proposto:</w:t>
            </w:r>
          </w:p>
        </w:tc>
        <w:tc>
          <w:tcPr>
            <w:tcW w:w="1985" w:type="dxa"/>
            <w:gridSpan w:val="6"/>
            <w:vMerge w:val="restart"/>
            <w:tcBorders>
              <w:top w:val="single" w:sz="4" w:space="0" w:color="auto"/>
              <w:left w:val="single" w:sz="4" w:space="0" w:color="auto"/>
              <w:bottom w:val="single" w:sz="4" w:space="0" w:color="auto"/>
              <w:right w:val="single" w:sz="4" w:space="0" w:color="auto"/>
            </w:tcBorders>
            <w:shd w:val="clear" w:color="000000" w:fill="CCFFCC"/>
            <w:noWrap/>
            <w:vAlign w:val="center"/>
            <w:hideMark/>
          </w:tcPr>
          <w:p w:rsidR="00FA49AA" w:rsidRPr="00793E7B" w:rsidRDefault="00FA49AA" w:rsidP="00FA49AA">
            <w:pPr>
              <w:jc w:val="center"/>
              <w:rPr>
                <w:b/>
                <w:bCs/>
              </w:rPr>
            </w:pPr>
            <w:r w:rsidRPr="00793E7B">
              <w:rPr>
                <w:b/>
                <w:bCs/>
              </w:rPr>
              <w:t>20,35%</w:t>
            </w:r>
          </w:p>
        </w:tc>
      </w:tr>
      <w:tr w:rsidR="00FA49AA" w:rsidRPr="00FA49AA" w:rsidTr="008F4686">
        <w:trPr>
          <w:trHeight w:val="315"/>
        </w:trPr>
        <w:tc>
          <w:tcPr>
            <w:tcW w:w="1082" w:type="dxa"/>
            <w:tcBorders>
              <w:top w:val="nil"/>
              <w:left w:val="single" w:sz="4" w:space="0" w:color="auto"/>
              <w:bottom w:val="single" w:sz="4" w:space="0" w:color="auto"/>
              <w:right w:val="nil"/>
            </w:tcBorders>
            <w:shd w:val="clear" w:color="000000" w:fill="C0C0C0"/>
            <w:noWrap/>
            <w:vAlign w:val="center"/>
            <w:hideMark/>
          </w:tcPr>
          <w:p w:rsidR="00FA49AA" w:rsidRPr="00793E7B" w:rsidRDefault="00FA49AA" w:rsidP="00FA49AA">
            <w:pPr>
              <w:rPr>
                <w:sz w:val="18"/>
                <w:szCs w:val="18"/>
              </w:rPr>
            </w:pPr>
            <w:r w:rsidRPr="00793E7B">
              <w:rPr>
                <w:sz w:val="18"/>
                <w:szCs w:val="18"/>
              </w:rPr>
              <w:t> </w:t>
            </w:r>
          </w:p>
        </w:tc>
        <w:tc>
          <w:tcPr>
            <w:tcW w:w="881" w:type="dxa"/>
            <w:tcBorders>
              <w:top w:val="nil"/>
              <w:left w:val="nil"/>
              <w:bottom w:val="single" w:sz="4" w:space="0" w:color="auto"/>
              <w:right w:val="nil"/>
            </w:tcBorders>
            <w:shd w:val="clear" w:color="000000" w:fill="C0C0C0"/>
            <w:noWrap/>
            <w:vAlign w:val="center"/>
            <w:hideMark/>
          </w:tcPr>
          <w:p w:rsidR="00FA49AA" w:rsidRPr="00793E7B" w:rsidRDefault="00FA49AA" w:rsidP="00FA49AA">
            <w:pPr>
              <w:rPr>
                <w:sz w:val="18"/>
                <w:szCs w:val="18"/>
              </w:rPr>
            </w:pPr>
            <w:r w:rsidRPr="00793E7B">
              <w:rPr>
                <w:sz w:val="18"/>
                <w:szCs w:val="18"/>
              </w:rPr>
              <w:t> </w:t>
            </w:r>
          </w:p>
        </w:tc>
        <w:tc>
          <w:tcPr>
            <w:tcW w:w="205" w:type="dxa"/>
            <w:tcBorders>
              <w:top w:val="nil"/>
              <w:left w:val="nil"/>
              <w:bottom w:val="single" w:sz="4" w:space="0" w:color="auto"/>
              <w:right w:val="nil"/>
            </w:tcBorders>
            <w:shd w:val="clear" w:color="000000" w:fill="C0C0C0"/>
            <w:noWrap/>
            <w:vAlign w:val="center"/>
            <w:hideMark/>
          </w:tcPr>
          <w:p w:rsidR="00FA49AA" w:rsidRPr="00793E7B" w:rsidRDefault="00FA49AA" w:rsidP="00FA49AA">
            <w:pPr>
              <w:rPr>
                <w:sz w:val="18"/>
                <w:szCs w:val="18"/>
              </w:rPr>
            </w:pPr>
            <w:r w:rsidRPr="00793E7B">
              <w:rPr>
                <w:sz w:val="18"/>
                <w:szCs w:val="18"/>
              </w:rPr>
              <w:t> </w:t>
            </w:r>
          </w:p>
        </w:tc>
        <w:tc>
          <w:tcPr>
            <w:tcW w:w="993" w:type="dxa"/>
            <w:tcBorders>
              <w:top w:val="nil"/>
              <w:left w:val="nil"/>
              <w:bottom w:val="single" w:sz="4" w:space="0" w:color="auto"/>
              <w:right w:val="nil"/>
            </w:tcBorders>
            <w:shd w:val="clear" w:color="000000" w:fill="C0C0C0"/>
            <w:noWrap/>
            <w:vAlign w:val="center"/>
            <w:hideMark/>
          </w:tcPr>
          <w:p w:rsidR="00FA49AA" w:rsidRPr="00793E7B" w:rsidRDefault="00FA49AA" w:rsidP="00FA49AA">
            <w:pPr>
              <w:rPr>
                <w:sz w:val="18"/>
                <w:szCs w:val="18"/>
              </w:rPr>
            </w:pPr>
            <w:r w:rsidRPr="00793E7B">
              <w:rPr>
                <w:sz w:val="18"/>
                <w:szCs w:val="18"/>
              </w:rPr>
              <w:t> </w:t>
            </w:r>
          </w:p>
        </w:tc>
        <w:tc>
          <w:tcPr>
            <w:tcW w:w="191" w:type="dxa"/>
            <w:tcBorders>
              <w:top w:val="nil"/>
              <w:left w:val="nil"/>
              <w:bottom w:val="single" w:sz="4" w:space="0" w:color="auto"/>
              <w:right w:val="nil"/>
            </w:tcBorders>
            <w:shd w:val="clear" w:color="000000" w:fill="C0C0C0"/>
            <w:noWrap/>
            <w:vAlign w:val="center"/>
            <w:hideMark/>
          </w:tcPr>
          <w:p w:rsidR="00FA49AA" w:rsidRPr="00793E7B" w:rsidRDefault="00FA49AA" w:rsidP="00FA49AA">
            <w:pPr>
              <w:rPr>
                <w:sz w:val="18"/>
                <w:szCs w:val="18"/>
              </w:rPr>
            </w:pPr>
            <w:r w:rsidRPr="00793E7B">
              <w:rPr>
                <w:sz w:val="18"/>
                <w:szCs w:val="18"/>
              </w:rPr>
              <w:t> </w:t>
            </w:r>
          </w:p>
        </w:tc>
        <w:tc>
          <w:tcPr>
            <w:tcW w:w="191" w:type="dxa"/>
            <w:tcBorders>
              <w:top w:val="nil"/>
              <w:left w:val="nil"/>
              <w:bottom w:val="single" w:sz="4" w:space="0" w:color="auto"/>
              <w:right w:val="nil"/>
            </w:tcBorders>
            <w:shd w:val="clear" w:color="000000" w:fill="C0C0C0"/>
            <w:noWrap/>
            <w:vAlign w:val="center"/>
            <w:hideMark/>
          </w:tcPr>
          <w:p w:rsidR="00FA49AA" w:rsidRPr="00793E7B" w:rsidRDefault="00FA49AA" w:rsidP="00FA49AA">
            <w:pPr>
              <w:rPr>
                <w:sz w:val="18"/>
                <w:szCs w:val="18"/>
              </w:rPr>
            </w:pPr>
            <w:r w:rsidRPr="00793E7B">
              <w:rPr>
                <w:sz w:val="18"/>
                <w:szCs w:val="18"/>
              </w:rPr>
              <w:t> </w:t>
            </w:r>
          </w:p>
        </w:tc>
        <w:tc>
          <w:tcPr>
            <w:tcW w:w="191" w:type="dxa"/>
            <w:tcBorders>
              <w:top w:val="nil"/>
              <w:left w:val="nil"/>
              <w:bottom w:val="single" w:sz="4" w:space="0" w:color="auto"/>
              <w:right w:val="single" w:sz="4" w:space="0" w:color="auto"/>
            </w:tcBorders>
            <w:shd w:val="clear" w:color="000000" w:fill="C0C0C0"/>
            <w:noWrap/>
            <w:vAlign w:val="center"/>
            <w:hideMark/>
          </w:tcPr>
          <w:p w:rsidR="00FA49AA" w:rsidRPr="00793E7B" w:rsidRDefault="00FA49AA" w:rsidP="00FA49AA">
            <w:pPr>
              <w:rPr>
                <w:sz w:val="18"/>
                <w:szCs w:val="18"/>
              </w:rPr>
            </w:pPr>
            <w:r w:rsidRPr="00793E7B">
              <w:rPr>
                <w:sz w:val="18"/>
                <w:szCs w:val="18"/>
              </w:rPr>
              <w:t> </w:t>
            </w:r>
          </w:p>
        </w:tc>
        <w:tc>
          <w:tcPr>
            <w:tcW w:w="2302" w:type="dxa"/>
            <w:gridSpan w:val="6"/>
            <w:vMerge/>
            <w:tcBorders>
              <w:top w:val="nil"/>
              <w:left w:val="single" w:sz="4" w:space="0" w:color="auto"/>
              <w:bottom w:val="single" w:sz="4" w:space="0" w:color="auto"/>
              <w:right w:val="nil"/>
            </w:tcBorders>
            <w:vAlign w:val="center"/>
            <w:hideMark/>
          </w:tcPr>
          <w:p w:rsidR="00FA49AA" w:rsidRPr="00793E7B" w:rsidRDefault="00FA49AA" w:rsidP="00FA49AA">
            <w:pPr>
              <w:rPr>
                <w:sz w:val="18"/>
                <w:szCs w:val="18"/>
              </w:rPr>
            </w:pPr>
          </w:p>
        </w:tc>
        <w:tc>
          <w:tcPr>
            <w:tcW w:w="3844" w:type="dxa"/>
            <w:gridSpan w:val="8"/>
            <w:vMerge/>
            <w:tcBorders>
              <w:top w:val="nil"/>
              <w:left w:val="nil"/>
              <w:bottom w:val="single" w:sz="4" w:space="0" w:color="auto"/>
              <w:right w:val="single" w:sz="4" w:space="0" w:color="auto"/>
            </w:tcBorders>
            <w:vAlign w:val="center"/>
            <w:hideMark/>
          </w:tcPr>
          <w:p w:rsidR="00FA49AA" w:rsidRPr="00793E7B" w:rsidRDefault="00FA49AA" w:rsidP="00FA49AA">
            <w:pPr>
              <w:rPr>
                <w:b/>
                <w:bCs/>
                <w:sz w:val="18"/>
                <w:szCs w:val="18"/>
              </w:rPr>
            </w:pPr>
          </w:p>
        </w:tc>
        <w:tc>
          <w:tcPr>
            <w:tcW w:w="2878" w:type="dxa"/>
            <w:gridSpan w:val="5"/>
            <w:vMerge/>
            <w:tcBorders>
              <w:top w:val="single" w:sz="4" w:space="0" w:color="auto"/>
              <w:left w:val="single" w:sz="4" w:space="0" w:color="auto"/>
              <w:bottom w:val="single" w:sz="4" w:space="0" w:color="auto"/>
              <w:right w:val="single" w:sz="4" w:space="0" w:color="auto"/>
            </w:tcBorders>
            <w:vAlign w:val="center"/>
            <w:hideMark/>
          </w:tcPr>
          <w:p w:rsidR="00FA49AA" w:rsidRPr="00793E7B" w:rsidRDefault="00FA49AA" w:rsidP="00FA49AA">
            <w:pPr>
              <w:rPr>
                <w:b/>
                <w:bCs/>
                <w:sz w:val="18"/>
                <w:szCs w:val="18"/>
              </w:rPr>
            </w:pPr>
          </w:p>
        </w:tc>
        <w:tc>
          <w:tcPr>
            <w:tcW w:w="1985" w:type="dxa"/>
            <w:gridSpan w:val="6"/>
            <w:vMerge/>
            <w:tcBorders>
              <w:top w:val="single" w:sz="4" w:space="0" w:color="auto"/>
              <w:left w:val="single" w:sz="4" w:space="0" w:color="auto"/>
              <w:bottom w:val="single" w:sz="4" w:space="0" w:color="auto"/>
              <w:right w:val="single" w:sz="4" w:space="0" w:color="auto"/>
            </w:tcBorders>
            <w:vAlign w:val="center"/>
            <w:hideMark/>
          </w:tcPr>
          <w:p w:rsidR="00FA49AA" w:rsidRPr="00793E7B" w:rsidRDefault="00FA49AA" w:rsidP="00FA49AA">
            <w:pPr>
              <w:rPr>
                <w:b/>
                <w:bCs/>
              </w:rPr>
            </w:pPr>
          </w:p>
        </w:tc>
      </w:tr>
      <w:tr w:rsidR="00FA49AA" w:rsidRPr="00FA49AA" w:rsidTr="00793E7B">
        <w:trPr>
          <w:trHeight w:val="255"/>
        </w:trPr>
        <w:tc>
          <w:tcPr>
            <w:tcW w:w="1963" w:type="dxa"/>
            <w:gridSpan w:val="2"/>
            <w:tcBorders>
              <w:top w:val="single" w:sz="4" w:space="0" w:color="auto"/>
              <w:left w:val="single" w:sz="4" w:space="0" w:color="auto"/>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Garantia (G)</w:t>
            </w:r>
          </w:p>
        </w:tc>
        <w:tc>
          <w:tcPr>
            <w:tcW w:w="205"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993"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191"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191"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191"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491" w:type="dxa"/>
            <w:tcBorders>
              <w:top w:val="nil"/>
              <w:left w:val="single" w:sz="4" w:space="0" w:color="auto"/>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xml:space="preserve">De </w:t>
            </w:r>
          </w:p>
        </w:tc>
        <w:tc>
          <w:tcPr>
            <w:tcW w:w="651" w:type="dxa"/>
            <w:gridSpan w:val="2"/>
            <w:tcBorders>
              <w:top w:val="single" w:sz="4" w:space="0" w:color="auto"/>
              <w:left w:val="nil"/>
              <w:bottom w:val="single" w:sz="4" w:space="0" w:color="auto"/>
              <w:right w:val="nil"/>
            </w:tcBorders>
            <w:shd w:val="clear" w:color="auto" w:fill="auto"/>
            <w:noWrap/>
            <w:vAlign w:val="center"/>
            <w:hideMark/>
          </w:tcPr>
          <w:p w:rsidR="00FA49AA" w:rsidRPr="00793E7B" w:rsidRDefault="00FA49AA" w:rsidP="00FA49AA">
            <w:pPr>
              <w:jc w:val="center"/>
              <w:rPr>
                <w:sz w:val="18"/>
                <w:szCs w:val="18"/>
              </w:rPr>
            </w:pPr>
            <w:r w:rsidRPr="00793E7B">
              <w:rPr>
                <w:sz w:val="18"/>
                <w:szCs w:val="18"/>
              </w:rPr>
              <w:t>0,80%</w:t>
            </w:r>
          </w:p>
        </w:tc>
        <w:tc>
          <w:tcPr>
            <w:tcW w:w="509" w:type="dxa"/>
            <w:tcBorders>
              <w:top w:val="nil"/>
              <w:left w:val="nil"/>
              <w:bottom w:val="single" w:sz="4" w:space="0" w:color="auto"/>
              <w:right w:val="nil"/>
            </w:tcBorders>
            <w:shd w:val="clear" w:color="auto" w:fill="auto"/>
            <w:noWrap/>
            <w:vAlign w:val="center"/>
            <w:hideMark/>
          </w:tcPr>
          <w:p w:rsidR="00FA49AA" w:rsidRPr="00793E7B" w:rsidRDefault="00FA49AA" w:rsidP="00FA49AA">
            <w:pPr>
              <w:jc w:val="center"/>
              <w:rPr>
                <w:sz w:val="18"/>
                <w:szCs w:val="18"/>
              </w:rPr>
            </w:pPr>
            <w:r w:rsidRPr="00793E7B">
              <w:rPr>
                <w:sz w:val="18"/>
                <w:szCs w:val="18"/>
              </w:rPr>
              <w:t>até</w:t>
            </w:r>
          </w:p>
        </w:tc>
        <w:tc>
          <w:tcPr>
            <w:tcW w:w="65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FA49AA" w:rsidRPr="00793E7B" w:rsidRDefault="00FA49AA" w:rsidP="00FA49AA">
            <w:pPr>
              <w:jc w:val="center"/>
              <w:rPr>
                <w:sz w:val="18"/>
                <w:szCs w:val="18"/>
              </w:rPr>
            </w:pPr>
            <w:r w:rsidRPr="00793E7B">
              <w:rPr>
                <w:sz w:val="18"/>
                <w:szCs w:val="18"/>
              </w:rPr>
              <w:t>1.00%</w:t>
            </w:r>
          </w:p>
        </w:tc>
        <w:tc>
          <w:tcPr>
            <w:tcW w:w="1618"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xml:space="preserve">  Garantia:</w:t>
            </w:r>
          </w:p>
        </w:tc>
        <w:tc>
          <w:tcPr>
            <w:tcW w:w="191"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365"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340"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340"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183"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807" w:type="dxa"/>
            <w:gridSpan w:val="2"/>
            <w:tcBorders>
              <w:top w:val="single" w:sz="4" w:space="0" w:color="auto"/>
              <w:left w:val="nil"/>
              <w:bottom w:val="single" w:sz="4" w:space="0" w:color="auto"/>
              <w:right w:val="single" w:sz="4" w:space="0" w:color="000000"/>
            </w:tcBorders>
            <w:shd w:val="clear" w:color="000000" w:fill="FFFFCC"/>
            <w:noWrap/>
            <w:vAlign w:val="center"/>
            <w:hideMark/>
          </w:tcPr>
          <w:p w:rsidR="00FA49AA" w:rsidRPr="00793E7B" w:rsidRDefault="00FA49AA" w:rsidP="00FA49AA">
            <w:pPr>
              <w:jc w:val="right"/>
              <w:rPr>
                <w:sz w:val="18"/>
                <w:szCs w:val="18"/>
              </w:rPr>
            </w:pPr>
            <w:r w:rsidRPr="00793E7B">
              <w:rPr>
                <w:sz w:val="18"/>
                <w:szCs w:val="18"/>
              </w:rPr>
              <w:t>0,80%</w:t>
            </w:r>
          </w:p>
        </w:tc>
        <w:tc>
          <w:tcPr>
            <w:tcW w:w="4863" w:type="dxa"/>
            <w:gridSpan w:val="11"/>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A49AA" w:rsidRPr="00793E7B" w:rsidRDefault="00FA49AA" w:rsidP="00FA49AA">
            <w:pPr>
              <w:rPr>
                <w:sz w:val="16"/>
                <w:szCs w:val="16"/>
              </w:rPr>
            </w:pPr>
            <w:r w:rsidRPr="00793E7B">
              <w:rPr>
                <w:sz w:val="16"/>
                <w:szCs w:val="16"/>
              </w:rPr>
              <w:t xml:space="preserve"> BDI =</w:t>
            </w:r>
            <w:r w:rsidRPr="00793E7B">
              <w:rPr>
                <w:sz w:val="16"/>
                <w:szCs w:val="16"/>
                <w:u w:val="single"/>
              </w:rPr>
              <w:t xml:space="preserve"> (1+AC)x(1+DF)x(1+(G+R))x(1+L)</w:t>
            </w:r>
            <w:r w:rsidRPr="00793E7B">
              <w:rPr>
                <w:sz w:val="16"/>
                <w:szCs w:val="16"/>
              </w:rPr>
              <w:t>)  -1</w:t>
            </w:r>
            <w:r w:rsidRPr="00793E7B">
              <w:rPr>
                <w:sz w:val="16"/>
                <w:szCs w:val="16"/>
              </w:rPr>
              <w:br/>
              <w:t xml:space="preserve">                                  1-T</w:t>
            </w:r>
            <w:r w:rsidRPr="00793E7B">
              <w:rPr>
                <w:sz w:val="16"/>
                <w:szCs w:val="16"/>
              </w:rPr>
              <w:br/>
            </w:r>
            <w:r w:rsidRPr="00793E7B">
              <w:rPr>
                <w:sz w:val="16"/>
                <w:szCs w:val="16"/>
                <w:u w:val="single"/>
              </w:rPr>
              <w:t>Observação</w:t>
            </w:r>
            <w:r w:rsidRPr="00793E7B">
              <w:rPr>
                <w:sz w:val="16"/>
                <w:szCs w:val="16"/>
              </w:rPr>
              <w:t>:</w:t>
            </w:r>
            <w:r w:rsidRPr="00793E7B">
              <w:rPr>
                <w:sz w:val="16"/>
                <w:szCs w:val="16"/>
              </w:rPr>
              <w:br/>
              <w:t xml:space="preserve">  i)   Composição do BDI, intervalos admissíveis e Fórmula de cálculo nos termos do Acórdão 325/2007 do TCU.</w:t>
            </w:r>
          </w:p>
        </w:tc>
      </w:tr>
      <w:tr w:rsidR="00FA49AA" w:rsidRPr="00FA49AA" w:rsidTr="00793E7B">
        <w:trPr>
          <w:trHeight w:val="255"/>
        </w:trPr>
        <w:tc>
          <w:tcPr>
            <w:tcW w:w="1963" w:type="dxa"/>
            <w:gridSpan w:val="2"/>
            <w:tcBorders>
              <w:top w:val="single" w:sz="4" w:space="0" w:color="auto"/>
              <w:left w:val="single" w:sz="4" w:space="0" w:color="auto"/>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xml:space="preserve">Risco (R) </w:t>
            </w:r>
          </w:p>
        </w:tc>
        <w:tc>
          <w:tcPr>
            <w:tcW w:w="205"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993"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191"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191"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191"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491" w:type="dxa"/>
            <w:tcBorders>
              <w:top w:val="nil"/>
              <w:left w:val="single" w:sz="4" w:space="0" w:color="auto"/>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xml:space="preserve">De </w:t>
            </w:r>
          </w:p>
        </w:tc>
        <w:tc>
          <w:tcPr>
            <w:tcW w:w="651" w:type="dxa"/>
            <w:gridSpan w:val="2"/>
            <w:tcBorders>
              <w:top w:val="single" w:sz="4" w:space="0" w:color="auto"/>
              <w:left w:val="nil"/>
              <w:bottom w:val="single" w:sz="4" w:space="0" w:color="auto"/>
              <w:right w:val="nil"/>
            </w:tcBorders>
            <w:shd w:val="clear" w:color="auto" w:fill="auto"/>
            <w:noWrap/>
            <w:vAlign w:val="center"/>
            <w:hideMark/>
          </w:tcPr>
          <w:p w:rsidR="00FA49AA" w:rsidRPr="00793E7B" w:rsidRDefault="00FA49AA" w:rsidP="00FA49AA">
            <w:pPr>
              <w:jc w:val="center"/>
              <w:rPr>
                <w:sz w:val="18"/>
                <w:szCs w:val="18"/>
              </w:rPr>
            </w:pPr>
            <w:r w:rsidRPr="00793E7B">
              <w:rPr>
                <w:sz w:val="18"/>
                <w:szCs w:val="18"/>
              </w:rPr>
              <w:t>0,97%</w:t>
            </w:r>
          </w:p>
        </w:tc>
        <w:tc>
          <w:tcPr>
            <w:tcW w:w="509" w:type="dxa"/>
            <w:tcBorders>
              <w:top w:val="nil"/>
              <w:left w:val="nil"/>
              <w:bottom w:val="single" w:sz="4" w:space="0" w:color="auto"/>
              <w:right w:val="nil"/>
            </w:tcBorders>
            <w:shd w:val="clear" w:color="auto" w:fill="auto"/>
            <w:noWrap/>
            <w:vAlign w:val="center"/>
            <w:hideMark/>
          </w:tcPr>
          <w:p w:rsidR="00FA49AA" w:rsidRPr="00793E7B" w:rsidRDefault="00FA49AA" w:rsidP="00FA49AA">
            <w:pPr>
              <w:jc w:val="center"/>
              <w:rPr>
                <w:sz w:val="18"/>
                <w:szCs w:val="18"/>
              </w:rPr>
            </w:pPr>
            <w:r w:rsidRPr="00793E7B">
              <w:rPr>
                <w:sz w:val="18"/>
                <w:szCs w:val="18"/>
              </w:rPr>
              <w:t>até</w:t>
            </w:r>
          </w:p>
        </w:tc>
        <w:tc>
          <w:tcPr>
            <w:tcW w:w="65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FA49AA" w:rsidRPr="00793E7B" w:rsidRDefault="00FA49AA" w:rsidP="00FA49AA">
            <w:pPr>
              <w:jc w:val="center"/>
              <w:rPr>
                <w:sz w:val="18"/>
                <w:szCs w:val="18"/>
              </w:rPr>
            </w:pPr>
            <w:r w:rsidRPr="00793E7B">
              <w:rPr>
                <w:sz w:val="18"/>
                <w:szCs w:val="18"/>
              </w:rPr>
              <w:t>1,27%</w:t>
            </w:r>
          </w:p>
        </w:tc>
        <w:tc>
          <w:tcPr>
            <w:tcW w:w="1618"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xml:space="preserve">  Risco:</w:t>
            </w:r>
          </w:p>
        </w:tc>
        <w:tc>
          <w:tcPr>
            <w:tcW w:w="191"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365"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340"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340"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183"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807" w:type="dxa"/>
            <w:gridSpan w:val="2"/>
            <w:tcBorders>
              <w:top w:val="single" w:sz="4" w:space="0" w:color="auto"/>
              <w:left w:val="nil"/>
              <w:bottom w:val="single" w:sz="4" w:space="0" w:color="auto"/>
              <w:right w:val="single" w:sz="4" w:space="0" w:color="000000"/>
            </w:tcBorders>
            <w:shd w:val="clear" w:color="000000" w:fill="FFFFCC"/>
            <w:noWrap/>
            <w:vAlign w:val="center"/>
            <w:hideMark/>
          </w:tcPr>
          <w:p w:rsidR="00FA49AA" w:rsidRPr="00793E7B" w:rsidRDefault="00FA49AA" w:rsidP="00FA49AA">
            <w:pPr>
              <w:jc w:val="right"/>
              <w:rPr>
                <w:sz w:val="18"/>
                <w:szCs w:val="18"/>
              </w:rPr>
            </w:pPr>
            <w:r w:rsidRPr="00793E7B">
              <w:rPr>
                <w:sz w:val="18"/>
                <w:szCs w:val="18"/>
              </w:rPr>
              <w:t>1,20%</w:t>
            </w:r>
          </w:p>
        </w:tc>
        <w:tc>
          <w:tcPr>
            <w:tcW w:w="4863" w:type="dxa"/>
            <w:gridSpan w:val="11"/>
            <w:vMerge/>
            <w:tcBorders>
              <w:top w:val="single" w:sz="4" w:space="0" w:color="auto"/>
              <w:left w:val="single" w:sz="4" w:space="0" w:color="auto"/>
              <w:bottom w:val="single" w:sz="4" w:space="0" w:color="000000"/>
              <w:right w:val="single" w:sz="4" w:space="0" w:color="auto"/>
            </w:tcBorders>
            <w:vAlign w:val="center"/>
            <w:hideMark/>
          </w:tcPr>
          <w:p w:rsidR="00FA49AA" w:rsidRPr="00793E7B" w:rsidRDefault="00FA49AA" w:rsidP="00FA49AA">
            <w:pPr>
              <w:rPr>
                <w:sz w:val="16"/>
                <w:szCs w:val="16"/>
              </w:rPr>
            </w:pPr>
          </w:p>
        </w:tc>
      </w:tr>
      <w:tr w:rsidR="00FA49AA" w:rsidRPr="00FA49AA" w:rsidTr="00793E7B">
        <w:trPr>
          <w:trHeight w:val="255"/>
        </w:trPr>
        <w:tc>
          <w:tcPr>
            <w:tcW w:w="3352" w:type="dxa"/>
            <w:gridSpan w:val="5"/>
            <w:tcBorders>
              <w:top w:val="single" w:sz="4" w:space="0" w:color="auto"/>
              <w:left w:val="single" w:sz="4" w:space="0" w:color="auto"/>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Despesas financeiras (DF)</w:t>
            </w:r>
          </w:p>
        </w:tc>
        <w:tc>
          <w:tcPr>
            <w:tcW w:w="191"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191"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491" w:type="dxa"/>
            <w:tcBorders>
              <w:top w:val="nil"/>
              <w:left w:val="single" w:sz="4" w:space="0" w:color="auto"/>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xml:space="preserve">De </w:t>
            </w:r>
          </w:p>
        </w:tc>
        <w:tc>
          <w:tcPr>
            <w:tcW w:w="651" w:type="dxa"/>
            <w:gridSpan w:val="2"/>
            <w:tcBorders>
              <w:top w:val="single" w:sz="4" w:space="0" w:color="auto"/>
              <w:left w:val="nil"/>
              <w:bottom w:val="single" w:sz="4" w:space="0" w:color="auto"/>
              <w:right w:val="nil"/>
            </w:tcBorders>
            <w:shd w:val="clear" w:color="auto" w:fill="auto"/>
            <w:noWrap/>
            <w:vAlign w:val="center"/>
            <w:hideMark/>
          </w:tcPr>
          <w:p w:rsidR="00FA49AA" w:rsidRPr="00793E7B" w:rsidRDefault="00FA49AA" w:rsidP="00FA49AA">
            <w:pPr>
              <w:jc w:val="center"/>
              <w:rPr>
                <w:sz w:val="18"/>
                <w:szCs w:val="18"/>
              </w:rPr>
            </w:pPr>
            <w:r w:rsidRPr="00793E7B">
              <w:rPr>
                <w:sz w:val="18"/>
                <w:szCs w:val="18"/>
              </w:rPr>
              <w:t>0,59%</w:t>
            </w:r>
          </w:p>
        </w:tc>
        <w:tc>
          <w:tcPr>
            <w:tcW w:w="509" w:type="dxa"/>
            <w:tcBorders>
              <w:top w:val="nil"/>
              <w:left w:val="nil"/>
              <w:bottom w:val="single" w:sz="4" w:space="0" w:color="auto"/>
              <w:right w:val="nil"/>
            </w:tcBorders>
            <w:shd w:val="clear" w:color="auto" w:fill="auto"/>
            <w:noWrap/>
            <w:vAlign w:val="center"/>
            <w:hideMark/>
          </w:tcPr>
          <w:p w:rsidR="00FA49AA" w:rsidRPr="00793E7B" w:rsidRDefault="00FA49AA" w:rsidP="00FA49AA">
            <w:pPr>
              <w:jc w:val="center"/>
              <w:rPr>
                <w:sz w:val="18"/>
                <w:szCs w:val="18"/>
              </w:rPr>
            </w:pPr>
            <w:r w:rsidRPr="00793E7B">
              <w:rPr>
                <w:sz w:val="18"/>
                <w:szCs w:val="18"/>
              </w:rPr>
              <w:t>até</w:t>
            </w:r>
          </w:p>
        </w:tc>
        <w:tc>
          <w:tcPr>
            <w:tcW w:w="65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FA49AA" w:rsidRPr="00793E7B" w:rsidRDefault="00FA49AA" w:rsidP="00FA49AA">
            <w:pPr>
              <w:jc w:val="center"/>
              <w:rPr>
                <w:sz w:val="18"/>
                <w:szCs w:val="18"/>
              </w:rPr>
            </w:pPr>
            <w:r w:rsidRPr="00793E7B">
              <w:rPr>
                <w:sz w:val="18"/>
                <w:szCs w:val="18"/>
              </w:rPr>
              <w:t>1,39%</w:t>
            </w:r>
          </w:p>
        </w:tc>
        <w:tc>
          <w:tcPr>
            <w:tcW w:w="2174" w:type="dxa"/>
            <w:gridSpan w:val="3"/>
            <w:tcBorders>
              <w:top w:val="single" w:sz="4" w:space="0" w:color="auto"/>
              <w:left w:val="single" w:sz="4" w:space="0" w:color="auto"/>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xml:space="preserve">  Despesas financeiras:</w:t>
            </w:r>
          </w:p>
        </w:tc>
        <w:tc>
          <w:tcPr>
            <w:tcW w:w="340" w:type="dxa"/>
            <w:tcBorders>
              <w:top w:val="single" w:sz="4" w:space="0" w:color="auto"/>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w:t>
            </w:r>
          </w:p>
        </w:tc>
        <w:tc>
          <w:tcPr>
            <w:tcW w:w="340" w:type="dxa"/>
            <w:tcBorders>
              <w:top w:val="single" w:sz="4" w:space="0" w:color="auto"/>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183" w:type="dxa"/>
            <w:tcBorders>
              <w:top w:val="single" w:sz="4" w:space="0" w:color="auto"/>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807" w:type="dxa"/>
            <w:gridSpan w:val="2"/>
            <w:tcBorders>
              <w:top w:val="single" w:sz="4" w:space="0" w:color="auto"/>
              <w:left w:val="nil"/>
              <w:bottom w:val="single" w:sz="4" w:space="0" w:color="auto"/>
              <w:right w:val="single" w:sz="4" w:space="0" w:color="000000"/>
            </w:tcBorders>
            <w:shd w:val="clear" w:color="000000" w:fill="FFFFCC"/>
            <w:noWrap/>
            <w:vAlign w:val="center"/>
            <w:hideMark/>
          </w:tcPr>
          <w:p w:rsidR="00FA49AA" w:rsidRPr="00793E7B" w:rsidRDefault="00FA49AA" w:rsidP="00FA49AA">
            <w:pPr>
              <w:jc w:val="right"/>
              <w:rPr>
                <w:sz w:val="18"/>
                <w:szCs w:val="18"/>
              </w:rPr>
            </w:pPr>
            <w:r w:rsidRPr="00793E7B">
              <w:rPr>
                <w:sz w:val="18"/>
                <w:szCs w:val="18"/>
              </w:rPr>
              <w:t>1,35%</w:t>
            </w:r>
          </w:p>
        </w:tc>
        <w:tc>
          <w:tcPr>
            <w:tcW w:w="4863" w:type="dxa"/>
            <w:gridSpan w:val="11"/>
            <w:vMerge/>
            <w:tcBorders>
              <w:top w:val="single" w:sz="4" w:space="0" w:color="auto"/>
              <w:left w:val="single" w:sz="4" w:space="0" w:color="auto"/>
              <w:bottom w:val="single" w:sz="4" w:space="0" w:color="000000"/>
              <w:right w:val="single" w:sz="4" w:space="0" w:color="auto"/>
            </w:tcBorders>
            <w:vAlign w:val="center"/>
            <w:hideMark/>
          </w:tcPr>
          <w:p w:rsidR="00FA49AA" w:rsidRPr="00793E7B" w:rsidRDefault="00FA49AA" w:rsidP="00FA49AA">
            <w:pPr>
              <w:rPr>
                <w:sz w:val="16"/>
                <w:szCs w:val="16"/>
              </w:rPr>
            </w:pPr>
          </w:p>
        </w:tc>
      </w:tr>
      <w:tr w:rsidR="00FA49AA" w:rsidRPr="00FA49AA" w:rsidTr="00793E7B">
        <w:trPr>
          <w:trHeight w:val="255"/>
        </w:trPr>
        <w:tc>
          <w:tcPr>
            <w:tcW w:w="3352" w:type="dxa"/>
            <w:gridSpan w:val="5"/>
            <w:tcBorders>
              <w:top w:val="single" w:sz="4" w:space="0" w:color="auto"/>
              <w:left w:val="single" w:sz="4" w:space="0" w:color="auto"/>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Administração Central (AC)</w:t>
            </w:r>
          </w:p>
        </w:tc>
        <w:tc>
          <w:tcPr>
            <w:tcW w:w="191" w:type="dxa"/>
            <w:tcBorders>
              <w:top w:val="single" w:sz="4" w:space="0" w:color="auto"/>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191" w:type="dxa"/>
            <w:tcBorders>
              <w:top w:val="single" w:sz="4" w:space="0" w:color="auto"/>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491" w:type="dxa"/>
            <w:tcBorders>
              <w:top w:val="single" w:sz="4" w:space="0" w:color="auto"/>
              <w:left w:val="single" w:sz="4" w:space="0" w:color="auto"/>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xml:space="preserve">De </w:t>
            </w:r>
          </w:p>
        </w:tc>
        <w:tc>
          <w:tcPr>
            <w:tcW w:w="651" w:type="dxa"/>
            <w:gridSpan w:val="2"/>
            <w:tcBorders>
              <w:top w:val="single" w:sz="4" w:space="0" w:color="auto"/>
              <w:left w:val="nil"/>
              <w:bottom w:val="single" w:sz="4" w:space="0" w:color="auto"/>
              <w:right w:val="nil"/>
            </w:tcBorders>
            <w:shd w:val="clear" w:color="auto" w:fill="auto"/>
            <w:noWrap/>
            <w:vAlign w:val="center"/>
            <w:hideMark/>
          </w:tcPr>
          <w:p w:rsidR="00FA49AA" w:rsidRPr="00793E7B" w:rsidRDefault="00FA49AA" w:rsidP="00FA49AA">
            <w:pPr>
              <w:jc w:val="center"/>
              <w:rPr>
                <w:sz w:val="18"/>
                <w:szCs w:val="18"/>
              </w:rPr>
            </w:pPr>
            <w:r w:rsidRPr="00793E7B">
              <w:rPr>
                <w:sz w:val="18"/>
                <w:szCs w:val="18"/>
              </w:rPr>
              <w:t>3,00%</w:t>
            </w:r>
          </w:p>
        </w:tc>
        <w:tc>
          <w:tcPr>
            <w:tcW w:w="509" w:type="dxa"/>
            <w:tcBorders>
              <w:top w:val="single" w:sz="4" w:space="0" w:color="auto"/>
              <w:left w:val="nil"/>
              <w:bottom w:val="single" w:sz="4" w:space="0" w:color="auto"/>
              <w:right w:val="nil"/>
            </w:tcBorders>
            <w:shd w:val="clear" w:color="auto" w:fill="auto"/>
            <w:noWrap/>
            <w:vAlign w:val="center"/>
            <w:hideMark/>
          </w:tcPr>
          <w:p w:rsidR="00FA49AA" w:rsidRPr="00793E7B" w:rsidRDefault="00FA49AA" w:rsidP="00FA49AA">
            <w:pPr>
              <w:jc w:val="center"/>
              <w:rPr>
                <w:sz w:val="18"/>
                <w:szCs w:val="18"/>
              </w:rPr>
            </w:pPr>
            <w:r w:rsidRPr="00793E7B">
              <w:rPr>
                <w:sz w:val="18"/>
                <w:szCs w:val="18"/>
              </w:rPr>
              <w:t>até</w:t>
            </w:r>
          </w:p>
        </w:tc>
        <w:tc>
          <w:tcPr>
            <w:tcW w:w="65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FA49AA" w:rsidRPr="00793E7B" w:rsidRDefault="00FA49AA" w:rsidP="00FA49AA">
            <w:pPr>
              <w:jc w:val="center"/>
              <w:rPr>
                <w:sz w:val="18"/>
                <w:szCs w:val="18"/>
              </w:rPr>
            </w:pPr>
            <w:r w:rsidRPr="00793E7B">
              <w:rPr>
                <w:sz w:val="18"/>
                <w:szCs w:val="18"/>
              </w:rPr>
              <w:t>5,50%</w:t>
            </w:r>
          </w:p>
        </w:tc>
        <w:tc>
          <w:tcPr>
            <w:tcW w:w="2514" w:type="dxa"/>
            <w:gridSpan w:val="4"/>
            <w:tcBorders>
              <w:top w:val="single" w:sz="4" w:space="0" w:color="auto"/>
              <w:left w:val="single" w:sz="4" w:space="0" w:color="auto"/>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xml:space="preserve">  Administração central:</w:t>
            </w:r>
          </w:p>
        </w:tc>
        <w:tc>
          <w:tcPr>
            <w:tcW w:w="340" w:type="dxa"/>
            <w:tcBorders>
              <w:top w:val="single" w:sz="4" w:space="0" w:color="auto"/>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183" w:type="dxa"/>
            <w:tcBorders>
              <w:top w:val="single" w:sz="4" w:space="0" w:color="auto"/>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807" w:type="dxa"/>
            <w:gridSpan w:val="2"/>
            <w:tcBorders>
              <w:top w:val="single" w:sz="4" w:space="0" w:color="auto"/>
              <w:left w:val="nil"/>
              <w:bottom w:val="single" w:sz="4" w:space="0" w:color="auto"/>
              <w:right w:val="single" w:sz="4" w:space="0" w:color="000000"/>
            </w:tcBorders>
            <w:shd w:val="clear" w:color="000000" w:fill="FFFFCC"/>
            <w:noWrap/>
            <w:vAlign w:val="center"/>
            <w:hideMark/>
          </w:tcPr>
          <w:p w:rsidR="00FA49AA" w:rsidRPr="00793E7B" w:rsidRDefault="00FA49AA" w:rsidP="00FA49AA">
            <w:pPr>
              <w:jc w:val="right"/>
              <w:rPr>
                <w:sz w:val="18"/>
                <w:szCs w:val="18"/>
              </w:rPr>
            </w:pPr>
            <w:r w:rsidRPr="00793E7B">
              <w:rPr>
                <w:sz w:val="18"/>
                <w:szCs w:val="18"/>
              </w:rPr>
              <w:t>5,50%</w:t>
            </w:r>
          </w:p>
        </w:tc>
        <w:tc>
          <w:tcPr>
            <w:tcW w:w="4863" w:type="dxa"/>
            <w:gridSpan w:val="11"/>
            <w:vMerge/>
            <w:tcBorders>
              <w:top w:val="single" w:sz="4" w:space="0" w:color="auto"/>
              <w:left w:val="single" w:sz="4" w:space="0" w:color="auto"/>
              <w:bottom w:val="single" w:sz="4" w:space="0" w:color="000000"/>
              <w:right w:val="single" w:sz="4" w:space="0" w:color="auto"/>
            </w:tcBorders>
            <w:vAlign w:val="center"/>
            <w:hideMark/>
          </w:tcPr>
          <w:p w:rsidR="00FA49AA" w:rsidRPr="00793E7B" w:rsidRDefault="00FA49AA" w:rsidP="00FA49AA">
            <w:pPr>
              <w:rPr>
                <w:sz w:val="16"/>
                <w:szCs w:val="16"/>
              </w:rPr>
            </w:pPr>
          </w:p>
        </w:tc>
      </w:tr>
      <w:tr w:rsidR="00FA49AA" w:rsidRPr="00FA49AA" w:rsidTr="00793E7B">
        <w:trPr>
          <w:trHeight w:val="255"/>
        </w:trPr>
        <w:tc>
          <w:tcPr>
            <w:tcW w:w="1963" w:type="dxa"/>
            <w:gridSpan w:val="2"/>
            <w:tcBorders>
              <w:top w:val="single" w:sz="4" w:space="0" w:color="auto"/>
              <w:left w:val="single" w:sz="4" w:space="0" w:color="auto"/>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Lucro (L)</w:t>
            </w:r>
          </w:p>
        </w:tc>
        <w:tc>
          <w:tcPr>
            <w:tcW w:w="205"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993"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191"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191"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191"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491" w:type="dxa"/>
            <w:tcBorders>
              <w:top w:val="nil"/>
              <w:left w:val="single" w:sz="4" w:space="0" w:color="auto"/>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xml:space="preserve">De </w:t>
            </w:r>
          </w:p>
        </w:tc>
        <w:tc>
          <w:tcPr>
            <w:tcW w:w="651" w:type="dxa"/>
            <w:gridSpan w:val="2"/>
            <w:tcBorders>
              <w:top w:val="single" w:sz="4" w:space="0" w:color="auto"/>
              <w:left w:val="nil"/>
              <w:bottom w:val="single" w:sz="4" w:space="0" w:color="auto"/>
              <w:right w:val="nil"/>
            </w:tcBorders>
            <w:shd w:val="clear" w:color="auto" w:fill="auto"/>
            <w:noWrap/>
            <w:vAlign w:val="center"/>
            <w:hideMark/>
          </w:tcPr>
          <w:p w:rsidR="00FA49AA" w:rsidRPr="00793E7B" w:rsidRDefault="00FA49AA" w:rsidP="00FA49AA">
            <w:pPr>
              <w:jc w:val="center"/>
              <w:rPr>
                <w:sz w:val="18"/>
                <w:szCs w:val="18"/>
              </w:rPr>
            </w:pPr>
            <w:r w:rsidRPr="00793E7B">
              <w:rPr>
                <w:sz w:val="18"/>
                <w:szCs w:val="18"/>
              </w:rPr>
              <w:t>6,16%</w:t>
            </w:r>
          </w:p>
        </w:tc>
        <w:tc>
          <w:tcPr>
            <w:tcW w:w="509" w:type="dxa"/>
            <w:tcBorders>
              <w:top w:val="nil"/>
              <w:left w:val="nil"/>
              <w:bottom w:val="single" w:sz="4" w:space="0" w:color="auto"/>
              <w:right w:val="nil"/>
            </w:tcBorders>
            <w:shd w:val="clear" w:color="auto" w:fill="auto"/>
            <w:noWrap/>
            <w:vAlign w:val="center"/>
            <w:hideMark/>
          </w:tcPr>
          <w:p w:rsidR="00FA49AA" w:rsidRPr="00793E7B" w:rsidRDefault="00FA49AA" w:rsidP="00FA49AA">
            <w:pPr>
              <w:jc w:val="center"/>
              <w:rPr>
                <w:sz w:val="18"/>
                <w:szCs w:val="18"/>
              </w:rPr>
            </w:pPr>
            <w:r w:rsidRPr="00793E7B">
              <w:rPr>
                <w:sz w:val="18"/>
                <w:szCs w:val="18"/>
              </w:rPr>
              <w:t>até</w:t>
            </w:r>
          </w:p>
        </w:tc>
        <w:tc>
          <w:tcPr>
            <w:tcW w:w="65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FA49AA" w:rsidRPr="00793E7B" w:rsidRDefault="00FA49AA" w:rsidP="00FA49AA">
            <w:pPr>
              <w:jc w:val="center"/>
              <w:rPr>
                <w:sz w:val="18"/>
                <w:szCs w:val="18"/>
              </w:rPr>
            </w:pPr>
            <w:r w:rsidRPr="00793E7B">
              <w:rPr>
                <w:sz w:val="18"/>
                <w:szCs w:val="18"/>
              </w:rPr>
              <w:t>8,96%</w:t>
            </w:r>
          </w:p>
        </w:tc>
        <w:tc>
          <w:tcPr>
            <w:tcW w:w="1618"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xml:space="preserve">  Lucro:</w:t>
            </w:r>
          </w:p>
        </w:tc>
        <w:tc>
          <w:tcPr>
            <w:tcW w:w="191"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365"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340"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340"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183"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807" w:type="dxa"/>
            <w:gridSpan w:val="2"/>
            <w:tcBorders>
              <w:top w:val="single" w:sz="4" w:space="0" w:color="auto"/>
              <w:left w:val="nil"/>
              <w:bottom w:val="single" w:sz="4" w:space="0" w:color="auto"/>
              <w:right w:val="single" w:sz="4" w:space="0" w:color="000000"/>
            </w:tcBorders>
            <w:shd w:val="clear" w:color="000000" w:fill="FFFFCC"/>
            <w:noWrap/>
            <w:vAlign w:val="center"/>
            <w:hideMark/>
          </w:tcPr>
          <w:p w:rsidR="00FA49AA" w:rsidRPr="00793E7B" w:rsidRDefault="00FA49AA" w:rsidP="00FA49AA">
            <w:pPr>
              <w:jc w:val="right"/>
              <w:rPr>
                <w:sz w:val="18"/>
                <w:szCs w:val="18"/>
              </w:rPr>
            </w:pPr>
            <w:r w:rsidRPr="00793E7B">
              <w:rPr>
                <w:sz w:val="18"/>
                <w:szCs w:val="18"/>
              </w:rPr>
              <w:t>8,50%</w:t>
            </w:r>
          </w:p>
        </w:tc>
        <w:tc>
          <w:tcPr>
            <w:tcW w:w="4863" w:type="dxa"/>
            <w:gridSpan w:val="11"/>
            <w:vMerge/>
            <w:tcBorders>
              <w:top w:val="single" w:sz="4" w:space="0" w:color="auto"/>
              <w:left w:val="single" w:sz="4" w:space="0" w:color="auto"/>
              <w:bottom w:val="single" w:sz="4" w:space="0" w:color="000000"/>
              <w:right w:val="single" w:sz="4" w:space="0" w:color="auto"/>
            </w:tcBorders>
            <w:vAlign w:val="center"/>
            <w:hideMark/>
          </w:tcPr>
          <w:p w:rsidR="00FA49AA" w:rsidRPr="00793E7B" w:rsidRDefault="00FA49AA" w:rsidP="00FA49AA">
            <w:pPr>
              <w:rPr>
                <w:sz w:val="16"/>
                <w:szCs w:val="16"/>
              </w:rPr>
            </w:pPr>
          </w:p>
        </w:tc>
      </w:tr>
      <w:tr w:rsidR="00FA49AA" w:rsidRPr="00FA49AA" w:rsidTr="00793E7B">
        <w:trPr>
          <w:trHeight w:val="255"/>
        </w:trPr>
        <w:tc>
          <w:tcPr>
            <w:tcW w:w="1963" w:type="dxa"/>
            <w:gridSpan w:val="2"/>
            <w:tcBorders>
              <w:top w:val="single" w:sz="4" w:space="0" w:color="auto"/>
              <w:left w:val="single" w:sz="4" w:space="0" w:color="auto"/>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Tributos (T)</w:t>
            </w:r>
          </w:p>
        </w:tc>
        <w:tc>
          <w:tcPr>
            <w:tcW w:w="205"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993"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191"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191"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191"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1962" w:type="dxa"/>
            <w:gridSpan w:val="5"/>
            <w:tcBorders>
              <w:top w:val="single" w:sz="4" w:space="0" w:color="auto"/>
              <w:left w:val="single" w:sz="4" w:space="0" w:color="auto"/>
              <w:bottom w:val="single" w:sz="4" w:space="0" w:color="auto"/>
              <w:right w:val="nil"/>
            </w:tcBorders>
            <w:shd w:val="clear" w:color="auto" w:fill="auto"/>
            <w:noWrap/>
            <w:vAlign w:val="center"/>
            <w:hideMark/>
          </w:tcPr>
          <w:p w:rsidR="00FA49AA" w:rsidRPr="00793E7B" w:rsidRDefault="00FA49AA" w:rsidP="00FA49AA">
            <w:pPr>
              <w:jc w:val="center"/>
              <w:rPr>
                <w:sz w:val="18"/>
                <w:szCs w:val="18"/>
              </w:rPr>
            </w:pPr>
            <w:r w:rsidRPr="00793E7B">
              <w:rPr>
                <w:sz w:val="18"/>
                <w:szCs w:val="18"/>
              </w:rPr>
              <w:t>conforme legislação</w:t>
            </w:r>
          </w:p>
        </w:tc>
        <w:tc>
          <w:tcPr>
            <w:tcW w:w="340" w:type="dxa"/>
            <w:tcBorders>
              <w:top w:val="nil"/>
              <w:left w:val="nil"/>
              <w:bottom w:val="single" w:sz="4" w:space="0" w:color="auto"/>
              <w:right w:val="single" w:sz="4" w:space="0" w:color="auto"/>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1618"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xml:space="preserve">  Tributos:</w:t>
            </w:r>
          </w:p>
        </w:tc>
        <w:tc>
          <w:tcPr>
            <w:tcW w:w="191"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365"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340"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340"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183" w:type="dxa"/>
            <w:tcBorders>
              <w:top w:val="nil"/>
              <w:left w:val="nil"/>
              <w:bottom w:val="single" w:sz="4" w:space="0" w:color="auto"/>
              <w:right w:val="nil"/>
            </w:tcBorders>
            <w:shd w:val="clear" w:color="auto" w:fill="auto"/>
            <w:noWrap/>
            <w:vAlign w:val="center"/>
            <w:hideMark/>
          </w:tcPr>
          <w:p w:rsidR="00FA49AA" w:rsidRPr="00793E7B" w:rsidRDefault="00FA49AA" w:rsidP="00FA49AA">
            <w:pPr>
              <w:rPr>
                <w:sz w:val="18"/>
                <w:szCs w:val="18"/>
              </w:rPr>
            </w:pPr>
            <w:r w:rsidRPr="00793E7B">
              <w:rPr>
                <w:sz w:val="18"/>
                <w:szCs w:val="18"/>
              </w:rPr>
              <w:t> </w:t>
            </w:r>
          </w:p>
        </w:tc>
        <w:tc>
          <w:tcPr>
            <w:tcW w:w="807" w:type="dxa"/>
            <w:gridSpan w:val="2"/>
            <w:tcBorders>
              <w:top w:val="single" w:sz="4" w:space="0" w:color="auto"/>
              <w:left w:val="nil"/>
              <w:bottom w:val="single" w:sz="4" w:space="0" w:color="auto"/>
              <w:right w:val="single" w:sz="4" w:space="0" w:color="000000"/>
            </w:tcBorders>
            <w:shd w:val="clear" w:color="000000" w:fill="FFFFCC"/>
            <w:noWrap/>
            <w:vAlign w:val="center"/>
            <w:hideMark/>
          </w:tcPr>
          <w:p w:rsidR="00FA49AA" w:rsidRPr="00793E7B" w:rsidRDefault="00FA49AA" w:rsidP="00FA49AA">
            <w:pPr>
              <w:jc w:val="right"/>
              <w:rPr>
                <w:sz w:val="18"/>
                <w:szCs w:val="18"/>
              </w:rPr>
            </w:pPr>
            <w:r w:rsidRPr="00793E7B">
              <w:rPr>
                <w:sz w:val="18"/>
                <w:szCs w:val="18"/>
              </w:rPr>
              <w:t>3,00%</w:t>
            </w:r>
          </w:p>
        </w:tc>
        <w:tc>
          <w:tcPr>
            <w:tcW w:w="4863" w:type="dxa"/>
            <w:gridSpan w:val="11"/>
            <w:vMerge/>
            <w:tcBorders>
              <w:top w:val="single" w:sz="4" w:space="0" w:color="auto"/>
              <w:left w:val="single" w:sz="4" w:space="0" w:color="auto"/>
              <w:bottom w:val="single" w:sz="4" w:space="0" w:color="000000"/>
              <w:right w:val="single" w:sz="4" w:space="0" w:color="auto"/>
            </w:tcBorders>
            <w:vAlign w:val="center"/>
            <w:hideMark/>
          </w:tcPr>
          <w:p w:rsidR="00FA49AA" w:rsidRPr="00793E7B" w:rsidRDefault="00FA49AA" w:rsidP="00FA49AA">
            <w:pPr>
              <w:rPr>
                <w:sz w:val="16"/>
                <w:szCs w:val="16"/>
              </w:rPr>
            </w:pPr>
          </w:p>
        </w:tc>
      </w:tr>
      <w:tr w:rsidR="00FA49AA" w:rsidRPr="00FA49AA" w:rsidTr="00BE63FD">
        <w:trPr>
          <w:trHeight w:val="255"/>
        </w:trPr>
        <w:tc>
          <w:tcPr>
            <w:tcW w:w="10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b/>
                <w:bCs/>
                <w:sz w:val="18"/>
                <w:szCs w:val="18"/>
              </w:rPr>
            </w:pPr>
            <w:r w:rsidRPr="00793E7B">
              <w:rPr>
                <w:b/>
                <w:bCs/>
                <w:sz w:val="18"/>
                <w:szCs w:val="18"/>
              </w:rPr>
              <w:t> </w:t>
            </w:r>
          </w:p>
        </w:tc>
        <w:tc>
          <w:tcPr>
            <w:tcW w:w="1086" w:type="dxa"/>
            <w:gridSpan w:val="2"/>
            <w:vMerge w:val="restart"/>
            <w:tcBorders>
              <w:top w:val="single" w:sz="4" w:space="0" w:color="auto"/>
              <w:left w:val="single" w:sz="4" w:space="0" w:color="auto"/>
              <w:bottom w:val="single" w:sz="4" w:space="0" w:color="auto"/>
              <w:right w:val="single" w:sz="4" w:space="0" w:color="000000"/>
            </w:tcBorders>
            <w:shd w:val="clear" w:color="000000" w:fill="FFFFFF"/>
            <w:vAlign w:val="center"/>
            <w:hideMark/>
          </w:tcPr>
          <w:p w:rsidR="00FA49AA" w:rsidRPr="00793E7B" w:rsidRDefault="00FA49AA" w:rsidP="00FA49AA">
            <w:pPr>
              <w:jc w:val="center"/>
              <w:rPr>
                <w:b/>
                <w:bCs/>
                <w:sz w:val="16"/>
                <w:szCs w:val="16"/>
              </w:rPr>
            </w:pPr>
            <w:r w:rsidRPr="00793E7B">
              <w:rPr>
                <w:b/>
                <w:bCs/>
                <w:sz w:val="16"/>
                <w:szCs w:val="16"/>
              </w:rPr>
              <w:t>CÓDIGO DO INSUMO</w:t>
            </w:r>
          </w:p>
        </w:tc>
        <w:tc>
          <w:tcPr>
            <w:tcW w:w="993" w:type="dxa"/>
            <w:tcBorders>
              <w:top w:val="single" w:sz="4" w:space="0" w:color="auto"/>
              <w:left w:val="nil"/>
              <w:bottom w:val="single" w:sz="4" w:space="0" w:color="auto"/>
              <w:right w:val="nil"/>
            </w:tcBorders>
            <w:shd w:val="clear" w:color="000000" w:fill="FFFFFF"/>
            <w:noWrap/>
            <w:vAlign w:val="center"/>
            <w:hideMark/>
          </w:tcPr>
          <w:p w:rsidR="00FA49AA" w:rsidRPr="00793E7B" w:rsidRDefault="00FA49AA" w:rsidP="00FA49AA">
            <w:pPr>
              <w:rPr>
                <w:b/>
                <w:bCs/>
                <w:sz w:val="16"/>
                <w:szCs w:val="16"/>
              </w:rPr>
            </w:pPr>
            <w:r w:rsidRPr="00793E7B">
              <w:rPr>
                <w:b/>
                <w:bCs/>
                <w:sz w:val="16"/>
                <w:szCs w:val="16"/>
              </w:rPr>
              <w:t> </w:t>
            </w:r>
          </w:p>
        </w:tc>
        <w:tc>
          <w:tcPr>
            <w:tcW w:w="191" w:type="dxa"/>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rPr>
                <w:b/>
                <w:bCs/>
                <w:sz w:val="16"/>
                <w:szCs w:val="16"/>
              </w:rPr>
            </w:pPr>
            <w:r w:rsidRPr="00793E7B">
              <w:rPr>
                <w:b/>
                <w:bCs/>
                <w:sz w:val="16"/>
                <w:szCs w:val="16"/>
              </w:rPr>
              <w:t> </w:t>
            </w:r>
          </w:p>
        </w:tc>
        <w:tc>
          <w:tcPr>
            <w:tcW w:w="191" w:type="dxa"/>
            <w:tcBorders>
              <w:top w:val="nil"/>
              <w:left w:val="nil"/>
              <w:bottom w:val="single" w:sz="4" w:space="0" w:color="auto"/>
              <w:right w:val="nil"/>
            </w:tcBorders>
            <w:shd w:val="clear" w:color="000000" w:fill="FFFFFF"/>
            <w:noWrap/>
            <w:vAlign w:val="center"/>
            <w:hideMark/>
          </w:tcPr>
          <w:p w:rsidR="00FA49AA" w:rsidRPr="00793E7B" w:rsidRDefault="00FA49AA" w:rsidP="00FA49AA">
            <w:pPr>
              <w:rPr>
                <w:b/>
                <w:bCs/>
                <w:sz w:val="18"/>
                <w:szCs w:val="18"/>
              </w:rPr>
            </w:pPr>
            <w:r w:rsidRPr="00793E7B">
              <w:rPr>
                <w:b/>
                <w:bCs/>
                <w:sz w:val="18"/>
                <w:szCs w:val="18"/>
              </w:rPr>
              <w:t> </w:t>
            </w:r>
          </w:p>
        </w:tc>
        <w:tc>
          <w:tcPr>
            <w:tcW w:w="191" w:type="dxa"/>
            <w:tcBorders>
              <w:top w:val="nil"/>
              <w:left w:val="nil"/>
              <w:bottom w:val="single" w:sz="4" w:space="0" w:color="auto"/>
              <w:right w:val="nil"/>
            </w:tcBorders>
            <w:shd w:val="clear" w:color="000000" w:fill="FFFFFF"/>
            <w:noWrap/>
            <w:vAlign w:val="center"/>
            <w:hideMark/>
          </w:tcPr>
          <w:p w:rsidR="00FA49AA" w:rsidRPr="00793E7B" w:rsidRDefault="00FA49AA" w:rsidP="00FA49AA">
            <w:pPr>
              <w:rPr>
                <w:b/>
                <w:bCs/>
                <w:sz w:val="18"/>
                <w:szCs w:val="18"/>
              </w:rPr>
            </w:pPr>
            <w:r w:rsidRPr="00793E7B">
              <w:rPr>
                <w:b/>
                <w:bCs/>
                <w:sz w:val="18"/>
                <w:szCs w:val="18"/>
              </w:rPr>
              <w:t> </w:t>
            </w:r>
          </w:p>
        </w:tc>
        <w:tc>
          <w:tcPr>
            <w:tcW w:w="491" w:type="dxa"/>
            <w:tcBorders>
              <w:top w:val="nil"/>
              <w:left w:val="nil"/>
              <w:bottom w:val="single" w:sz="4" w:space="0" w:color="auto"/>
              <w:right w:val="nil"/>
            </w:tcBorders>
            <w:shd w:val="clear" w:color="000000" w:fill="FFFFFF"/>
            <w:noWrap/>
            <w:vAlign w:val="center"/>
            <w:hideMark/>
          </w:tcPr>
          <w:p w:rsidR="00FA49AA" w:rsidRPr="00793E7B" w:rsidRDefault="00FA49AA" w:rsidP="00FA49AA">
            <w:pPr>
              <w:rPr>
                <w:b/>
                <w:bCs/>
                <w:sz w:val="18"/>
                <w:szCs w:val="18"/>
              </w:rPr>
            </w:pPr>
            <w:r w:rsidRPr="00793E7B">
              <w:rPr>
                <w:b/>
                <w:bCs/>
                <w:sz w:val="18"/>
                <w:szCs w:val="18"/>
              </w:rPr>
              <w:t> </w:t>
            </w:r>
          </w:p>
        </w:tc>
        <w:tc>
          <w:tcPr>
            <w:tcW w:w="326" w:type="dxa"/>
            <w:tcBorders>
              <w:top w:val="nil"/>
              <w:left w:val="nil"/>
              <w:bottom w:val="single" w:sz="4" w:space="0" w:color="auto"/>
              <w:right w:val="nil"/>
            </w:tcBorders>
            <w:shd w:val="clear" w:color="000000" w:fill="FFFFFF"/>
            <w:noWrap/>
            <w:vAlign w:val="center"/>
            <w:hideMark/>
          </w:tcPr>
          <w:p w:rsidR="00FA49AA" w:rsidRPr="00793E7B" w:rsidRDefault="00FA49AA" w:rsidP="00FA49AA">
            <w:pPr>
              <w:rPr>
                <w:b/>
                <w:bCs/>
                <w:sz w:val="18"/>
                <w:szCs w:val="18"/>
              </w:rPr>
            </w:pPr>
            <w:r w:rsidRPr="00793E7B">
              <w:rPr>
                <w:b/>
                <w:bCs/>
                <w:sz w:val="18"/>
                <w:szCs w:val="18"/>
              </w:rPr>
              <w:t> </w:t>
            </w:r>
          </w:p>
        </w:tc>
        <w:tc>
          <w:tcPr>
            <w:tcW w:w="325" w:type="dxa"/>
            <w:tcBorders>
              <w:top w:val="nil"/>
              <w:left w:val="nil"/>
              <w:bottom w:val="single" w:sz="4" w:space="0" w:color="auto"/>
              <w:right w:val="nil"/>
            </w:tcBorders>
            <w:shd w:val="clear" w:color="000000" w:fill="FFFFFF"/>
            <w:noWrap/>
            <w:vAlign w:val="center"/>
            <w:hideMark/>
          </w:tcPr>
          <w:p w:rsidR="00FA49AA" w:rsidRPr="00793E7B" w:rsidRDefault="00FA49AA" w:rsidP="00FA49AA">
            <w:pPr>
              <w:rPr>
                <w:b/>
                <w:bCs/>
                <w:sz w:val="18"/>
                <w:szCs w:val="18"/>
              </w:rPr>
            </w:pPr>
            <w:r w:rsidRPr="00793E7B">
              <w:rPr>
                <w:b/>
                <w:bCs/>
                <w:sz w:val="18"/>
                <w:szCs w:val="18"/>
              </w:rPr>
              <w:t> </w:t>
            </w:r>
          </w:p>
        </w:tc>
        <w:tc>
          <w:tcPr>
            <w:tcW w:w="509" w:type="dxa"/>
            <w:tcBorders>
              <w:top w:val="nil"/>
              <w:left w:val="nil"/>
              <w:bottom w:val="single" w:sz="4" w:space="0" w:color="auto"/>
              <w:right w:val="nil"/>
            </w:tcBorders>
            <w:shd w:val="clear" w:color="000000" w:fill="FFFFFF"/>
            <w:noWrap/>
            <w:vAlign w:val="center"/>
            <w:hideMark/>
          </w:tcPr>
          <w:p w:rsidR="00FA49AA" w:rsidRPr="00793E7B" w:rsidRDefault="00FA49AA" w:rsidP="00FA49AA">
            <w:pPr>
              <w:rPr>
                <w:b/>
                <w:bCs/>
                <w:sz w:val="18"/>
                <w:szCs w:val="18"/>
              </w:rPr>
            </w:pPr>
            <w:r w:rsidRPr="00793E7B">
              <w:rPr>
                <w:b/>
                <w:bCs/>
                <w:sz w:val="18"/>
                <w:szCs w:val="18"/>
              </w:rPr>
              <w:t> </w:t>
            </w:r>
          </w:p>
        </w:tc>
        <w:tc>
          <w:tcPr>
            <w:tcW w:w="311" w:type="dxa"/>
            <w:tcBorders>
              <w:top w:val="nil"/>
              <w:left w:val="nil"/>
              <w:bottom w:val="single" w:sz="4" w:space="0" w:color="auto"/>
              <w:right w:val="nil"/>
            </w:tcBorders>
            <w:shd w:val="clear" w:color="000000" w:fill="FFFFFF"/>
            <w:noWrap/>
            <w:vAlign w:val="center"/>
            <w:hideMark/>
          </w:tcPr>
          <w:p w:rsidR="00FA49AA" w:rsidRPr="00793E7B" w:rsidRDefault="00FA49AA" w:rsidP="00FA49AA">
            <w:pPr>
              <w:rPr>
                <w:b/>
                <w:bCs/>
                <w:sz w:val="18"/>
                <w:szCs w:val="18"/>
              </w:rPr>
            </w:pPr>
            <w:r w:rsidRPr="00793E7B">
              <w:rPr>
                <w:b/>
                <w:bCs/>
                <w:sz w:val="18"/>
                <w:szCs w:val="18"/>
              </w:rPr>
              <w:t> </w:t>
            </w:r>
          </w:p>
        </w:tc>
        <w:tc>
          <w:tcPr>
            <w:tcW w:w="340" w:type="dxa"/>
            <w:tcBorders>
              <w:top w:val="nil"/>
              <w:left w:val="nil"/>
              <w:bottom w:val="single" w:sz="4" w:space="0" w:color="auto"/>
              <w:right w:val="nil"/>
            </w:tcBorders>
            <w:shd w:val="clear" w:color="000000" w:fill="FFFFFF"/>
            <w:noWrap/>
            <w:vAlign w:val="center"/>
            <w:hideMark/>
          </w:tcPr>
          <w:p w:rsidR="00FA49AA" w:rsidRPr="00793E7B" w:rsidRDefault="00FA49AA" w:rsidP="00FA49AA">
            <w:pPr>
              <w:rPr>
                <w:b/>
                <w:bCs/>
                <w:sz w:val="18"/>
                <w:szCs w:val="18"/>
              </w:rPr>
            </w:pPr>
            <w:r w:rsidRPr="00793E7B">
              <w:rPr>
                <w:b/>
                <w:bCs/>
                <w:sz w:val="18"/>
                <w:szCs w:val="18"/>
              </w:rPr>
              <w:t> </w:t>
            </w:r>
          </w:p>
        </w:tc>
        <w:tc>
          <w:tcPr>
            <w:tcW w:w="1618" w:type="dxa"/>
            <w:tcBorders>
              <w:top w:val="nil"/>
              <w:left w:val="nil"/>
              <w:bottom w:val="single" w:sz="4" w:space="0" w:color="auto"/>
              <w:right w:val="nil"/>
            </w:tcBorders>
            <w:shd w:val="clear" w:color="000000" w:fill="FFFFFF"/>
            <w:noWrap/>
            <w:vAlign w:val="center"/>
            <w:hideMark/>
          </w:tcPr>
          <w:p w:rsidR="00FA49AA" w:rsidRPr="00793E7B" w:rsidRDefault="00FA49AA" w:rsidP="00FA49AA">
            <w:pPr>
              <w:rPr>
                <w:b/>
                <w:bCs/>
                <w:sz w:val="18"/>
                <w:szCs w:val="18"/>
              </w:rPr>
            </w:pPr>
            <w:r w:rsidRPr="00793E7B">
              <w:rPr>
                <w:b/>
                <w:bCs/>
                <w:sz w:val="18"/>
                <w:szCs w:val="18"/>
              </w:rPr>
              <w:t> </w:t>
            </w:r>
          </w:p>
        </w:tc>
        <w:tc>
          <w:tcPr>
            <w:tcW w:w="191" w:type="dxa"/>
            <w:tcBorders>
              <w:top w:val="nil"/>
              <w:left w:val="nil"/>
              <w:bottom w:val="single" w:sz="4" w:space="0" w:color="auto"/>
              <w:right w:val="nil"/>
            </w:tcBorders>
            <w:shd w:val="clear" w:color="000000" w:fill="FFFFFF"/>
            <w:noWrap/>
            <w:vAlign w:val="center"/>
            <w:hideMark/>
          </w:tcPr>
          <w:p w:rsidR="00FA49AA" w:rsidRPr="00793E7B" w:rsidRDefault="00FA49AA" w:rsidP="00FA49AA">
            <w:pPr>
              <w:rPr>
                <w:b/>
                <w:bCs/>
                <w:sz w:val="18"/>
                <w:szCs w:val="18"/>
              </w:rPr>
            </w:pPr>
            <w:r w:rsidRPr="00793E7B">
              <w:rPr>
                <w:b/>
                <w:bCs/>
                <w:sz w:val="18"/>
                <w:szCs w:val="18"/>
              </w:rPr>
              <w:t> </w:t>
            </w:r>
          </w:p>
        </w:tc>
        <w:tc>
          <w:tcPr>
            <w:tcW w:w="365" w:type="dxa"/>
            <w:tcBorders>
              <w:top w:val="nil"/>
              <w:left w:val="nil"/>
              <w:bottom w:val="single" w:sz="4" w:space="0" w:color="auto"/>
              <w:right w:val="single" w:sz="4" w:space="0" w:color="auto"/>
            </w:tcBorders>
            <w:shd w:val="clear" w:color="000000" w:fill="FFFFFF"/>
            <w:noWrap/>
            <w:vAlign w:val="center"/>
            <w:hideMark/>
          </w:tcPr>
          <w:p w:rsidR="00FA49AA" w:rsidRPr="00793E7B" w:rsidRDefault="00FA49AA" w:rsidP="00FA49AA">
            <w:pPr>
              <w:rPr>
                <w:b/>
                <w:bCs/>
                <w:sz w:val="18"/>
                <w:szCs w:val="18"/>
              </w:rPr>
            </w:pPr>
            <w:r w:rsidRPr="00793E7B">
              <w:rPr>
                <w:b/>
                <w:bCs/>
                <w:sz w:val="18"/>
                <w:szCs w:val="18"/>
              </w:rPr>
              <w:t> </w:t>
            </w:r>
          </w:p>
        </w:tc>
        <w:tc>
          <w:tcPr>
            <w:tcW w:w="340" w:type="dxa"/>
            <w:tcBorders>
              <w:top w:val="nil"/>
              <w:left w:val="nil"/>
              <w:bottom w:val="single" w:sz="4" w:space="0" w:color="auto"/>
              <w:right w:val="nil"/>
            </w:tcBorders>
            <w:shd w:val="clear" w:color="000000" w:fill="FFFFFF"/>
            <w:noWrap/>
            <w:vAlign w:val="center"/>
            <w:hideMark/>
          </w:tcPr>
          <w:p w:rsidR="00FA49AA" w:rsidRPr="00793E7B" w:rsidRDefault="00FA49AA" w:rsidP="00FA49AA">
            <w:pPr>
              <w:rPr>
                <w:b/>
                <w:bCs/>
                <w:sz w:val="18"/>
                <w:szCs w:val="18"/>
              </w:rPr>
            </w:pPr>
            <w:r w:rsidRPr="00793E7B">
              <w:rPr>
                <w:b/>
                <w:bCs/>
                <w:sz w:val="18"/>
                <w:szCs w:val="18"/>
              </w:rPr>
              <w:t> </w:t>
            </w:r>
          </w:p>
        </w:tc>
        <w:tc>
          <w:tcPr>
            <w:tcW w:w="340" w:type="dxa"/>
            <w:tcBorders>
              <w:top w:val="nil"/>
              <w:left w:val="nil"/>
              <w:bottom w:val="single" w:sz="4" w:space="0" w:color="auto"/>
              <w:right w:val="single" w:sz="4" w:space="0" w:color="auto"/>
            </w:tcBorders>
            <w:shd w:val="clear" w:color="000000" w:fill="FFFFFF"/>
            <w:noWrap/>
            <w:vAlign w:val="center"/>
            <w:hideMark/>
          </w:tcPr>
          <w:p w:rsidR="00FA49AA" w:rsidRPr="00793E7B" w:rsidRDefault="00FA49AA" w:rsidP="00FA49AA">
            <w:pPr>
              <w:rPr>
                <w:b/>
                <w:bCs/>
                <w:sz w:val="18"/>
                <w:szCs w:val="18"/>
              </w:rPr>
            </w:pPr>
            <w:r w:rsidRPr="00793E7B">
              <w:rPr>
                <w:b/>
                <w:bCs/>
                <w:sz w:val="18"/>
                <w:szCs w:val="18"/>
              </w:rPr>
              <w:t> </w:t>
            </w:r>
          </w:p>
        </w:tc>
        <w:tc>
          <w:tcPr>
            <w:tcW w:w="183" w:type="dxa"/>
            <w:tcBorders>
              <w:top w:val="nil"/>
              <w:left w:val="nil"/>
              <w:bottom w:val="single" w:sz="4" w:space="0" w:color="auto"/>
              <w:right w:val="nil"/>
            </w:tcBorders>
            <w:shd w:val="clear" w:color="000000" w:fill="FFFFFF"/>
            <w:noWrap/>
            <w:vAlign w:val="center"/>
            <w:hideMark/>
          </w:tcPr>
          <w:p w:rsidR="00FA49AA" w:rsidRPr="00793E7B" w:rsidRDefault="00FA49AA" w:rsidP="00FA49AA">
            <w:pPr>
              <w:rPr>
                <w:b/>
                <w:bCs/>
                <w:sz w:val="18"/>
                <w:szCs w:val="18"/>
              </w:rPr>
            </w:pPr>
            <w:r w:rsidRPr="00793E7B">
              <w:rPr>
                <w:b/>
                <w:bCs/>
                <w:sz w:val="18"/>
                <w:szCs w:val="18"/>
              </w:rPr>
              <w:t> </w:t>
            </w:r>
          </w:p>
        </w:tc>
        <w:tc>
          <w:tcPr>
            <w:tcW w:w="467" w:type="dxa"/>
            <w:tcBorders>
              <w:top w:val="nil"/>
              <w:left w:val="nil"/>
              <w:bottom w:val="single" w:sz="4" w:space="0" w:color="auto"/>
              <w:right w:val="nil"/>
            </w:tcBorders>
            <w:shd w:val="clear" w:color="000000" w:fill="FFFFFF"/>
            <w:noWrap/>
            <w:vAlign w:val="center"/>
            <w:hideMark/>
          </w:tcPr>
          <w:p w:rsidR="00FA49AA" w:rsidRPr="00793E7B" w:rsidRDefault="00FA49AA" w:rsidP="00FA49AA">
            <w:pPr>
              <w:rPr>
                <w:b/>
                <w:bCs/>
                <w:sz w:val="18"/>
                <w:szCs w:val="18"/>
              </w:rPr>
            </w:pPr>
            <w:r w:rsidRPr="00793E7B">
              <w:rPr>
                <w:b/>
                <w:bCs/>
                <w:sz w:val="18"/>
                <w:szCs w:val="18"/>
              </w:rPr>
              <w:t> </w:t>
            </w:r>
          </w:p>
        </w:tc>
        <w:tc>
          <w:tcPr>
            <w:tcW w:w="340" w:type="dxa"/>
            <w:tcBorders>
              <w:top w:val="nil"/>
              <w:left w:val="nil"/>
              <w:bottom w:val="single" w:sz="4" w:space="0" w:color="auto"/>
              <w:right w:val="single" w:sz="4" w:space="0" w:color="auto"/>
            </w:tcBorders>
            <w:shd w:val="clear" w:color="000000" w:fill="FFFFFF"/>
            <w:noWrap/>
            <w:vAlign w:val="center"/>
            <w:hideMark/>
          </w:tcPr>
          <w:p w:rsidR="00FA49AA" w:rsidRPr="00793E7B" w:rsidRDefault="00FA49AA" w:rsidP="00FA49AA">
            <w:pPr>
              <w:rPr>
                <w:b/>
                <w:bCs/>
                <w:sz w:val="18"/>
                <w:szCs w:val="18"/>
              </w:rPr>
            </w:pPr>
            <w:r w:rsidRPr="00793E7B">
              <w:rPr>
                <w:b/>
                <w:bCs/>
                <w:sz w:val="18"/>
                <w:szCs w:val="18"/>
              </w:rPr>
              <w:t> </w:t>
            </w:r>
          </w:p>
        </w:tc>
        <w:tc>
          <w:tcPr>
            <w:tcW w:w="4863" w:type="dxa"/>
            <w:gridSpan w:val="11"/>
            <w:tcBorders>
              <w:top w:val="single" w:sz="4" w:space="0" w:color="auto"/>
              <w:left w:val="nil"/>
              <w:bottom w:val="single" w:sz="4" w:space="0" w:color="auto"/>
              <w:right w:val="nil"/>
            </w:tcBorders>
            <w:shd w:val="clear" w:color="000000" w:fill="C0C0C0"/>
            <w:noWrap/>
            <w:vAlign w:val="center"/>
            <w:hideMark/>
          </w:tcPr>
          <w:p w:rsidR="00FA49AA" w:rsidRPr="00793E7B" w:rsidRDefault="00FA49AA" w:rsidP="00FA49AA">
            <w:pPr>
              <w:jc w:val="center"/>
              <w:rPr>
                <w:b/>
                <w:bCs/>
                <w:sz w:val="18"/>
                <w:szCs w:val="18"/>
              </w:rPr>
            </w:pPr>
            <w:r w:rsidRPr="00793E7B">
              <w:rPr>
                <w:b/>
                <w:bCs/>
                <w:sz w:val="18"/>
                <w:szCs w:val="18"/>
              </w:rPr>
              <w:t>VALORES (R$)</w:t>
            </w:r>
          </w:p>
        </w:tc>
      </w:tr>
      <w:tr w:rsidR="00FA49AA" w:rsidRPr="00FA49AA" w:rsidTr="00BE63FD">
        <w:trPr>
          <w:trHeight w:val="255"/>
        </w:trPr>
        <w:tc>
          <w:tcPr>
            <w:tcW w:w="10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b/>
                <w:bCs/>
                <w:sz w:val="18"/>
                <w:szCs w:val="18"/>
              </w:rPr>
            </w:pPr>
            <w:r w:rsidRPr="00793E7B">
              <w:rPr>
                <w:b/>
                <w:bCs/>
                <w:sz w:val="18"/>
                <w:szCs w:val="18"/>
              </w:rPr>
              <w:t>ITEM</w:t>
            </w:r>
          </w:p>
        </w:tc>
        <w:tc>
          <w:tcPr>
            <w:tcW w:w="1086" w:type="dxa"/>
            <w:gridSpan w:val="2"/>
            <w:vMerge/>
            <w:tcBorders>
              <w:top w:val="single" w:sz="4" w:space="0" w:color="auto"/>
              <w:left w:val="single" w:sz="4" w:space="0" w:color="auto"/>
              <w:bottom w:val="single" w:sz="4" w:space="0" w:color="auto"/>
              <w:right w:val="single" w:sz="4" w:space="0" w:color="auto"/>
            </w:tcBorders>
            <w:vAlign w:val="center"/>
            <w:hideMark/>
          </w:tcPr>
          <w:p w:rsidR="00FA49AA" w:rsidRPr="00793E7B" w:rsidRDefault="00FA49AA" w:rsidP="00FA49AA">
            <w:pPr>
              <w:rPr>
                <w:b/>
                <w:bCs/>
                <w:sz w:val="16"/>
                <w:szCs w:val="16"/>
              </w:rPr>
            </w:pPr>
          </w:p>
        </w:tc>
        <w:tc>
          <w:tcPr>
            <w:tcW w:w="993" w:type="dxa"/>
            <w:tcBorders>
              <w:top w:val="single" w:sz="4" w:space="0" w:color="auto"/>
              <w:left w:val="nil"/>
              <w:bottom w:val="single" w:sz="4" w:space="0" w:color="auto"/>
              <w:right w:val="nil"/>
            </w:tcBorders>
            <w:shd w:val="clear" w:color="000000" w:fill="FFFFFF"/>
            <w:noWrap/>
            <w:vAlign w:val="center"/>
            <w:hideMark/>
          </w:tcPr>
          <w:p w:rsidR="00FA49AA" w:rsidRPr="00793E7B" w:rsidRDefault="00FA49AA" w:rsidP="00FA49AA">
            <w:pPr>
              <w:jc w:val="center"/>
              <w:rPr>
                <w:b/>
                <w:bCs/>
                <w:sz w:val="16"/>
                <w:szCs w:val="16"/>
              </w:rPr>
            </w:pPr>
            <w:r w:rsidRPr="00793E7B">
              <w:rPr>
                <w:b/>
                <w:bCs/>
                <w:sz w:val="16"/>
                <w:szCs w:val="16"/>
              </w:rPr>
              <w:t>FONTE</w:t>
            </w:r>
          </w:p>
        </w:tc>
        <w:tc>
          <w:tcPr>
            <w:tcW w:w="191" w:type="dxa"/>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rPr>
                <w:b/>
                <w:bCs/>
                <w:sz w:val="16"/>
                <w:szCs w:val="16"/>
              </w:rPr>
            </w:pPr>
            <w:r w:rsidRPr="00793E7B">
              <w:rPr>
                <w:b/>
                <w:bCs/>
                <w:sz w:val="16"/>
                <w:szCs w:val="16"/>
              </w:rPr>
              <w:t> </w:t>
            </w:r>
          </w:p>
        </w:tc>
        <w:tc>
          <w:tcPr>
            <w:tcW w:w="4858" w:type="dxa"/>
            <w:gridSpan w:val="11"/>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b/>
                <w:bCs/>
                <w:sz w:val="18"/>
                <w:szCs w:val="18"/>
              </w:rPr>
            </w:pPr>
            <w:r w:rsidRPr="00793E7B">
              <w:rPr>
                <w:b/>
                <w:bCs/>
                <w:sz w:val="18"/>
                <w:szCs w:val="18"/>
              </w:rPr>
              <w:t>DESCRIÇÃO DOS SERVIÇOS</w:t>
            </w:r>
          </w:p>
        </w:tc>
        <w:tc>
          <w:tcPr>
            <w:tcW w:w="340" w:type="dxa"/>
            <w:tcBorders>
              <w:top w:val="single" w:sz="4" w:space="0" w:color="auto"/>
              <w:left w:val="nil"/>
              <w:bottom w:val="single" w:sz="4" w:space="0" w:color="auto"/>
              <w:right w:val="nil"/>
            </w:tcBorders>
            <w:shd w:val="clear" w:color="000000" w:fill="FFFFFF"/>
            <w:noWrap/>
            <w:vAlign w:val="center"/>
            <w:hideMark/>
          </w:tcPr>
          <w:p w:rsidR="00FA49AA" w:rsidRPr="00793E7B" w:rsidRDefault="00FA49AA" w:rsidP="00FA49AA">
            <w:pPr>
              <w:rPr>
                <w:b/>
                <w:bCs/>
                <w:sz w:val="18"/>
                <w:szCs w:val="18"/>
              </w:rPr>
            </w:pPr>
            <w:r w:rsidRPr="00793E7B">
              <w:rPr>
                <w:b/>
                <w:bCs/>
                <w:sz w:val="18"/>
                <w:szCs w:val="18"/>
              </w:rPr>
              <w:t> </w:t>
            </w:r>
          </w:p>
        </w:tc>
        <w:tc>
          <w:tcPr>
            <w:tcW w:w="340" w:type="dxa"/>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rPr>
                <w:b/>
                <w:bCs/>
                <w:sz w:val="18"/>
                <w:szCs w:val="18"/>
              </w:rPr>
            </w:pPr>
            <w:r w:rsidRPr="00793E7B">
              <w:rPr>
                <w:b/>
                <w:bCs/>
                <w:sz w:val="18"/>
                <w:szCs w:val="18"/>
              </w:rPr>
              <w:t> </w:t>
            </w:r>
          </w:p>
        </w:tc>
        <w:tc>
          <w:tcPr>
            <w:tcW w:w="183" w:type="dxa"/>
            <w:tcBorders>
              <w:top w:val="single" w:sz="4" w:space="0" w:color="auto"/>
              <w:left w:val="nil"/>
              <w:bottom w:val="single" w:sz="4" w:space="0" w:color="auto"/>
              <w:right w:val="nil"/>
            </w:tcBorders>
            <w:shd w:val="clear" w:color="000000" w:fill="FFFFFF"/>
            <w:noWrap/>
            <w:vAlign w:val="center"/>
            <w:hideMark/>
          </w:tcPr>
          <w:p w:rsidR="00FA49AA" w:rsidRPr="00793E7B" w:rsidRDefault="00FA49AA" w:rsidP="00FA49AA">
            <w:pPr>
              <w:rPr>
                <w:b/>
                <w:bCs/>
                <w:sz w:val="18"/>
                <w:szCs w:val="18"/>
              </w:rPr>
            </w:pPr>
            <w:r w:rsidRPr="00793E7B">
              <w:rPr>
                <w:b/>
                <w:bCs/>
                <w:sz w:val="18"/>
                <w:szCs w:val="18"/>
              </w:rPr>
              <w:t> </w:t>
            </w:r>
          </w:p>
        </w:tc>
        <w:tc>
          <w:tcPr>
            <w:tcW w:w="467" w:type="dxa"/>
            <w:tcBorders>
              <w:top w:val="single" w:sz="4" w:space="0" w:color="auto"/>
              <w:left w:val="nil"/>
              <w:bottom w:val="single" w:sz="4" w:space="0" w:color="auto"/>
              <w:right w:val="nil"/>
            </w:tcBorders>
            <w:shd w:val="clear" w:color="000000" w:fill="FFFFFF"/>
            <w:noWrap/>
            <w:vAlign w:val="center"/>
            <w:hideMark/>
          </w:tcPr>
          <w:p w:rsidR="00FA49AA" w:rsidRPr="00793E7B" w:rsidRDefault="00FA49AA" w:rsidP="00FA49AA">
            <w:pPr>
              <w:rPr>
                <w:b/>
                <w:bCs/>
                <w:sz w:val="18"/>
                <w:szCs w:val="18"/>
              </w:rPr>
            </w:pPr>
            <w:r w:rsidRPr="00793E7B">
              <w:rPr>
                <w:b/>
                <w:bCs/>
                <w:sz w:val="18"/>
                <w:szCs w:val="18"/>
              </w:rPr>
              <w:t> </w:t>
            </w:r>
          </w:p>
        </w:tc>
        <w:tc>
          <w:tcPr>
            <w:tcW w:w="340" w:type="dxa"/>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rPr>
                <w:b/>
                <w:bCs/>
                <w:sz w:val="18"/>
                <w:szCs w:val="18"/>
              </w:rPr>
            </w:pPr>
            <w:r w:rsidRPr="00793E7B">
              <w:rPr>
                <w:b/>
                <w:bCs/>
                <w:sz w:val="18"/>
                <w:szCs w:val="18"/>
              </w:rPr>
              <w:t> </w:t>
            </w:r>
          </w:p>
        </w:tc>
        <w:tc>
          <w:tcPr>
            <w:tcW w:w="2984" w:type="dxa"/>
            <w:gridSpan w:val="6"/>
            <w:tcBorders>
              <w:top w:val="single" w:sz="4" w:space="0" w:color="auto"/>
              <w:left w:val="nil"/>
              <w:bottom w:val="single" w:sz="4" w:space="0" w:color="auto"/>
              <w:right w:val="nil"/>
            </w:tcBorders>
            <w:shd w:val="clear" w:color="000000" w:fill="C0C0C0"/>
            <w:noWrap/>
            <w:vAlign w:val="center"/>
            <w:hideMark/>
          </w:tcPr>
          <w:p w:rsidR="00FA49AA" w:rsidRPr="00793E7B" w:rsidRDefault="00FA49AA" w:rsidP="00FA49AA">
            <w:pPr>
              <w:jc w:val="center"/>
              <w:rPr>
                <w:b/>
                <w:bCs/>
                <w:sz w:val="18"/>
                <w:szCs w:val="18"/>
              </w:rPr>
            </w:pPr>
            <w:r w:rsidRPr="00793E7B">
              <w:rPr>
                <w:b/>
                <w:bCs/>
                <w:sz w:val="18"/>
                <w:szCs w:val="18"/>
              </w:rPr>
              <w:t>CUSTO SEM BDI</w:t>
            </w:r>
          </w:p>
        </w:tc>
        <w:tc>
          <w:tcPr>
            <w:tcW w:w="1879" w:type="dxa"/>
            <w:gridSpan w:val="5"/>
            <w:tcBorders>
              <w:top w:val="single" w:sz="4" w:space="0" w:color="auto"/>
              <w:left w:val="single" w:sz="8" w:space="0" w:color="auto"/>
              <w:bottom w:val="single" w:sz="4" w:space="0" w:color="auto"/>
              <w:right w:val="single" w:sz="4" w:space="0" w:color="auto"/>
            </w:tcBorders>
            <w:shd w:val="clear" w:color="000000" w:fill="C0C0C0"/>
            <w:noWrap/>
            <w:vAlign w:val="center"/>
            <w:hideMark/>
          </w:tcPr>
          <w:p w:rsidR="00FA49AA" w:rsidRPr="00793E7B" w:rsidRDefault="00FA49AA" w:rsidP="00FA49AA">
            <w:pPr>
              <w:jc w:val="center"/>
              <w:rPr>
                <w:b/>
                <w:bCs/>
                <w:sz w:val="18"/>
                <w:szCs w:val="18"/>
              </w:rPr>
            </w:pPr>
            <w:r w:rsidRPr="00793E7B">
              <w:rPr>
                <w:b/>
                <w:bCs/>
                <w:sz w:val="18"/>
                <w:szCs w:val="18"/>
              </w:rPr>
              <w:t>CUSTO COM BDI</w:t>
            </w:r>
          </w:p>
        </w:tc>
      </w:tr>
      <w:tr w:rsidR="00FA49AA" w:rsidRPr="00FA49AA" w:rsidTr="00BE63FD">
        <w:trPr>
          <w:trHeight w:val="255"/>
        </w:trPr>
        <w:tc>
          <w:tcPr>
            <w:tcW w:w="10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b/>
                <w:bCs/>
                <w:sz w:val="18"/>
                <w:szCs w:val="18"/>
              </w:rPr>
            </w:pPr>
            <w:r w:rsidRPr="00793E7B">
              <w:rPr>
                <w:b/>
                <w:bCs/>
                <w:sz w:val="18"/>
                <w:szCs w:val="18"/>
              </w:rPr>
              <w:lastRenderedPageBreak/>
              <w:t> </w:t>
            </w:r>
          </w:p>
        </w:tc>
        <w:tc>
          <w:tcPr>
            <w:tcW w:w="1086" w:type="dxa"/>
            <w:gridSpan w:val="2"/>
            <w:vMerge/>
            <w:tcBorders>
              <w:top w:val="single" w:sz="4" w:space="0" w:color="auto"/>
              <w:left w:val="single" w:sz="4" w:space="0" w:color="auto"/>
              <w:bottom w:val="single" w:sz="4" w:space="0" w:color="auto"/>
              <w:right w:val="single" w:sz="4" w:space="0" w:color="auto"/>
            </w:tcBorders>
            <w:vAlign w:val="center"/>
            <w:hideMark/>
          </w:tcPr>
          <w:p w:rsidR="00FA49AA" w:rsidRPr="00793E7B" w:rsidRDefault="00FA49AA" w:rsidP="00FA49AA">
            <w:pPr>
              <w:rPr>
                <w:b/>
                <w:bCs/>
                <w:sz w:val="16"/>
                <w:szCs w:val="16"/>
              </w:rPr>
            </w:pPr>
          </w:p>
        </w:tc>
        <w:tc>
          <w:tcPr>
            <w:tcW w:w="993" w:type="dxa"/>
            <w:tcBorders>
              <w:top w:val="single" w:sz="4" w:space="0" w:color="auto"/>
              <w:left w:val="nil"/>
              <w:bottom w:val="single" w:sz="4" w:space="0" w:color="auto"/>
              <w:right w:val="nil"/>
            </w:tcBorders>
            <w:shd w:val="clear" w:color="000000" w:fill="FFFFFF"/>
            <w:noWrap/>
            <w:vAlign w:val="center"/>
            <w:hideMark/>
          </w:tcPr>
          <w:p w:rsidR="00FA49AA" w:rsidRPr="00793E7B" w:rsidRDefault="00FA49AA" w:rsidP="00FA49AA">
            <w:pPr>
              <w:rPr>
                <w:b/>
                <w:bCs/>
                <w:sz w:val="16"/>
                <w:szCs w:val="16"/>
              </w:rPr>
            </w:pPr>
            <w:r w:rsidRPr="00793E7B">
              <w:rPr>
                <w:b/>
                <w:bCs/>
                <w:sz w:val="16"/>
                <w:szCs w:val="16"/>
              </w:rPr>
              <w:t> </w:t>
            </w:r>
          </w:p>
        </w:tc>
        <w:tc>
          <w:tcPr>
            <w:tcW w:w="191" w:type="dxa"/>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rPr>
                <w:b/>
                <w:bCs/>
                <w:sz w:val="16"/>
                <w:szCs w:val="16"/>
              </w:rPr>
            </w:pPr>
            <w:r w:rsidRPr="00793E7B">
              <w:rPr>
                <w:b/>
                <w:bCs/>
                <w:sz w:val="16"/>
                <w:szCs w:val="16"/>
              </w:rPr>
              <w:t> </w:t>
            </w:r>
          </w:p>
        </w:tc>
        <w:tc>
          <w:tcPr>
            <w:tcW w:w="191" w:type="dxa"/>
            <w:tcBorders>
              <w:top w:val="single" w:sz="4" w:space="0" w:color="auto"/>
              <w:left w:val="nil"/>
              <w:bottom w:val="single" w:sz="4" w:space="0" w:color="auto"/>
              <w:right w:val="nil"/>
            </w:tcBorders>
            <w:shd w:val="clear" w:color="000000" w:fill="FFFFFF"/>
            <w:noWrap/>
            <w:vAlign w:val="center"/>
            <w:hideMark/>
          </w:tcPr>
          <w:p w:rsidR="00FA49AA" w:rsidRPr="00793E7B" w:rsidRDefault="00FA49AA" w:rsidP="00FA49AA">
            <w:pPr>
              <w:rPr>
                <w:b/>
                <w:bCs/>
                <w:sz w:val="18"/>
                <w:szCs w:val="18"/>
              </w:rPr>
            </w:pPr>
            <w:r w:rsidRPr="00793E7B">
              <w:rPr>
                <w:b/>
                <w:bCs/>
                <w:sz w:val="18"/>
                <w:szCs w:val="18"/>
              </w:rPr>
              <w:t> </w:t>
            </w:r>
          </w:p>
        </w:tc>
        <w:tc>
          <w:tcPr>
            <w:tcW w:w="191" w:type="dxa"/>
            <w:tcBorders>
              <w:top w:val="single" w:sz="4" w:space="0" w:color="auto"/>
              <w:left w:val="nil"/>
              <w:bottom w:val="single" w:sz="4" w:space="0" w:color="auto"/>
              <w:right w:val="nil"/>
            </w:tcBorders>
            <w:shd w:val="clear" w:color="000000" w:fill="FFFFFF"/>
            <w:noWrap/>
            <w:vAlign w:val="center"/>
            <w:hideMark/>
          </w:tcPr>
          <w:p w:rsidR="00FA49AA" w:rsidRPr="00793E7B" w:rsidRDefault="00FA49AA" w:rsidP="00FA49AA">
            <w:pPr>
              <w:rPr>
                <w:b/>
                <w:bCs/>
                <w:sz w:val="18"/>
                <w:szCs w:val="18"/>
              </w:rPr>
            </w:pPr>
            <w:r w:rsidRPr="00793E7B">
              <w:rPr>
                <w:b/>
                <w:bCs/>
                <w:sz w:val="18"/>
                <w:szCs w:val="18"/>
              </w:rPr>
              <w:t> </w:t>
            </w:r>
          </w:p>
        </w:tc>
        <w:tc>
          <w:tcPr>
            <w:tcW w:w="491" w:type="dxa"/>
            <w:tcBorders>
              <w:top w:val="single" w:sz="4" w:space="0" w:color="auto"/>
              <w:left w:val="nil"/>
              <w:bottom w:val="single" w:sz="4" w:space="0" w:color="auto"/>
              <w:right w:val="nil"/>
            </w:tcBorders>
            <w:shd w:val="clear" w:color="000000" w:fill="FFFFFF"/>
            <w:noWrap/>
            <w:vAlign w:val="center"/>
            <w:hideMark/>
          </w:tcPr>
          <w:p w:rsidR="00FA49AA" w:rsidRPr="00793E7B" w:rsidRDefault="00FA49AA" w:rsidP="00FA49AA">
            <w:pPr>
              <w:rPr>
                <w:b/>
                <w:bCs/>
                <w:sz w:val="18"/>
                <w:szCs w:val="18"/>
              </w:rPr>
            </w:pPr>
            <w:r w:rsidRPr="00793E7B">
              <w:rPr>
                <w:b/>
                <w:bCs/>
                <w:sz w:val="18"/>
                <w:szCs w:val="18"/>
              </w:rPr>
              <w:t> </w:t>
            </w:r>
          </w:p>
        </w:tc>
        <w:tc>
          <w:tcPr>
            <w:tcW w:w="326" w:type="dxa"/>
            <w:tcBorders>
              <w:top w:val="single" w:sz="4" w:space="0" w:color="auto"/>
              <w:left w:val="nil"/>
              <w:bottom w:val="single" w:sz="4" w:space="0" w:color="auto"/>
              <w:right w:val="nil"/>
            </w:tcBorders>
            <w:shd w:val="clear" w:color="000000" w:fill="FFFFFF"/>
            <w:noWrap/>
            <w:vAlign w:val="center"/>
            <w:hideMark/>
          </w:tcPr>
          <w:p w:rsidR="00FA49AA" w:rsidRPr="00793E7B" w:rsidRDefault="00FA49AA" w:rsidP="00FA49AA">
            <w:pPr>
              <w:rPr>
                <w:b/>
                <w:bCs/>
                <w:sz w:val="18"/>
                <w:szCs w:val="18"/>
              </w:rPr>
            </w:pPr>
            <w:r w:rsidRPr="00793E7B">
              <w:rPr>
                <w:b/>
                <w:bCs/>
                <w:sz w:val="18"/>
                <w:szCs w:val="18"/>
              </w:rPr>
              <w:t> </w:t>
            </w:r>
          </w:p>
        </w:tc>
        <w:tc>
          <w:tcPr>
            <w:tcW w:w="325" w:type="dxa"/>
            <w:tcBorders>
              <w:top w:val="single" w:sz="4" w:space="0" w:color="auto"/>
              <w:left w:val="nil"/>
              <w:bottom w:val="single" w:sz="4" w:space="0" w:color="auto"/>
              <w:right w:val="nil"/>
            </w:tcBorders>
            <w:shd w:val="clear" w:color="000000" w:fill="FFFFFF"/>
            <w:noWrap/>
            <w:vAlign w:val="center"/>
            <w:hideMark/>
          </w:tcPr>
          <w:p w:rsidR="00FA49AA" w:rsidRPr="00793E7B" w:rsidRDefault="00FA49AA" w:rsidP="00FA49AA">
            <w:pPr>
              <w:rPr>
                <w:b/>
                <w:bCs/>
                <w:sz w:val="18"/>
                <w:szCs w:val="18"/>
              </w:rPr>
            </w:pPr>
            <w:r w:rsidRPr="00793E7B">
              <w:rPr>
                <w:b/>
                <w:bCs/>
                <w:sz w:val="18"/>
                <w:szCs w:val="18"/>
              </w:rPr>
              <w:t> </w:t>
            </w:r>
          </w:p>
        </w:tc>
        <w:tc>
          <w:tcPr>
            <w:tcW w:w="509" w:type="dxa"/>
            <w:tcBorders>
              <w:top w:val="single" w:sz="4" w:space="0" w:color="auto"/>
              <w:left w:val="nil"/>
              <w:bottom w:val="single" w:sz="4" w:space="0" w:color="auto"/>
              <w:right w:val="nil"/>
            </w:tcBorders>
            <w:shd w:val="clear" w:color="000000" w:fill="FFFFFF"/>
            <w:noWrap/>
            <w:vAlign w:val="center"/>
            <w:hideMark/>
          </w:tcPr>
          <w:p w:rsidR="00FA49AA" w:rsidRPr="00793E7B" w:rsidRDefault="00FA49AA" w:rsidP="00FA49AA">
            <w:pPr>
              <w:rPr>
                <w:b/>
                <w:bCs/>
                <w:sz w:val="18"/>
                <w:szCs w:val="18"/>
              </w:rPr>
            </w:pPr>
            <w:r w:rsidRPr="00793E7B">
              <w:rPr>
                <w:b/>
                <w:bCs/>
                <w:sz w:val="18"/>
                <w:szCs w:val="18"/>
              </w:rPr>
              <w:t> </w:t>
            </w:r>
          </w:p>
        </w:tc>
        <w:tc>
          <w:tcPr>
            <w:tcW w:w="311" w:type="dxa"/>
            <w:tcBorders>
              <w:top w:val="single" w:sz="4" w:space="0" w:color="auto"/>
              <w:left w:val="nil"/>
              <w:bottom w:val="single" w:sz="4" w:space="0" w:color="auto"/>
              <w:right w:val="nil"/>
            </w:tcBorders>
            <w:shd w:val="clear" w:color="000000" w:fill="FFFFFF"/>
            <w:noWrap/>
            <w:vAlign w:val="center"/>
            <w:hideMark/>
          </w:tcPr>
          <w:p w:rsidR="00FA49AA" w:rsidRPr="00793E7B" w:rsidRDefault="00FA49AA" w:rsidP="00FA49AA">
            <w:pPr>
              <w:rPr>
                <w:b/>
                <w:bCs/>
                <w:sz w:val="18"/>
                <w:szCs w:val="18"/>
              </w:rPr>
            </w:pPr>
            <w:r w:rsidRPr="00793E7B">
              <w:rPr>
                <w:b/>
                <w:bCs/>
                <w:sz w:val="18"/>
                <w:szCs w:val="18"/>
              </w:rPr>
              <w:t> </w:t>
            </w:r>
          </w:p>
        </w:tc>
        <w:tc>
          <w:tcPr>
            <w:tcW w:w="340" w:type="dxa"/>
            <w:tcBorders>
              <w:top w:val="single" w:sz="4" w:space="0" w:color="auto"/>
              <w:left w:val="nil"/>
              <w:bottom w:val="single" w:sz="4" w:space="0" w:color="auto"/>
              <w:right w:val="nil"/>
            </w:tcBorders>
            <w:shd w:val="clear" w:color="000000" w:fill="FFFFFF"/>
            <w:noWrap/>
            <w:vAlign w:val="center"/>
            <w:hideMark/>
          </w:tcPr>
          <w:p w:rsidR="00FA49AA" w:rsidRPr="00793E7B" w:rsidRDefault="00FA49AA" w:rsidP="00FA49AA">
            <w:pPr>
              <w:rPr>
                <w:b/>
                <w:bCs/>
                <w:sz w:val="18"/>
                <w:szCs w:val="18"/>
              </w:rPr>
            </w:pPr>
            <w:r w:rsidRPr="00793E7B">
              <w:rPr>
                <w:b/>
                <w:bCs/>
                <w:sz w:val="18"/>
                <w:szCs w:val="18"/>
              </w:rPr>
              <w:t> </w:t>
            </w:r>
          </w:p>
        </w:tc>
        <w:tc>
          <w:tcPr>
            <w:tcW w:w="1618" w:type="dxa"/>
            <w:tcBorders>
              <w:top w:val="single" w:sz="4" w:space="0" w:color="auto"/>
              <w:left w:val="nil"/>
              <w:bottom w:val="single" w:sz="4" w:space="0" w:color="auto"/>
              <w:right w:val="nil"/>
            </w:tcBorders>
            <w:shd w:val="clear" w:color="000000" w:fill="FFFFFF"/>
            <w:noWrap/>
            <w:vAlign w:val="center"/>
            <w:hideMark/>
          </w:tcPr>
          <w:p w:rsidR="00FA49AA" w:rsidRPr="00793E7B" w:rsidRDefault="00FA49AA" w:rsidP="00FA49AA">
            <w:pPr>
              <w:rPr>
                <w:b/>
                <w:bCs/>
                <w:sz w:val="18"/>
                <w:szCs w:val="18"/>
              </w:rPr>
            </w:pPr>
            <w:r w:rsidRPr="00793E7B">
              <w:rPr>
                <w:b/>
                <w:bCs/>
                <w:sz w:val="18"/>
                <w:szCs w:val="18"/>
              </w:rPr>
              <w:t> </w:t>
            </w:r>
          </w:p>
        </w:tc>
        <w:tc>
          <w:tcPr>
            <w:tcW w:w="191" w:type="dxa"/>
            <w:tcBorders>
              <w:top w:val="single" w:sz="4" w:space="0" w:color="auto"/>
              <w:left w:val="nil"/>
              <w:bottom w:val="single" w:sz="4" w:space="0" w:color="auto"/>
              <w:right w:val="nil"/>
            </w:tcBorders>
            <w:shd w:val="clear" w:color="000000" w:fill="FFFFFF"/>
            <w:noWrap/>
            <w:vAlign w:val="center"/>
            <w:hideMark/>
          </w:tcPr>
          <w:p w:rsidR="00FA49AA" w:rsidRPr="00793E7B" w:rsidRDefault="00FA49AA" w:rsidP="00FA49AA">
            <w:pPr>
              <w:rPr>
                <w:b/>
                <w:bCs/>
                <w:sz w:val="18"/>
                <w:szCs w:val="18"/>
              </w:rPr>
            </w:pPr>
            <w:r w:rsidRPr="00793E7B">
              <w:rPr>
                <w:b/>
                <w:bCs/>
                <w:sz w:val="18"/>
                <w:szCs w:val="18"/>
              </w:rPr>
              <w:t> </w:t>
            </w:r>
          </w:p>
        </w:tc>
        <w:tc>
          <w:tcPr>
            <w:tcW w:w="365" w:type="dxa"/>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rPr>
                <w:b/>
                <w:bCs/>
                <w:sz w:val="18"/>
                <w:szCs w:val="18"/>
              </w:rPr>
            </w:pPr>
            <w:r w:rsidRPr="00793E7B">
              <w:rPr>
                <w:b/>
                <w:bCs/>
                <w:sz w:val="18"/>
                <w:szCs w:val="18"/>
              </w:rPr>
              <w:t> </w:t>
            </w:r>
          </w:p>
        </w:tc>
        <w:tc>
          <w:tcPr>
            <w:tcW w:w="680" w:type="dxa"/>
            <w:gridSpan w:val="2"/>
            <w:tcBorders>
              <w:top w:val="single" w:sz="4" w:space="0" w:color="auto"/>
              <w:left w:val="nil"/>
              <w:bottom w:val="single" w:sz="4" w:space="0" w:color="auto"/>
              <w:right w:val="single" w:sz="4" w:space="0" w:color="000000"/>
            </w:tcBorders>
            <w:shd w:val="clear" w:color="000000" w:fill="BFBFBF"/>
            <w:noWrap/>
            <w:vAlign w:val="center"/>
            <w:hideMark/>
          </w:tcPr>
          <w:p w:rsidR="00FA49AA" w:rsidRPr="00793E7B" w:rsidRDefault="00FA49AA" w:rsidP="00FA49AA">
            <w:pPr>
              <w:jc w:val="center"/>
              <w:rPr>
                <w:b/>
                <w:bCs/>
                <w:sz w:val="18"/>
                <w:szCs w:val="18"/>
              </w:rPr>
            </w:pPr>
            <w:r w:rsidRPr="00793E7B">
              <w:rPr>
                <w:b/>
                <w:bCs/>
                <w:sz w:val="18"/>
                <w:szCs w:val="18"/>
              </w:rPr>
              <w:t xml:space="preserve">UN </w:t>
            </w:r>
          </w:p>
        </w:tc>
        <w:tc>
          <w:tcPr>
            <w:tcW w:w="990" w:type="dxa"/>
            <w:gridSpan w:val="3"/>
            <w:tcBorders>
              <w:top w:val="single" w:sz="4" w:space="0" w:color="auto"/>
              <w:left w:val="nil"/>
              <w:bottom w:val="single" w:sz="4" w:space="0" w:color="auto"/>
              <w:right w:val="single" w:sz="4" w:space="0" w:color="000000"/>
            </w:tcBorders>
            <w:shd w:val="clear" w:color="000000" w:fill="BFBFBF"/>
            <w:noWrap/>
            <w:vAlign w:val="center"/>
            <w:hideMark/>
          </w:tcPr>
          <w:p w:rsidR="00FA49AA" w:rsidRPr="00793E7B" w:rsidRDefault="00FA49AA" w:rsidP="00FA49AA">
            <w:pPr>
              <w:jc w:val="center"/>
              <w:rPr>
                <w:b/>
                <w:bCs/>
                <w:sz w:val="18"/>
                <w:szCs w:val="18"/>
              </w:rPr>
            </w:pPr>
            <w:r w:rsidRPr="00793E7B">
              <w:rPr>
                <w:b/>
                <w:bCs/>
                <w:sz w:val="18"/>
                <w:szCs w:val="18"/>
              </w:rPr>
              <w:t>QUANT</w:t>
            </w:r>
          </w:p>
        </w:tc>
        <w:tc>
          <w:tcPr>
            <w:tcW w:w="1010" w:type="dxa"/>
            <w:gridSpan w:val="2"/>
            <w:tcBorders>
              <w:top w:val="single" w:sz="4" w:space="0" w:color="auto"/>
              <w:left w:val="nil"/>
              <w:bottom w:val="single" w:sz="4" w:space="0" w:color="auto"/>
              <w:right w:val="nil"/>
            </w:tcBorders>
            <w:shd w:val="clear" w:color="000000" w:fill="C0C0C0"/>
            <w:noWrap/>
            <w:vAlign w:val="center"/>
            <w:hideMark/>
          </w:tcPr>
          <w:p w:rsidR="00FA49AA" w:rsidRPr="00793E7B" w:rsidRDefault="00FA49AA" w:rsidP="00FA49AA">
            <w:pPr>
              <w:jc w:val="center"/>
              <w:rPr>
                <w:b/>
                <w:bCs/>
                <w:sz w:val="18"/>
                <w:szCs w:val="18"/>
              </w:rPr>
            </w:pPr>
            <w:r w:rsidRPr="00793E7B">
              <w:rPr>
                <w:b/>
                <w:bCs/>
                <w:sz w:val="18"/>
                <w:szCs w:val="18"/>
              </w:rPr>
              <w:t>UNITÁRIO</w:t>
            </w:r>
          </w:p>
        </w:tc>
        <w:tc>
          <w:tcPr>
            <w:tcW w:w="1974" w:type="dxa"/>
            <w:gridSpan w:val="4"/>
            <w:tcBorders>
              <w:top w:val="single" w:sz="4" w:space="0" w:color="auto"/>
              <w:left w:val="nil"/>
              <w:bottom w:val="single" w:sz="4" w:space="0" w:color="auto"/>
              <w:right w:val="nil"/>
            </w:tcBorders>
            <w:shd w:val="clear" w:color="000000" w:fill="C0C0C0"/>
            <w:noWrap/>
            <w:vAlign w:val="center"/>
            <w:hideMark/>
          </w:tcPr>
          <w:p w:rsidR="00FA49AA" w:rsidRPr="00793E7B" w:rsidRDefault="00FA49AA" w:rsidP="00FA49AA">
            <w:pPr>
              <w:jc w:val="center"/>
              <w:rPr>
                <w:b/>
                <w:bCs/>
                <w:sz w:val="18"/>
                <w:szCs w:val="18"/>
              </w:rPr>
            </w:pPr>
            <w:r w:rsidRPr="00793E7B">
              <w:rPr>
                <w:b/>
                <w:bCs/>
                <w:sz w:val="18"/>
                <w:szCs w:val="18"/>
              </w:rPr>
              <w:t>TOTAL ITEM</w:t>
            </w:r>
          </w:p>
        </w:tc>
        <w:tc>
          <w:tcPr>
            <w:tcW w:w="1028" w:type="dxa"/>
            <w:gridSpan w:val="4"/>
            <w:tcBorders>
              <w:top w:val="single" w:sz="4" w:space="0" w:color="auto"/>
              <w:left w:val="single" w:sz="8" w:space="0" w:color="auto"/>
              <w:bottom w:val="single" w:sz="4" w:space="0" w:color="auto"/>
              <w:right w:val="nil"/>
            </w:tcBorders>
            <w:shd w:val="clear" w:color="000000" w:fill="C0C0C0"/>
            <w:noWrap/>
            <w:vAlign w:val="center"/>
            <w:hideMark/>
          </w:tcPr>
          <w:p w:rsidR="00FA49AA" w:rsidRPr="00793E7B" w:rsidRDefault="00FA49AA" w:rsidP="00FA49AA">
            <w:pPr>
              <w:jc w:val="center"/>
              <w:rPr>
                <w:b/>
                <w:bCs/>
                <w:sz w:val="18"/>
                <w:szCs w:val="18"/>
              </w:rPr>
            </w:pPr>
            <w:r w:rsidRPr="00793E7B">
              <w:rPr>
                <w:b/>
                <w:bCs/>
                <w:sz w:val="18"/>
                <w:szCs w:val="18"/>
              </w:rPr>
              <w:t>UNITÁRIO</w:t>
            </w:r>
          </w:p>
        </w:tc>
        <w:tc>
          <w:tcPr>
            <w:tcW w:w="851"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FA49AA" w:rsidRPr="00793E7B" w:rsidRDefault="00FA49AA" w:rsidP="00FA49AA">
            <w:pPr>
              <w:jc w:val="center"/>
              <w:rPr>
                <w:b/>
                <w:bCs/>
                <w:sz w:val="16"/>
                <w:szCs w:val="16"/>
              </w:rPr>
            </w:pPr>
            <w:r w:rsidRPr="00793E7B">
              <w:rPr>
                <w:b/>
                <w:bCs/>
                <w:sz w:val="16"/>
                <w:szCs w:val="16"/>
              </w:rPr>
              <w:t>TOTAL ITEM</w:t>
            </w:r>
          </w:p>
        </w:tc>
      </w:tr>
      <w:tr w:rsidR="00FA49AA" w:rsidRPr="00FA49AA" w:rsidTr="008F4686">
        <w:trPr>
          <w:trHeight w:val="36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b/>
                <w:bCs/>
                <w:sz w:val="18"/>
                <w:szCs w:val="18"/>
              </w:rPr>
            </w:pPr>
            <w:r w:rsidRPr="00793E7B">
              <w:rPr>
                <w:b/>
                <w:bCs/>
                <w:sz w:val="18"/>
                <w:szCs w:val="18"/>
              </w:rPr>
              <w:t>1.0</w:t>
            </w:r>
          </w:p>
        </w:tc>
        <w:tc>
          <w:tcPr>
            <w:tcW w:w="13661" w:type="dxa"/>
            <w:gridSpan w:val="31"/>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rPr>
                <w:b/>
                <w:bCs/>
                <w:sz w:val="20"/>
                <w:szCs w:val="20"/>
              </w:rPr>
            </w:pPr>
            <w:r w:rsidRPr="00793E7B">
              <w:rPr>
                <w:b/>
                <w:bCs/>
                <w:sz w:val="20"/>
                <w:szCs w:val="20"/>
              </w:rPr>
              <w:t>SERVIÇOS PRELIMINARES</w:t>
            </w:r>
          </w:p>
        </w:tc>
      </w:tr>
      <w:tr w:rsidR="00FA49AA" w:rsidRPr="00FA49AA" w:rsidTr="00793E7B">
        <w:trPr>
          <w:trHeight w:val="435"/>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1.1</w:t>
            </w:r>
          </w:p>
        </w:tc>
        <w:tc>
          <w:tcPr>
            <w:tcW w:w="1086"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rPr>
                <w:sz w:val="20"/>
                <w:szCs w:val="20"/>
              </w:rPr>
            </w:pPr>
            <w:r w:rsidRPr="00793E7B">
              <w:rPr>
                <w:sz w:val="20"/>
                <w:szCs w:val="20"/>
              </w:rPr>
              <w:t>74209/001</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PLACA DE OBRA EM CHAPA DE AÇO GALVANIZADO</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m³</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4,50</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198,39</w:t>
            </w:r>
          </w:p>
        </w:tc>
        <w:tc>
          <w:tcPr>
            <w:tcW w:w="1727" w:type="dxa"/>
            <w:gridSpan w:val="2"/>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892,76</w:t>
            </w:r>
          </w:p>
        </w:tc>
        <w:tc>
          <w:tcPr>
            <w:tcW w:w="992" w:type="dxa"/>
            <w:gridSpan w:val="5"/>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238,76</w:t>
            </w:r>
          </w:p>
        </w:tc>
        <w:tc>
          <w:tcPr>
            <w:tcW w:w="1134" w:type="dxa"/>
            <w:gridSpan w:val="2"/>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1.074,43</w:t>
            </w:r>
          </w:p>
        </w:tc>
      </w:tr>
      <w:tr w:rsidR="00FA49AA" w:rsidRPr="00FA49AA" w:rsidTr="00793E7B">
        <w:trPr>
          <w:trHeight w:val="54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1.2</w:t>
            </w:r>
          </w:p>
        </w:tc>
        <w:tc>
          <w:tcPr>
            <w:tcW w:w="1086"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73899/002</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DEMOLICAO DE ALVENARIA - ÁREA INTERNA GALPÃO</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m³</w:t>
            </w:r>
          </w:p>
        </w:tc>
        <w:tc>
          <w:tcPr>
            <w:tcW w:w="990" w:type="dxa"/>
            <w:gridSpan w:val="3"/>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10,68</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55,39</w:t>
            </w:r>
          </w:p>
        </w:tc>
        <w:tc>
          <w:tcPr>
            <w:tcW w:w="1727" w:type="dxa"/>
            <w:gridSpan w:val="2"/>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591,57</w:t>
            </w:r>
          </w:p>
        </w:tc>
        <w:tc>
          <w:tcPr>
            <w:tcW w:w="992" w:type="dxa"/>
            <w:gridSpan w:val="5"/>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66,66</w:t>
            </w:r>
          </w:p>
        </w:tc>
        <w:tc>
          <w:tcPr>
            <w:tcW w:w="1134" w:type="dxa"/>
            <w:gridSpan w:val="2"/>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711,95</w:t>
            </w:r>
          </w:p>
        </w:tc>
      </w:tr>
      <w:tr w:rsidR="00FA49AA" w:rsidRPr="00FA49AA" w:rsidTr="00793E7B">
        <w:trPr>
          <w:trHeight w:val="585"/>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1.3</w:t>
            </w:r>
          </w:p>
        </w:tc>
        <w:tc>
          <w:tcPr>
            <w:tcW w:w="1086"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85387</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REMOÇAO MANUAL DE ENTULHO</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m³</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10,68</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36,98</w:t>
            </w:r>
          </w:p>
        </w:tc>
        <w:tc>
          <w:tcPr>
            <w:tcW w:w="1727" w:type="dxa"/>
            <w:gridSpan w:val="2"/>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394,95</w:t>
            </w:r>
          </w:p>
        </w:tc>
        <w:tc>
          <w:tcPr>
            <w:tcW w:w="992" w:type="dxa"/>
            <w:gridSpan w:val="5"/>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44,51</w:t>
            </w:r>
          </w:p>
        </w:tc>
        <w:tc>
          <w:tcPr>
            <w:tcW w:w="1134" w:type="dxa"/>
            <w:gridSpan w:val="2"/>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475,32</w:t>
            </w:r>
          </w:p>
        </w:tc>
      </w:tr>
      <w:tr w:rsidR="00FA49AA" w:rsidRPr="00FA49AA" w:rsidTr="00793E7B">
        <w:trPr>
          <w:trHeight w:val="540"/>
        </w:trPr>
        <w:tc>
          <w:tcPr>
            <w:tcW w:w="9880" w:type="dxa"/>
            <w:gridSpan w:val="21"/>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FA49AA" w:rsidRPr="00793E7B" w:rsidRDefault="00FA49AA" w:rsidP="00FA49AA">
            <w:pPr>
              <w:jc w:val="right"/>
              <w:rPr>
                <w:b/>
                <w:bCs/>
                <w:sz w:val="18"/>
                <w:szCs w:val="18"/>
              </w:rPr>
            </w:pPr>
            <w:r w:rsidRPr="00793E7B">
              <w:rPr>
                <w:b/>
                <w:bCs/>
                <w:sz w:val="18"/>
                <w:szCs w:val="18"/>
              </w:rPr>
              <w:t>TOTAL ITEM 1.0</w:t>
            </w:r>
          </w:p>
        </w:tc>
        <w:tc>
          <w:tcPr>
            <w:tcW w:w="549" w:type="dxa"/>
            <w:tcBorders>
              <w:top w:val="nil"/>
              <w:left w:val="nil"/>
              <w:bottom w:val="single" w:sz="4" w:space="0" w:color="auto"/>
              <w:right w:val="nil"/>
            </w:tcBorders>
            <w:shd w:val="clear" w:color="000000" w:fill="FFFFFF"/>
            <w:noWrap/>
            <w:vAlign w:val="center"/>
            <w:hideMark/>
          </w:tcPr>
          <w:p w:rsidR="00FA49AA" w:rsidRPr="00793E7B" w:rsidRDefault="00FA49AA" w:rsidP="00FA49AA">
            <w:pPr>
              <w:rPr>
                <w:sz w:val="20"/>
                <w:szCs w:val="20"/>
              </w:rPr>
            </w:pPr>
            <w:r w:rsidRPr="00793E7B">
              <w:rPr>
                <w:sz w:val="20"/>
                <w:szCs w:val="20"/>
              </w:rPr>
              <w:t> </w:t>
            </w:r>
          </w:p>
        </w:tc>
        <w:tc>
          <w:tcPr>
            <w:tcW w:w="3180" w:type="dxa"/>
            <w:gridSpan w:val="8"/>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p>
        </w:tc>
        <w:tc>
          <w:tcPr>
            <w:tcW w:w="1134" w:type="dxa"/>
            <w:gridSpan w:val="2"/>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b/>
                <w:bCs/>
                <w:sz w:val="20"/>
                <w:szCs w:val="20"/>
              </w:rPr>
            </w:pPr>
            <w:r w:rsidRPr="00793E7B">
              <w:rPr>
                <w:b/>
                <w:bCs/>
                <w:sz w:val="20"/>
                <w:szCs w:val="20"/>
              </w:rPr>
              <w:t>2.261,70</w:t>
            </w:r>
          </w:p>
        </w:tc>
      </w:tr>
      <w:tr w:rsidR="00FA49AA" w:rsidRPr="00FA49AA" w:rsidTr="00793E7B">
        <w:trPr>
          <w:trHeight w:val="435"/>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b/>
                <w:bCs/>
                <w:sz w:val="18"/>
                <w:szCs w:val="18"/>
              </w:rPr>
            </w:pPr>
            <w:r w:rsidRPr="00793E7B">
              <w:rPr>
                <w:b/>
                <w:bCs/>
                <w:sz w:val="18"/>
                <w:szCs w:val="18"/>
              </w:rPr>
              <w:t>2.0</w:t>
            </w:r>
          </w:p>
        </w:tc>
        <w:tc>
          <w:tcPr>
            <w:tcW w:w="13661" w:type="dxa"/>
            <w:gridSpan w:val="31"/>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rPr>
                <w:b/>
                <w:bCs/>
                <w:sz w:val="20"/>
                <w:szCs w:val="20"/>
              </w:rPr>
            </w:pPr>
            <w:r w:rsidRPr="00793E7B">
              <w:rPr>
                <w:b/>
                <w:bCs/>
                <w:sz w:val="20"/>
                <w:szCs w:val="20"/>
              </w:rPr>
              <w:t>ESQUADRIAS</w:t>
            </w:r>
          </w:p>
        </w:tc>
      </w:tr>
      <w:tr w:rsidR="00FA49AA" w:rsidRPr="00FA49AA" w:rsidTr="00793E7B">
        <w:trPr>
          <w:trHeight w:val="705"/>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2.1</w:t>
            </w:r>
          </w:p>
        </w:tc>
        <w:tc>
          <w:tcPr>
            <w:tcW w:w="108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72143</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RETIRADA DE BATENTES DE MADEIRA - BANHEIRO MASCULINO</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und</w:t>
            </w:r>
          </w:p>
        </w:tc>
        <w:tc>
          <w:tcPr>
            <w:tcW w:w="990" w:type="dxa"/>
            <w:gridSpan w:val="3"/>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1,00</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27,90</w:t>
            </w:r>
          </w:p>
        </w:tc>
        <w:tc>
          <w:tcPr>
            <w:tcW w:w="1727" w:type="dxa"/>
            <w:gridSpan w:val="2"/>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27,90</w:t>
            </w:r>
          </w:p>
        </w:tc>
        <w:tc>
          <w:tcPr>
            <w:tcW w:w="992" w:type="dxa"/>
            <w:gridSpan w:val="5"/>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33,58</w:t>
            </w:r>
          </w:p>
        </w:tc>
        <w:tc>
          <w:tcPr>
            <w:tcW w:w="1134" w:type="dxa"/>
            <w:gridSpan w:val="2"/>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33,58</w:t>
            </w:r>
          </w:p>
        </w:tc>
      </w:tr>
      <w:tr w:rsidR="00FA49AA" w:rsidRPr="00FA49AA" w:rsidTr="00793E7B">
        <w:trPr>
          <w:trHeight w:val="48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2.2</w:t>
            </w:r>
          </w:p>
        </w:tc>
        <w:tc>
          <w:tcPr>
            <w:tcW w:w="108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91013</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KIT DE PORTA DE MADEIRA, INCLUSO BATENTE</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und</w:t>
            </w:r>
          </w:p>
        </w:tc>
        <w:tc>
          <w:tcPr>
            <w:tcW w:w="990" w:type="dxa"/>
            <w:gridSpan w:val="3"/>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1,00</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400,40</w:t>
            </w:r>
          </w:p>
        </w:tc>
        <w:tc>
          <w:tcPr>
            <w:tcW w:w="1727" w:type="dxa"/>
            <w:gridSpan w:val="2"/>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400,40</w:t>
            </w:r>
          </w:p>
        </w:tc>
        <w:tc>
          <w:tcPr>
            <w:tcW w:w="992" w:type="dxa"/>
            <w:gridSpan w:val="5"/>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481,88</w:t>
            </w:r>
          </w:p>
        </w:tc>
        <w:tc>
          <w:tcPr>
            <w:tcW w:w="1134" w:type="dxa"/>
            <w:gridSpan w:val="2"/>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481,88</w:t>
            </w:r>
          </w:p>
        </w:tc>
      </w:tr>
      <w:tr w:rsidR="00FA49AA" w:rsidRPr="00FA49AA" w:rsidTr="00793E7B">
        <w:trPr>
          <w:trHeight w:val="84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2.3</w:t>
            </w:r>
          </w:p>
        </w:tc>
        <w:tc>
          <w:tcPr>
            <w:tcW w:w="108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90820</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PORTA DE MADEIRA PARA PINTURA (60 x 210) INCLUSO DOBRADIÇAS - FORNECIMENTO E INSTALAÇÃO - BENHEIRO FEMININO</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und</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2,00</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152,46</w:t>
            </w:r>
          </w:p>
        </w:tc>
        <w:tc>
          <w:tcPr>
            <w:tcW w:w="1727" w:type="dxa"/>
            <w:gridSpan w:val="2"/>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304,92</w:t>
            </w:r>
          </w:p>
        </w:tc>
        <w:tc>
          <w:tcPr>
            <w:tcW w:w="992" w:type="dxa"/>
            <w:gridSpan w:val="5"/>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183,49</w:t>
            </w:r>
          </w:p>
        </w:tc>
        <w:tc>
          <w:tcPr>
            <w:tcW w:w="1134" w:type="dxa"/>
            <w:gridSpan w:val="2"/>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366,97</w:t>
            </w:r>
          </w:p>
        </w:tc>
      </w:tr>
      <w:tr w:rsidR="00FA49AA" w:rsidRPr="00FA49AA" w:rsidTr="00793E7B">
        <w:trPr>
          <w:trHeight w:val="1170"/>
        </w:trPr>
        <w:tc>
          <w:tcPr>
            <w:tcW w:w="10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2.4</w:t>
            </w:r>
          </w:p>
        </w:tc>
        <w:tc>
          <w:tcPr>
            <w:tcW w:w="108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90830</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FECHADURA DE EMBUTIR COM CILINDRO, COMPLETA, ACABAMENTO PADRÃO MÉDIO, INCLUSO EXECUÇÃO DE FURO - FORNECIMENTO E INSTALAÇÃO - BANHEIRO MASCULINO E FEMINO</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und</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8,00</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76,38</w:t>
            </w:r>
          </w:p>
        </w:tc>
        <w:tc>
          <w:tcPr>
            <w:tcW w:w="1727" w:type="dxa"/>
            <w:gridSpan w:val="2"/>
            <w:tcBorders>
              <w:top w:val="single" w:sz="4" w:space="0" w:color="auto"/>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611,04</w:t>
            </w:r>
          </w:p>
        </w:tc>
        <w:tc>
          <w:tcPr>
            <w:tcW w:w="992" w:type="dxa"/>
            <w:gridSpan w:val="5"/>
            <w:tcBorders>
              <w:top w:val="single" w:sz="4" w:space="0" w:color="auto"/>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91,92</w:t>
            </w:r>
          </w:p>
        </w:tc>
        <w:tc>
          <w:tcPr>
            <w:tcW w:w="1134" w:type="dxa"/>
            <w:gridSpan w:val="2"/>
            <w:tcBorders>
              <w:top w:val="single" w:sz="4" w:space="0" w:color="auto"/>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735,39</w:t>
            </w:r>
          </w:p>
        </w:tc>
      </w:tr>
      <w:tr w:rsidR="00FA49AA" w:rsidRPr="00FA49AA" w:rsidTr="00793E7B">
        <w:trPr>
          <w:trHeight w:val="48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18"/>
                <w:szCs w:val="18"/>
              </w:rPr>
            </w:pPr>
            <w:r w:rsidRPr="00793E7B">
              <w:rPr>
                <w:sz w:val="18"/>
                <w:szCs w:val="18"/>
              </w:rPr>
              <w:t>2.5</w:t>
            </w:r>
          </w:p>
        </w:tc>
        <w:tc>
          <w:tcPr>
            <w:tcW w:w="108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85334</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RETIRADA DE PORTA DE AÇO DE ENRROLAR</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m³</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112,5</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10,26</w:t>
            </w:r>
          </w:p>
        </w:tc>
        <w:tc>
          <w:tcPr>
            <w:tcW w:w="1727" w:type="dxa"/>
            <w:gridSpan w:val="2"/>
            <w:tcBorders>
              <w:top w:val="single" w:sz="4" w:space="0" w:color="auto"/>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1.154,25</w:t>
            </w:r>
          </w:p>
        </w:tc>
        <w:tc>
          <w:tcPr>
            <w:tcW w:w="992" w:type="dxa"/>
            <w:gridSpan w:val="5"/>
            <w:tcBorders>
              <w:top w:val="single" w:sz="4" w:space="0" w:color="auto"/>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12,35</w:t>
            </w:r>
          </w:p>
        </w:tc>
        <w:tc>
          <w:tcPr>
            <w:tcW w:w="1134" w:type="dxa"/>
            <w:gridSpan w:val="2"/>
            <w:tcBorders>
              <w:top w:val="single" w:sz="4" w:space="0" w:color="auto"/>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1.389,14</w:t>
            </w:r>
          </w:p>
        </w:tc>
      </w:tr>
      <w:tr w:rsidR="00FA49AA" w:rsidRPr="00FA49AA" w:rsidTr="00793E7B">
        <w:trPr>
          <w:trHeight w:val="915"/>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18"/>
                <w:szCs w:val="18"/>
              </w:rPr>
            </w:pPr>
            <w:r w:rsidRPr="00793E7B">
              <w:rPr>
                <w:sz w:val="18"/>
                <w:szCs w:val="18"/>
              </w:rPr>
              <w:t>2.6</w:t>
            </w:r>
          </w:p>
        </w:tc>
        <w:tc>
          <w:tcPr>
            <w:tcW w:w="108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74136/003</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INSTALAÇÃO PORTA DE AÇO CHAPA 24, DE ENROLAR, RAIADA, LARGADA COM ACABAMENTO GALVANIZADO NATURAL</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m³</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123,75</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353,98</w:t>
            </w:r>
          </w:p>
        </w:tc>
        <w:tc>
          <w:tcPr>
            <w:tcW w:w="1727" w:type="dxa"/>
            <w:gridSpan w:val="2"/>
            <w:tcBorders>
              <w:top w:val="single" w:sz="4" w:space="0" w:color="auto"/>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43.805,03</w:t>
            </w:r>
          </w:p>
        </w:tc>
        <w:tc>
          <w:tcPr>
            <w:tcW w:w="992" w:type="dxa"/>
            <w:gridSpan w:val="5"/>
            <w:tcBorders>
              <w:top w:val="single" w:sz="4" w:space="0" w:color="auto"/>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426,01</w:t>
            </w:r>
          </w:p>
        </w:tc>
        <w:tc>
          <w:tcPr>
            <w:tcW w:w="1134" w:type="dxa"/>
            <w:gridSpan w:val="2"/>
            <w:tcBorders>
              <w:top w:val="single" w:sz="4" w:space="0" w:color="auto"/>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52.719,35</w:t>
            </w:r>
          </w:p>
        </w:tc>
      </w:tr>
      <w:tr w:rsidR="00FA49AA" w:rsidRPr="00FA49AA" w:rsidTr="00793E7B">
        <w:trPr>
          <w:trHeight w:val="48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18"/>
                <w:szCs w:val="18"/>
              </w:rPr>
            </w:pPr>
            <w:r w:rsidRPr="00793E7B">
              <w:rPr>
                <w:sz w:val="18"/>
                <w:szCs w:val="18"/>
              </w:rPr>
              <w:lastRenderedPageBreak/>
              <w:t>2.7</w:t>
            </w:r>
          </w:p>
        </w:tc>
        <w:tc>
          <w:tcPr>
            <w:tcW w:w="108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84854</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auto"/>
            </w:tcBorders>
            <w:shd w:val="clear" w:color="000000" w:fill="FFFFFF"/>
            <w:vAlign w:val="center"/>
            <w:hideMark/>
          </w:tcPr>
          <w:p w:rsidR="00FA49AA" w:rsidRPr="00793E7B" w:rsidRDefault="00FA49AA" w:rsidP="00FA49AA">
            <w:pPr>
              <w:rPr>
                <w:sz w:val="20"/>
                <w:szCs w:val="20"/>
              </w:rPr>
            </w:pPr>
            <w:r w:rsidRPr="00793E7B">
              <w:rPr>
                <w:sz w:val="20"/>
                <w:szCs w:val="20"/>
              </w:rPr>
              <w:t>BATENTE FERRO</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m</w:t>
            </w:r>
          </w:p>
        </w:tc>
        <w:tc>
          <w:tcPr>
            <w:tcW w:w="990" w:type="dxa"/>
            <w:gridSpan w:val="3"/>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26,00</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21,97</w:t>
            </w:r>
          </w:p>
        </w:tc>
        <w:tc>
          <w:tcPr>
            <w:tcW w:w="1727" w:type="dxa"/>
            <w:gridSpan w:val="2"/>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571,22</w:t>
            </w:r>
          </w:p>
        </w:tc>
        <w:tc>
          <w:tcPr>
            <w:tcW w:w="992" w:type="dxa"/>
            <w:gridSpan w:val="5"/>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26,44</w:t>
            </w:r>
          </w:p>
        </w:tc>
        <w:tc>
          <w:tcPr>
            <w:tcW w:w="1134" w:type="dxa"/>
            <w:gridSpan w:val="2"/>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687,46</w:t>
            </w:r>
          </w:p>
        </w:tc>
      </w:tr>
      <w:tr w:rsidR="00FA49AA" w:rsidRPr="00FA49AA" w:rsidTr="00793E7B">
        <w:trPr>
          <w:trHeight w:val="48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18"/>
                <w:szCs w:val="18"/>
              </w:rPr>
            </w:pPr>
            <w:r w:rsidRPr="00793E7B">
              <w:rPr>
                <w:sz w:val="18"/>
                <w:szCs w:val="18"/>
              </w:rPr>
              <w:t>2.8</w:t>
            </w:r>
          </w:p>
        </w:tc>
        <w:tc>
          <w:tcPr>
            <w:tcW w:w="108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85334</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auto"/>
            </w:tcBorders>
            <w:shd w:val="clear" w:color="000000" w:fill="FFFFFF"/>
            <w:vAlign w:val="center"/>
            <w:hideMark/>
          </w:tcPr>
          <w:p w:rsidR="00FA49AA" w:rsidRPr="00793E7B" w:rsidRDefault="00FA49AA" w:rsidP="00FA49AA">
            <w:pPr>
              <w:rPr>
                <w:sz w:val="20"/>
                <w:szCs w:val="20"/>
              </w:rPr>
            </w:pPr>
            <w:r w:rsidRPr="00793E7B">
              <w:rPr>
                <w:sz w:val="20"/>
                <w:szCs w:val="20"/>
              </w:rPr>
              <w:t>RETIRADA DE JANELAS</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m²</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16,00</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10,26</w:t>
            </w:r>
          </w:p>
        </w:tc>
        <w:tc>
          <w:tcPr>
            <w:tcW w:w="1727" w:type="dxa"/>
            <w:gridSpan w:val="2"/>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164,16</w:t>
            </w:r>
          </w:p>
        </w:tc>
        <w:tc>
          <w:tcPr>
            <w:tcW w:w="992" w:type="dxa"/>
            <w:gridSpan w:val="5"/>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12,35</w:t>
            </w:r>
          </w:p>
        </w:tc>
        <w:tc>
          <w:tcPr>
            <w:tcW w:w="1134" w:type="dxa"/>
            <w:gridSpan w:val="2"/>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197,57</w:t>
            </w:r>
          </w:p>
        </w:tc>
      </w:tr>
      <w:tr w:rsidR="00FA49AA" w:rsidRPr="00FA49AA" w:rsidTr="00793E7B">
        <w:trPr>
          <w:trHeight w:val="765"/>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18"/>
                <w:szCs w:val="18"/>
              </w:rPr>
            </w:pPr>
            <w:r w:rsidRPr="00793E7B">
              <w:rPr>
                <w:sz w:val="18"/>
                <w:szCs w:val="18"/>
              </w:rPr>
              <w:t>2.9</w:t>
            </w:r>
          </w:p>
        </w:tc>
        <w:tc>
          <w:tcPr>
            <w:tcW w:w="108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74067/001</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auto"/>
            </w:tcBorders>
            <w:shd w:val="clear" w:color="000000" w:fill="FFFFFF"/>
            <w:vAlign w:val="center"/>
            <w:hideMark/>
          </w:tcPr>
          <w:p w:rsidR="00FA49AA" w:rsidRPr="00793E7B" w:rsidRDefault="00FA49AA" w:rsidP="00FA49AA">
            <w:pPr>
              <w:rPr>
                <w:sz w:val="20"/>
                <w:szCs w:val="20"/>
              </w:rPr>
            </w:pPr>
            <w:r w:rsidRPr="00793E7B">
              <w:rPr>
                <w:sz w:val="20"/>
                <w:szCs w:val="20"/>
              </w:rPr>
              <w:t>JANELA DE CORRER EM ALUMINIO, COM QUATRO FOLHAS PARA VIDRO (200 X 80) - COMPLETA</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m²</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17,60</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411,24</w:t>
            </w:r>
          </w:p>
        </w:tc>
        <w:tc>
          <w:tcPr>
            <w:tcW w:w="1727" w:type="dxa"/>
            <w:gridSpan w:val="2"/>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7.237,82</w:t>
            </w:r>
          </w:p>
        </w:tc>
        <w:tc>
          <w:tcPr>
            <w:tcW w:w="992" w:type="dxa"/>
            <w:gridSpan w:val="5"/>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494,93</w:t>
            </w:r>
          </w:p>
        </w:tc>
        <w:tc>
          <w:tcPr>
            <w:tcW w:w="1134" w:type="dxa"/>
            <w:gridSpan w:val="2"/>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8.710,72</w:t>
            </w:r>
          </w:p>
        </w:tc>
      </w:tr>
      <w:tr w:rsidR="00FA49AA" w:rsidRPr="00FA49AA" w:rsidTr="00793E7B">
        <w:trPr>
          <w:trHeight w:val="480"/>
        </w:trPr>
        <w:tc>
          <w:tcPr>
            <w:tcW w:w="9880" w:type="dxa"/>
            <w:gridSpan w:val="21"/>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FA49AA" w:rsidRPr="00793E7B" w:rsidRDefault="00FA49AA" w:rsidP="00FA49AA">
            <w:pPr>
              <w:jc w:val="right"/>
              <w:rPr>
                <w:b/>
                <w:bCs/>
                <w:sz w:val="18"/>
                <w:szCs w:val="18"/>
              </w:rPr>
            </w:pPr>
            <w:r w:rsidRPr="00793E7B">
              <w:rPr>
                <w:b/>
                <w:bCs/>
                <w:sz w:val="18"/>
                <w:szCs w:val="18"/>
              </w:rPr>
              <w:t>TOTAL ITEM 2.0</w:t>
            </w:r>
          </w:p>
        </w:tc>
        <w:tc>
          <w:tcPr>
            <w:tcW w:w="3729" w:type="dxa"/>
            <w:gridSpan w:val="9"/>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 </w:t>
            </w:r>
          </w:p>
        </w:tc>
        <w:tc>
          <w:tcPr>
            <w:tcW w:w="1134" w:type="dxa"/>
            <w:gridSpan w:val="2"/>
            <w:tcBorders>
              <w:top w:val="nil"/>
              <w:left w:val="single" w:sz="4" w:space="0" w:color="auto"/>
              <w:bottom w:val="single" w:sz="4" w:space="0" w:color="auto"/>
              <w:right w:val="single" w:sz="4" w:space="0" w:color="auto"/>
            </w:tcBorders>
            <w:shd w:val="clear" w:color="000000" w:fill="CCFFCC"/>
            <w:noWrap/>
            <w:vAlign w:val="center"/>
            <w:hideMark/>
          </w:tcPr>
          <w:p w:rsidR="00FA49AA" w:rsidRPr="00793E7B" w:rsidRDefault="00FA49AA" w:rsidP="001244C5">
            <w:pPr>
              <w:jc w:val="center"/>
              <w:rPr>
                <w:b/>
                <w:bCs/>
                <w:sz w:val="20"/>
                <w:szCs w:val="20"/>
              </w:rPr>
            </w:pPr>
            <w:r w:rsidRPr="00793E7B">
              <w:rPr>
                <w:b/>
                <w:bCs/>
                <w:sz w:val="20"/>
                <w:szCs w:val="20"/>
              </w:rPr>
              <w:t>65.322,06</w:t>
            </w:r>
          </w:p>
        </w:tc>
      </w:tr>
      <w:tr w:rsidR="00FA49AA" w:rsidRPr="00FA49AA" w:rsidTr="00793E7B">
        <w:trPr>
          <w:trHeight w:val="48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b/>
                <w:bCs/>
                <w:sz w:val="18"/>
                <w:szCs w:val="18"/>
              </w:rPr>
            </w:pPr>
            <w:r w:rsidRPr="00793E7B">
              <w:rPr>
                <w:b/>
                <w:bCs/>
                <w:sz w:val="18"/>
                <w:szCs w:val="18"/>
              </w:rPr>
              <w:t>3.0</w:t>
            </w:r>
          </w:p>
        </w:tc>
        <w:tc>
          <w:tcPr>
            <w:tcW w:w="13661" w:type="dxa"/>
            <w:gridSpan w:val="31"/>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rPr>
                <w:b/>
                <w:bCs/>
                <w:sz w:val="20"/>
                <w:szCs w:val="20"/>
              </w:rPr>
            </w:pPr>
            <w:r w:rsidRPr="00793E7B">
              <w:rPr>
                <w:b/>
                <w:bCs/>
                <w:sz w:val="20"/>
                <w:szCs w:val="20"/>
              </w:rPr>
              <w:t>COBERTURA</w:t>
            </w:r>
          </w:p>
        </w:tc>
      </w:tr>
      <w:tr w:rsidR="00FA49AA" w:rsidRPr="00FA49AA" w:rsidTr="00793E7B">
        <w:trPr>
          <w:trHeight w:val="63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3.1</w:t>
            </w:r>
          </w:p>
        </w:tc>
        <w:tc>
          <w:tcPr>
            <w:tcW w:w="1086"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73935/002</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auto"/>
            </w:tcBorders>
            <w:shd w:val="clear" w:color="000000" w:fill="FFFFFF"/>
            <w:vAlign w:val="center"/>
            <w:hideMark/>
          </w:tcPr>
          <w:p w:rsidR="00FA49AA" w:rsidRPr="00793E7B" w:rsidRDefault="00FA49AA" w:rsidP="00FA49AA">
            <w:pPr>
              <w:rPr>
                <w:sz w:val="20"/>
                <w:szCs w:val="20"/>
              </w:rPr>
            </w:pPr>
            <w:r w:rsidRPr="00793E7B">
              <w:rPr>
                <w:sz w:val="20"/>
                <w:szCs w:val="20"/>
              </w:rPr>
              <w:t>ALVENARIA EM TIJOLO CERAMICO FURADO - PLATIBANDA</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m²</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65,36</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54,53</w:t>
            </w:r>
          </w:p>
        </w:tc>
        <w:tc>
          <w:tcPr>
            <w:tcW w:w="1727" w:type="dxa"/>
            <w:gridSpan w:val="2"/>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3.564,08</w:t>
            </w:r>
          </w:p>
        </w:tc>
        <w:tc>
          <w:tcPr>
            <w:tcW w:w="992" w:type="dxa"/>
            <w:gridSpan w:val="5"/>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65,63</w:t>
            </w:r>
          </w:p>
        </w:tc>
        <w:tc>
          <w:tcPr>
            <w:tcW w:w="1134" w:type="dxa"/>
            <w:gridSpan w:val="2"/>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4.289,37</w:t>
            </w:r>
          </w:p>
        </w:tc>
      </w:tr>
      <w:tr w:rsidR="00FA49AA" w:rsidRPr="00FA49AA" w:rsidTr="00793E7B">
        <w:trPr>
          <w:trHeight w:val="48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3.2</w:t>
            </w:r>
          </w:p>
        </w:tc>
        <w:tc>
          <w:tcPr>
            <w:tcW w:w="1086"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75481</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REBOCO, ESPESSURA 0,5 CM - PLATIBANDA</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m²</w:t>
            </w:r>
          </w:p>
        </w:tc>
        <w:tc>
          <w:tcPr>
            <w:tcW w:w="990" w:type="dxa"/>
            <w:gridSpan w:val="3"/>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65,35</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12,73</w:t>
            </w:r>
          </w:p>
        </w:tc>
        <w:tc>
          <w:tcPr>
            <w:tcW w:w="1727" w:type="dxa"/>
            <w:gridSpan w:val="2"/>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831,91</w:t>
            </w:r>
          </w:p>
        </w:tc>
        <w:tc>
          <w:tcPr>
            <w:tcW w:w="992" w:type="dxa"/>
            <w:gridSpan w:val="5"/>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15,32</w:t>
            </w:r>
          </w:p>
        </w:tc>
        <w:tc>
          <w:tcPr>
            <w:tcW w:w="1134" w:type="dxa"/>
            <w:gridSpan w:val="2"/>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1.001,20</w:t>
            </w:r>
          </w:p>
        </w:tc>
      </w:tr>
      <w:tr w:rsidR="00FA49AA" w:rsidRPr="00FA49AA" w:rsidTr="00793E7B">
        <w:trPr>
          <w:trHeight w:val="69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3.3</w:t>
            </w:r>
          </w:p>
        </w:tc>
        <w:tc>
          <w:tcPr>
            <w:tcW w:w="1086"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72104</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CALHA EM CHAPA DE AÇO GALVANIZADO NUMERO 24, DESENVOLVIMENTO DE 33CM</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m</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139,10</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26,50</w:t>
            </w:r>
          </w:p>
        </w:tc>
        <w:tc>
          <w:tcPr>
            <w:tcW w:w="1727" w:type="dxa"/>
            <w:gridSpan w:val="2"/>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3.686,15</w:t>
            </w:r>
          </w:p>
        </w:tc>
        <w:tc>
          <w:tcPr>
            <w:tcW w:w="992" w:type="dxa"/>
            <w:gridSpan w:val="5"/>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31,89</w:t>
            </w:r>
          </w:p>
        </w:tc>
        <w:tc>
          <w:tcPr>
            <w:tcW w:w="1134" w:type="dxa"/>
            <w:gridSpan w:val="2"/>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4.436,28</w:t>
            </w:r>
          </w:p>
        </w:tc>
      </w:tr>
      <w:tr w:rsidR="00FA49AA" w:rsidRPr="00FA49AA" w:rsidTr="00793E7B">
        <w:trPr>
          <w:trHeight w:val="975"/>
        </w:trPr>
        <w:tc>
          <w:tcPr>
            <w:tcW w:w="10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3.4</w:t>
            </w:r>
          </w:p>
        </w:tc>
        <w:tc>
          <w:tcPr>
            <w:tcW w:w="1086" w:type="dxa"/>
            <w:gridSpan w:val="2"/>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jc w:val="center"/>
              <w:rPr>
                <w:sz w:val="20"/>
                <w:szCs w:val="20"/>
              </w:rPr>
            </w:pPr>
            <w:r w:rsidRPr="00793E7B">
              <w:rPr>
                <w:sz w:val="20"/>
                <w:szCs w:val="20"/>
              </w:rPr>
              <w:t>74250/002</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auto"/>
            </w:tcBorders>
            <w:shd w:val="clear" w:color="000000" w:fill="FFFFFF"/>
            <w:vAlign w:val="center"/>
            <w:hideMark/>
          </w:tcPr>
          <w:p w:rsidR="00FA49AA" w:rsidRPr="00793E7B" w:rsidRDefault="00FA49AA" w:rsidP="00FA49AA">
            <w:pPr>
              <w:rPr>
                <w:sz w:val="20"/>
                <w:szCs w:val="20"/>
              </w:rPr>
            </w:pPr>
            <w:r w:rsidRPr="00793E7B">
              <w:rPr>
                <w:sz w:val="20"/>
                <w:szCs w:val="20"/>
              </w:rPr>
              <w:t>FORRO DE MADEIRA, TABUAS 10X1 CM COM FRISO MACHO/FEMEA, INCLUSIVE MEIA-CANA E ENTARUGAMENTO - ENTRADAS E GALPÃO INTERNO</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m²</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315,41</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69,85</w:t>
            </w:r>
          </w:p>
        </w:tc>
        <w:tc>
          <w:tcPr>
            <w:tcW w:w="1727" w:type="dxa"/>
            <w:gridSpan w:val="2"/>
            <w:tcBorders>
              <w:top w:val="single" w:sz="4" w:space="0" w:color="auto"/>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22.031,39</w:t>
            </w:r>
          </w:p>
        </w:tc>
        <w:tc>
          <w:tcPr>
            <w:tcW w:w="992" w:type="dxa"/>
            <w:gridSpan w:val="5"/>
            <w:tcBorders>
              <w:top w:val="single" w:sz="4" w:space="0" w:color="auto"/>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84,06</w:t>
            </w:r>
          </w:p>
        </w:tc>
        <w:tc>
          <w:tcPr>
            <w:tcW w:w="1134" w:type="dxa"/>
            <w:gridSpan w:val="2"/>
            <w:tcBorders>
              <w:top w:val="single" w:sz="4" w:space="0" w:color="auto"/>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26.514,78</w:t>
            </w:r>
          </w:p>
        </w:tc>
      </w:tr>
      <w:tr w:rsidR="00FA49AA" w:rsidRPr="00FA49AA" w:rsidTr="00793E7B">
        <w:trPr>
          <w:trHeight w:val="48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3.5</w:t>
            </w:r>
          </w:p>
        </w:tc>
        <w:tc>
          <w:tcPr>
            <w:tcW w:w="1086"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84095</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auto"/>
            </w:tcBorders>
            <w:shd w:val="clear" w:color="000000" w:fill="FFFFFF"/>
            <w:vAlign w:val="center"/>
            <w:hideMark/>
          </w:tcPr>
          <w:p w:rsidR="00FA49AA" w:rsidRPr="00793E7B" w:rsidRDefault="00FA49AA" w:rsidP="00FA49AA">
            <w:pPr>
              <w:rPr>
                <w:sz w:val="20"/>
                <w:szCs w:val="20"/>
              </w:rPr>
            </w:pPr>
            <w:r w:rsidRPr="00793E7B">
              <w:rPr>
                <w:sz w:val="20"/>
                <w:szCs w:val="20"/>
              </w:rPr>
              <w:t>RODATETO EM MADEIRA DE LEI 7,0 X 2,5 CM</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m</w:t>
            </w:r>
          </w:p>
        </w:tc>
        <w:tc>
          <w:tcPr>
            <w:tcW w:w="990" w:type="dxa"/>
            <w:gridSpan w:val="3"/>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120,40</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15,90</w:t>
            </w:r>
          </w:p>
        </w:tc>
        <w:tc>
          <w:tcPr>
            <w:tcW w:w="1727" w:type="dxa"/>
            <w:gridSpan w:val="2"/>
            <w:tcBorders>
              <w:top w:val="nil"/>
              <w:left w:val="single" w:sz="4" w:space="0" w:color="auto"/>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1.914,36</w:t>
            </w:r>
          </w:p>
        </w:tc>
        <w:tc>
          <w:tcPr>
            <w:tcW w:w="992" w:type="dxa"/>
            <w:gridSpan w:val="5"/>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19,14</w:t>
            </w:r>
          </w:p>
        </w:tc>
        <w:tc>
          <w:tcPr>
            <w:tcW w:w="1134" w:type="dxa"/>
            <w:gridSpan w:val="2"/>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2.303,93</w:t>
            </w:r>
          </w:p>
        </w:tc>
      </w:tr>
      <w:tr w:rsidR="00FA49AA" w:rsidRPr="00FA49AA" w:rsidTr="00793E7B">
        <w:trPr>
          <w:trHeight w:val="48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3.6</w:t>
            </w:r>
          </w:p>
        </w:tc>
        <w:tc>
          <w:tcPr>
            <w:tcW w:w="1086"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11587</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auto"/>
            </w:tcBorders>
            <w:shd w:val="clear" w:color="000000" w:fill="FFFFFF"/>
            <w:vAlign w:val="center"/>
            <w:hideMark/>
          </w:tcPr>
          <w:p w:rsidR="00FA49AA" w:rsidRPr="00793E7B" w:rsidRDefault="00FA49AA" w:rsidP="00FA49AA">
            <w:pPr>
              <w:rPr>
                <w:sz w:val="20"/>
                <w:szCs w:val="20"/>
              </w:rPr>
            </w:pPr>
            <w:r w:rsidRPr="00793E7B">
              <w:rPr>
                <w:sz w:val="20"/>
                <w:szCs w:val="20"/>
              </w:rPr>
              <w:t>FORRO PVC - COMPLETO</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m²</w:t>
            </w:r>
          </w:p>
        </w:tc>
        <w:tc>
          <w:tcPr>
            <w:tcW w:w="990" w:type="dxa"/>
            <w:gridSpan w:val="3"/>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400,08</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31,89</w:t>
            </w:r>
          </w:p>
        </w:tc>
        <w:tc>
          <w:tcPr>
            <w:tcW w:w="1727" w:type="dxa"/>
            <w:gridSpan w:val="2"/>
            <w:tcBorders>
              <w:top w:val="nil"/>
              <w:left w:val="single" w:sz="4" w:space="0" w:color="auto"/>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12.758,55</w:t>
            </w:r>
          </w:p>
        </w:tc>
        <w:tc>
          <w:tcPr>
            <w:tcW w:w="992" w:type="dxa"/>
            <w:gridSpan w:val="5"/>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38,38</w:t>
            </w:r>
          </w:p>
        </w:tc>
        <w:tc>
          <w:tcPr>
            <w:tcW w:w="1134" w:type="dxa"/>
            <w:gridSpan w:val="2"/>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15.354,92</w:t>
            </w:r>
          </w:p>
        </w:tc>
      </w:tr>
      <w:tr w:rsidR="00FA49AA" w:rsidRPr="00FA49AA" w:rsidTr="00793E7B">
        <w:trPr>
          <w:trHeight w:val="480"/>
        </w:trPr>
        <w:tc>
          <w:tcPr>
            <w:tcW w:w="9880" w:type="dxa"/>
            <w:gridSpan w:val="21"/>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FA49AA" w:rsidRPr="00793E7B" w:rsidRDefault="00FA49AA" w:rsidP="00FA49AA">
            <w:pPr>
              <w:jc w:val="right"/>
              <w:rPr>
                <w:b/>
                <w:bCs/>
                <w:sz w:val="18"/>
                <w:szCs w:val="18"/>
              </w:rPr>
            </w:pPr>
            <w:r w:rsidRPr="00793E7B">
              <w:rPr>
                <w:b/>
                <w:bCs/>
                <w:sz w:val="18"/>
                <w:szCs w:val="18"/>
              </w:rPr>
              <w:t>TOTAL ITEM 3.0</w:t>
            </w:r>
          </w:p>
        </w:tc>
        <w:tc>
          <w:tcPr>
            <w:tcW w:w="3729" w:type="dxa"/>
            <w:gridSpan w:val="9"/>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 </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CCFFCC"/>
            <w:noWrap/>
            <w:vAlign w:val="center"/>
            <w:hideMark/>
          </w:tcPr>
          <w:p w:rsidR="00FA49AA" w:rsidRPr="00793E7B" w:rsidRDefault="00FA49AA" w:rsidP="003E5FDC">
            <w:pPr>
              <w:jc w:val="center"/>
              <w:rPr>
                <w:b/>
                <w:bCs/>
                <w:sz w:val="20"/>
                <w:szCs w:val="20"/>
              </w:rPr>
            </w:pPr>
            <w:r w:rsidRPr="00793E7B">
              <w:rPr>
                <w:b/>
                <w:bCs/>
                <w:sz w:val="20"/>
                <w:szCs w:val="20"/>
              </w:rPr>
              <w:t>53.900,48</w:t>
            </w:r>
          </w:p>
        </w:tc>
      </w:tr>
      <w:tr w:rsidR="00FA49AA" w:rsidRPr="00FA49AA" w:rsidTr="00793E7B">
        <w:trPr>
          <w:trHeight w:val="480"/>
        </w:trPr>
        <w:tc>
          <w:tcPr>
            <w:tcW w:w="10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b/>
                <w:bCs/>
                <w:sz w:val="18"/>
                <w:szCs w:val="18"/>
              </w:rPr>
            </w:pPr>
            <w:r w:rsidRPr="00793E7B">
              <w:rPr>
                <w:b/>
                <w:bCs/>
                <w:sz w:val="18"/>
                <w:szCs w:val="18"/>
              </w:rPr>
              <w:t>4.0</w:t>
            </w:r>
          </w:p>
        </w:tc>
        <w:tc>
          <w:tcPr>
            <w:tcW w:w="13661" w:type="dxa"/>
            <w:gridSpan w:val="31"/>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rPr>
                <w:b/>
                <w:bCs/>
                <w:sz w:val="20"/>
                <w:szCs w:val="20"/>
              </w:rPr>
            </w:pPr>
            <w:r w:rsidRPr="00793E7B">
              <w:rPr>
                <w:b/>
                <w:bCs/>
                <w:sz w:val="20"/>
                <w:szCs w:val="20"/>
              </w:rPr>
              <w:t>PAVIMENTAÇÃO</w:t>
            </w:r>
          </w:p>
        </w:tc>
      </w:tr>
      <w:tr w:rsidR="00FA49AA" w:rsidRPr="00FA49AA" w:rsidTr="00793E7B">
        <w:trPr>
          <w:trHeight w:val="48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4.1</w:t>
            </w:r>
          </w:p>
        </w:tc>
        <w:tc>
          <w:tcPr>
            <w:tcW w:w="1086"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73801/002</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auto"/>
            </w:tcBorders>
            <w:shd w:val="clear" w:color="000000" w:fill="FFFFFF"/>
            <w:vAlign w:val="center"/>
            <w:hideMark/>
          </w:tcPr>
          <w:p w:rsidR="00FA49AA" w:rsidRPr="00793E7B" w:rsidRDefault="00FA49AA" w:rsidP="00FA49AA">
            <w:pPr>
              <w:rPr>
                <w:sz w:val="20"/>
                <w:szCs w:val="20"/>
              </w:rPr>
            </w:pPr>
            <w:r w:rsidRPr="00793E7B">
              <w:rPr>
                <w:sz w:val="20"/>
                <w:szCs w:val="20"/>
              </w:rPr>
              <w:t>DEMOLIÇÃO DE PASSEIO</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m²</w:t>
            </w:r>
          </w:p>
        </w:tc>
        <w:tc>
          <w:tcPr>
            <w:tcW w:w="990" w:type="dxa"/>
            <w:gridSpan w:val="3"/>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211,10</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15,41</w:t>
            </w:r>
          </w:p>
        </w:tc>
        <w:tc>
          <w:tcPr>
            <w:tcW w:w="1301" w:type="dxa"/>
            <w:tcBorders>
              <w:top w:val="nil"/>
              <w:left w:val="single" w:sz="4" w:space="0" w:color="auto"/>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3.253,05</w:t>
            </w:r>
          </w:p>
        </w:tc>
        <w:tc>
          <w:tcPr>
            <w:tcW w:w="1418" w:type="dxa"/>
            <w:gridSpan w:val="6"/>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18,55</w:t>
            </w:r>
          </w:p>
        </w:tc>
        <w:tc>
          <w:tcPr>
            <w:tcW w:w="1134" w:type="dxa"/>
            <w:gridSpan w:val="2"/>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3.915,05</w:t>
            </w:r>
          </w:p>
        </w:tc>
      </w:tr>
      <w:tr w:rsidR="00FA49AA" w:rsidRPr="00FA49AA" w:rsidTr="00793E7B">
        <w:trPr>
          <w:trHeight w:val="69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lastRenderedPageBreak/>
              <w:t>4.2</w:t>
            </w:r>
          </w:p>
        </w:tc>
        <w:tc>
          <w:tcPr>
            <w:tcW w:w="1086"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88470</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auto"/>
            </w:tcBorders>
            <w:shd w:val="clear" w:color="000000" w:fill="FFFFFF"/>
            <w:vAlign w:val="center"/>
            <w:hideMark/>
          </w:tcPr>
          <w:p w:rsidR="00FA49AA" w:rsidRPr="00793E7B" w:rsidRDefault="00FA49AA" w:rsidP="00FA49AA">
            <w:pPr>
              <w:rPr>
                <w:sz w:val="20"/>
                <w:szCs w:val="20"/>
              </w:rPr>
            </w:pPr>
            <w:r w:rsidRPr="00793E7B">
              <w:rPr>
                <w:sz w:val="20"/>
                <w:szCs w:val="20"/>
              </w:rPr>
              <w:t>CAMADA REGULARIZADORA, E=3CM - CALÇADA E GALPÃO INTERNO</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m²</w:t>
            </w:r>
          </w:p>
        </w:tc>
        <w:tc>
          <w:tcPr>
            <w:tcW w:w="990" w:type="dxa"/>
            <w:gridSpan w:val="3"/>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788,39</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15,12</w:t>
            </w:r>
          </w:p>
        </w:tc>
        <w:tc>
          <w:tcPr>
            <w:tcW w:w="1301" w:type="dxa"/>
            <w:tcBorders>
              <w:top w:val="nil"/>
              <w:left w:val="single" w:sz="4" w:space="0" w:color="auto"/>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11.920,46</w:t>
            </w:r>
          </w:p>
        </w:tc>
        <w:tc>
          <w:tcPr>
            <w:tcW w:w="1418" w:type="dxa"/>
            <w:gridSpan w:val="6"/>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18,20</w:t>
            </w:r>
          </w:p>
        </w:tc>
        <w:tc>
          <w:tcPr>
            <w:tcW w:w="1134" w:type="dxa"/>
            <w:gridSpan w:val="2"/>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14.346,27</w:t>
            </w:r>
          </w:p>
        </w:tc>
      </w:tr>
      <w:tr w:rsidR="00FA49AA" w:rsidRPr="00FA49AA" w:rsidTr="00793E7B">
        <w:trPr>
          <w:trHeight w:val="69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4.3</w:t>
            </w:r>
          </w:p>
        </w:tc>
        <w:tc>
          <w:tcPr>
            <w:tcW w:w="1086"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79500/002</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PINTURA ACRILICA EM PISO CIMENTADO, TRES DEMAOS - ÁREA DO GALPÃO</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m²</w:t>
            </w:r>
          </w:p>
        </w:tc>
        <w:tc>
          <w:tcPr>
            <w:tcW w:w="990" w:type="dxa"/>
            <w:gridSpan w:val="3"/>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252,11</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12,34</w:t>
            </w:r>
          </w:p>
        </w:tc>
        <w:tc>
          <w:tcPr>
            <w:tcW w:w="1301" w:type="dxa"/>
            <w:tcBorders>
              <w:top w:val="nil"/>
              <w:left w:val="single" w:sz="4" w:space="0" w:color="auto"/>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3.111,04</w:t>
            </w:r>
          </w:p>
        </w:tc>
        <w:tc>
          <w:tcPr>
            <w:tcW w:w="1418" w:type="dxa"/>
            <w:gridSpan w:val="6"/>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14,85</w:t>
            </w:r>
          </w:p>
        </w:tc>
        <w:tc>
          <w:tcPr>
            <w:tcW w:w="1134" w:type="dxa"/>
            <w:gridSpan w:val="2"/>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3.744,13</w:t>
            </w:r>
          </w:p>
        </w:tc>
      </w:tr>
      <w:tr w:rsidR="00FA49AA" w:rsidRPr="00FA49AA" w:rsidTr="00793E7B">
        <w:trPr>
          <w:trHeight w:val="81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4.4</w:t>
            </w:r>
          </w:p>
        </w:tc>
        <w:tc>
          <w:tcPr>
            <w:tcW w:w="1086"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85397</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RETIRADA DE AZULEJO</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m²</w:t>
            </w:r>
          </w:p>
        </w:tc>
        <w:tc>
          <w:tcPr>
            <w:tcW w:w="990" w:type="dxa"/>
            <w:gridSpan w:val="3"/>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120,09</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14,01</w:t>
            </w:r>
          </w:p>
        </w:tc>
        <w:tc>
          <w:tcPr>
            <w:tcW w:w="1301" w:type="dxa"/>
            <w:tcBorders>
              <w:top w:val="nil"/>
              <w:left w:val="single" w:sz="4" w:space="0" w:color="auto"/>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1.682,46</w:t>
            </w:r>
          </w:p>
        </w:tc>
        <w:tc>
          <w:tcPr>
            <w:tcW w:w="1418" w:type="dxa"/>
            <w:gridSpan w:val="6"/>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16,86</w:t>
            </w:r>
          </w:p>
        </w:tc>
        <w:tc>
          <w:tcPr>
            <w:tcW w:w="1134" w:type="dxa"/>
            <w:gridSpan w:val="2"/>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2.024,84</w:t>
            </w:r>
          </w:p>
        </w:tc>
      </w:tr>
      <w:tr w:rsidR="00FA49AA" w:rsidRPr="00FA49AA" w:rsidTr="00793E7B">
        <w:trPr>
          <w:trHeight w:val="48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4.5</w:t>
            </w:r>
          </w:p>
        </w:tc>
        <w:tc>
          <w:tcPr>
            <w:tcW w:w="1086"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84076</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REBOCO BASE PARA TINTA</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m²</w:t>
            </w:r>
          </w:p>
        </w:tc>
        <w:tc>
          <w:tcPr>
            <w:tcW w:w="990" w:type="dxa"/>
            <w:gridSpan w:val="3"/>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120,09</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19,10</w:t>
            </w:r>
          </w:p>
        </w:tc>
        <w:tc>
          <w:tcPr>
            <w:tcW w:w="1301" w:type="dxa"/>
            <w:tcBorders>
              <w:top w:val="nil"/>
              <w:left w:val="single" w:sz="4" w:space="0" w:color="auto"/>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2.293,72</w:t>
            </w:r>
          </w:p>
        </w:tc>
        <w:tc>
          <w:tcPr>
            <w:tcW w:w="1418" w:type="dxa"/>
            <w:gridSpan w:val="6"/>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22,99</w:t>
            </w:r>
          </w:p>
        </w:tc>
        <w:tc>
          <w:tcPr>
            <w:tcW w:w="1134" w:type="dxa"/>
            <w:gridSpan w:val="2"/>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2.760,49</w:t>
            </w:r>
          </w:p>
        </w:tc>
      </w:tr>
      <w:tr w:rsidR="00FA49AA" w:rsidRPr="00FA49AA" w:rsidTr="00793E7B">
        <w:trPr>
          <w:trHeight w:val="48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4.6</w:t>
            </w:r>
          </w:p>
        </w:tc>
        <w:tc>
          <w:tcPr>
            <w:tcW w:w="1086"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85367</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DEMOLIÇÃO DE PISO - LOJAS</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m²</w:t>
            </w:r>
          </w:p>
        </w:tc>
        <w:tc>
          <w:tcPr>
            <w:tcW w:w="990" w:type="dxa"/>
            <w:gridSpan w:val="3"/>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557,37</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10,00</w:t>
            </w:r>
          </w:p>
        </w:tc>
        <w:tc>
          <w:tcPr>
            <w:tcW w:w="1301" w:type="dxa"/>
            <w:tcBorders>
              <w:top w:val="nil"/>
              <w:left w:val="single" w:sz="4" w:space="0" w:color="auto"/>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5.573,70</w:t>
            </w:r>
          </w:p>
        </w:tc>
        <w:tc>
          <w:tcPr>
            <w:tcW w:w="1418" w:type="dxa"/>
            <w:gridSpan w:val="6"/>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12,04</w:t>
            </w:r>
          </w:p>
        </w:tc>
        <w:tc>
          <w:tcPr>
            <w:tcW w:w="1134" w:type="dxa"/>
            <w:gridSpan w:val="2"/>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6.707,95</w:t>
            </w:r>
          </w:p>
        </w:tc>
      </w:tr>
      <w:tr w:rsidR="00FA49AA" w:rsidRPr="00FA49AA" w:rsidTr="00793E7B">
        <w:trPr>
          <w:trHeight w:val="81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4.7</w:t>
            </w:r>
          </w:p>
        </w:tc>
        <w:tc>
          <w:tcPr>
            <w:tcW w:w="1086"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84191</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PISO EM GRANILITE, MARMORITE OU GRANITINA ESPESSURA 8MM - ENTRADAS</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m²</w:t>
            </w:r>
          </w:p>
        </w:tc>
        <w:tc>
          <w:tcPr>
            <w:tcW w:w="990" w:type="dxa"/>
            <w:gridSpan w:val="3"/>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62,15</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59,71</w:t>
            </w:r>
          </w:p>
        </w:tc>
        <w:tc>
          <w:tcPr>
            <w:tcW w:w="1301" w:type="dxa"/>
            <w:tcBorders>
              <w:top w:val="nil"/>
              <w:left w:val="single" w:sz="4" w:space="0" w:color="auto"/>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3.710,98</w:t>
            </w:r>
          </w:p>
        </w:tc>
        <w:tc>
          <w:tcPr>
            <w:tcW w:w="1418" w:type="dxa"/>
            <w:gridSpan w:val="6"/>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71,86</w:t>
            </w:r>
          </w:p>
        </w:tc>
        <w:tc>
          <w:tcPr>
            <w:tcW w:w="1134" w:type="dxa"/>
            <w:gridSpan w:val="2"/>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4.466,16</w:t>
            </w:r>
          </w:p>
        </w:tc>
      </w:tr>
      <w:tr w:rsidR="00FA49AA" w:rsidRPr="00FA49AA" w:rsidTr="00793E7B">
        <w:trPr>
          <w:trHeight w:val="78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4.8</w:t>
            </w:r>
          </w:p>
        </w:tc>
        <w:tc>
          <w:tcPr>
            <w:tcW w:w="1086"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87250</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PISO CERÂMICO 45 X 45, ASSENTADO COM ARGAMASSA, INCLUSIVE REJUNTE</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m²</w:t>
            </w:r>
          </w:p>
        </w:tc>
        <w:tc>
          <w:tcPr>
            <w:tcW w:w="990" w:type="dxa"/>
            <w:gridSpan w:val="3"/>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495,07</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28,67</w:t>
            </w:r>
          </w:p>
        </w:tc>
        <w:tc>
          <w:tcPr>
            <w:tcW w:w="1301"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14.193,66</w:t>
            </w:r>
          </w:p>
        </w:tc>
        <w:tc>
          <w:tcPr>
            <w:tcW w:w="1418" w:type="dxa"/>
            <w:gridSpan w:val="6"/>
            <w:tcBorders>
              <w:top w:val="single" w:sz="4" w:space="0" w:color="auto"/>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34,50</w:t>
            </w:r>
          </w:p>
        </w:tc>
        <w:tc>
          <w:tcPr>
            <w:tcW w:w="1134" w:type="dxa"/>
            <w:gridSpan w:val="2"/>
            <w:tcBorders>
              <w:top w:val="single" w:sz="4" w:space="0" w:color="auto"/>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17.082,07</w:t>
            </w:r>
          </w:p>
        </w:tc>
      </w:tr>
      <w:tr w:rsidR="00FA49AA" w:rsidRPr="00FA49AA" w:rsidTr="00793E7B">
        <w:trPr>
          <w:trHeight w:val="450"/>
        </w:trPr>
        <w:tc>
          <w:tcPr>
            <w:tcW w:w="9880" w:type="dxa"/>
            <w:gridSpan w:val="21"/>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FA49AA" w:rsidRPr="00793E7B" w:rsidRDefault="00FA49AA" w:rsidP="00FA49AA">
            <w:pPr>
              <w:jc w:val="right"/>
              <w:rPr>
                <w:b/>
                <w:bCs/>
                <w:sz w:val="18"/>
                <w:szCs w:val="18"/>
              </w:rPr>
            </w:pPr>
            <w:r w:rsidRPr="00793E7B">
              <w:rPr>
                <w:b/>
                <w:bCs/>
                <w:sz w:val="18"/>
                <w:szCs w:val="18"/>
              </w:rPr>
              <w:t>TOTAL ITEM 4.0</w:t>
            </w:r>
          </w:p>
        </w:tc>
        <w:tc>
          <w:tcPr>
            <w:tcW w:w="3729" w:type="dxa"/>
            <w:gridSpan w:val="9"/>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 </w:t>
            </w:r>
          </w:p>
        </w:tc>
        <w:tc>
          <w:tcPr>
            <w:tcW w:w="1134" w:type="dxa"/>
            <w:gridSpan w:val="2"/>
            <w:tcBorders>
              <w:top w:val="nil"/>
              <w:left w:val="single" w:sz="4" w:space="0" w:color="auto"/>
              <w:bottom w:val="single" w:sz="4" w:space="0" w:color="auto"/>
              <w:right w:val="single" w:sz="4" w:space="0" w:color="auto"/>
            </w:tcBorders>
            <w:shd w:val="clear" w:color="000000" w:fill="CCFFCC"/>
            <w:noWrap/>
            <w:vAlign w:val="center"/>
            <w:hideMark/>
          </w:tcPr>
          <w:p w:rsidR="00FA49AA" w:rsidRPr="00793E7B" w:rsidRDefault="00FA49AA" w:rsidP="001244C5">
            <w:pPr>
              <w:jc w:val="center"/>
              <w:rPr>
                <w:b/>
                <w:bCs/>
                <w:sz w:val="20"/>
                <w:szCs w:val="20"/>
              </w:rPr>
            </w:pPr>
            <w:r w:rsidRPr="00793E7B">
              <w:rPr>
                <w:b/>
                <w:bCs/>
                <w:sz w:val="20"/>
                <w:szCs w:val="20"/>
              </w:rPr>
              <w:t>55.046,96</w:t>
            </w:r>
          </w:p>
        </w:tc>
      </w:tr>
      <w:tr w:rsidR="00FA49AA" w:rsidRPr="00FA49AA" w:rsidTr="00793E7B">
        <w:trPr>
          <w:trHeight w:val="48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b/>
                <w:bCs/>
                <w:sz w:val="18"/>
                <w:szCs w:val="18"/>
              </w:rPr>
            </w:pPr>
            <w:r w:rsidRPr="00793E7B">
              <w:rPr>
                <w:b/>
                <w:bCs/>
                <w:sz w:val="18"/>
                <w:szCs w:val="18"/>
              </w:rPr>
              <w:t>5.0</w:t>
            </w:r>
          </w:p>
        </w:tc>
        <w:tc>
          <w:tcPr>
            <w:tcW w:w="13661" w:type="dxa"/>
            <w:gridSpan w:val="31"/>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rPr>
                <w:b/>
                <w:bCs/>
                <w:sz w:val="20"/>
                <w:szCs w:val="20"/>
              </w:rPr>
            </w:pPr>
            <w:r w:rsidRPr="00793E7B">
              <w:rPr>
                <w:b/>
                <w:bCs/>
                <w:sz w:val="20"/>
                <w:szCs w:val="20"/>
              </w:rPr>
              <w:t>PINTURA</w:t>
            </w:r>
          </w:p>
        </w:tc>
      </w:tr>
      <w:tr w:rsidR="00FA49AA" w:rsidRPr="00FA49AA" w:rsidTr="00793E7B">
        <w:trPr>
          <w:trHeight w:val="48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5.1</w:t>
            </w:r>
          </w:p>
        </w:tc>
        <w:tc>
          <w:tcPr>
            <w:tcW w:w="1086"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72125</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auto"/>
            </w:tcBorders>
            <w:shd w:val="clear" w:color="000000" w:fill="FFFFFF"/>
            <w:vAlign w:val="center"/>
            <w:hideMark/>
          </w:tcPr>
          <w:p w:rsidR="00FA49AA" w:rsidRPr="00793E7B" w:rsidRDefault="00FA49AA" w:rsidP="00FA49AA">
            <w:pPr>
              <w:rPr>
                <w:sz w:val="20"/>
                <w:szCs w:val="20"/>
              </w:rPr>
            </w:pPr>
            <w:r w:rsidRPr="00793E7B">
              <w:rPr>
                <w:sz w:val="20"/>
                <w:szCs w:val="20"/>
              </w:rPr>
              <w:t>REMOÇÃO DE PINTURA PVA/ACRILICA</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m²</w:t>
            </w:r>
          </w:p>
        </w:tc>
        <w:tc>
          <w:tcPr>
            <w:tcW w:w="990" w:type="dxa"/>
            <w:gridSpan w:val="3"/>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2375,50</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5,52</w:t>
            </w:r>
          </w:p>
        </w:tc>
        <w:tc>
          <w:tcPr>
            <w:tcW w:w="1301" w:type="dxa"/>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13.112,76</w:t>
            </w:r>
          </w:p>
        </w:tc>
        <w:tc>
          <w:tcPr>
            <w:tcW w:w="1276" w:type="dxa"/>
            <w:gridSpan w:val="5"/>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6,64</w:t>
            </w:r>
          </w:p>
        </w:tc>
        <w:tc>
          <w:tcPr>
            <w:tcW w:w="1276" w:type="dxa"/>
            <w:gridSpan w:val="3"/>
            <w:tcBorders>
              <w:top w:val="single" w:sz="4" w:space="0" w:color="auto"/>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15.781,21</w:t>
            </w:r>
          </w:p>
        </w:tc>
      </w:tr>
      <w:tr w:rsidR="00FA49AA" w:rsidRPr="00FA49AA" w:rsidTr="00793E7B">
        <w:trPr>
          <w:trHeight w:val="735"/>
        </w:trPr>
        <w:tc>
          <w:tcPr>
            <w:tcW w:w="10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5.2</w:t>
            </w:r>
          </w:p>
        </w:tc>
        <w:tc>
          <w:tcPr>
            <w:tcW w:w="108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88483</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auto"/>
            </w:tcBorders>
            <w:shd w:val="clear" w:color="000000" w:fill="FFFFFF"/>
            <w:vAlign w:val="center"/>
            <w:hideMark/>
          </w:tcPr>
          <w:p w:rsidR="00FA49AA" w:rsidRPr="00793E7B" w:rsidRDefault="00FA49AA" w:rsidP="00FA49AA">
            <w:pPr>
              <w:rPr>
                <w:sz w:val="20"/>
                <w:szCs w:val="20"/>
              </w:rPr>
            </w:pPr>
            <w:r w:rsidRPr="00793E7B">
              <w:rPr>
                <w:sz w:val="20"/>
                <w:szCs w:val="20"/>
              </w:rPr>
              <w:t>APLICAÇÃO DE FUNDO SELADOR LÁTEX PVA EM PAREDES, UMA DEMÃO</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m²</w:t>
            </w:r>
          </w:p>
        </w:tc>
        <w:tc>
          <w:tcPr>
            <w:tcW w:w="990" w:type="dxa"/>
            <w:gridSpan w:val="3"/>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2217,18</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2,51</w:t>
            </w:r>
          </w:p>
        </w:tc>
        <w:tc>
          <w:tcPr>
            <w:tcW w:w="1301" w:type="dxa"/>
            <w:tcBorders>
              <w:top w:val="single" w:sz="4" w:space="0" w:color="auto"/>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5.565,12</w:t>
            </w:r>
          </w:p>
        </w:tc>
        <w:tc>
          <w:tcPr>
            <w:tcW w:w="1276" w:type="dxa"/>
            <w:gridSpan w:val="5"/>
            <w:tcBorders>
              <w:top w:val="single" w:sz="4" w:space="0" w:color="auto"/>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3,02</w:t>
            </w:r>
          </w:p>
        </w:tc>
        <w:tc>
          <w:tcPr>
            <w:tcW w:w="1276" w:type="dxa"/>
            <w:gridSpan w:val="3"/>
            <w:tcBorders>
              <w:top w:val="single" w:sz="4" w:space="0" w:color="auto"/>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6.697,62</w:t>
            </w:r>
          </w:p>
        </w:tc>
      </w:tr>
      <w:tr w:rsidR="00FA49AA" w:rsidRPr="00FA49AA" w:rsidTr="00793E7B">
        <w:trPr>
          <w:trHeight w:val="630"/>
        </w:trPr>
        <w:tc>
          <w:tcPr>
            <w:tcW w:w="10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5.3</w:t>
            </w:r>
          </w:p>
        </w:tc>
        <w:tc>
          <w:tcPr>
            <w:tcW w:w="108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88487</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auto"/>
            </w:tcBorders>
            <w:shd w:val="clear" w:color="000000" w:fill="FFFFFF"/>
            <w:vAlign w:val="center"/>
            <w:hideMark/>
          </w:tcPr>
          <w:p w:rsidR="00FA49AA" w:rsidRPr="00793E7B" w:rsidRDefault="00FA49AA" w:rsidP="00FA49AA">
            <w:pPr>
              <w:rPr>
                <w:sz w:val="20"/>
                <w:szCs w:val="20"/>
              </w:rPr>
            </w:pPr>
            <w:r w:rsidRPr="00793E7B">
              <w:rPr>
                <w:sz w:val="20"/>
                <w:szCs w:val="20"/>
              </w:rPr>
              <w:t>PINTURA COM TINTA LATEX PVA 02 DEMÃO SOBRE PAREDES - INTERNA</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m²</w:t>
            </w:r>
          </w:p>
        </w:tc>
        <w:tc>
          <w:tcPr>
            <w:tcW w:w="990" w:type="dxa"/>
            <w:gridSpan w:val="3"/>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1077,55</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5,73</w:t>
            </w:r>
          </w:p>
        </w:tc>
        <w:tc>
          <w:tcPr>
            <w:tcW w:w="1301" w:type="dxa"/>
            <w:tcBorders>
              <w:top w:val="single" w:sz="4" w:space="0" w:color="auto"/>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6.174,36</w:t>
            </w:r>
          </w:p>
        </w:tc>
        <w:tc>
          <w:tcPr>
            <w:tcW w:w="1276" w:type="dxa"/>
            <w:gridSpan w:val="5"/>
            <w:tcBorders>
              <w:top w:val="single" w:sz="4" w:space="0" w:color="auto"/>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6,90</w:t>
            </w:r>
          </w:p>
        </w:tc>
        <w:tc>
          <w:tcPr>
            <w:tcW w:w="1276" w:type="dxa"/>
            <w:gridSpan w:val="3"/>
            <w:tcBorders>
              <w:top w:val="single" w:sz="4" w:space="0" w:color="auto"/>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7.430,84</w:t>
            </w:r>
          </w:p>
        </w:tc>
      </w:tr>
      <w:tr w:rsidR="00FA49AA" w:rsidRPr="00FA49AA" w:rsidTr="00793E7B">
        <w:trPr>
          <w:trHeight w:val="675"/>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lastRenderedPageBreak/>
              <w:t>5.4</w:t>
            </w:r>
          </w:p>
        </w:tc>
        <w:tc>
          <w:tcPr>
            <w:tcW w:w="108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88489</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auto"/>
            </w:tcBorders>
            <w:shd w:val="clear" w:color="000000" w:fill="FFFFFF"/>
            <w:vAlign w:val="center"/>
            <w:hideMark/>
          </w:tcPr>
          <w:p w:rsidR="00FA49AA" w:rsidRPr="00793E7B" w:rsidRDefault="00FA49AA" w:rsidP="00FA49AA">
            <w:pPr>
              <w:rPr>
                <w:sz w:val="20"/>
                <w:szCs w:val="20"/>
              </w:rPr>
            </w:pPr>
            <w:r w:rsidRPr="00793E7B">
              <w:rPr>
                <w:sz w:val="20"/>
                <w:szCs w:val="20"/>
              </w:rPr>
              <w:t>APLICAÇÃO MANUAL DE PINTURA COM TINTA LÁTEX ACRÍLICA EM PAREDES, 02 DEMÃOS - EXTERNA</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m²</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1.207,13</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7,28</w:t>
            </w:r>
          </w:p>
        </w:tc>
        <w:tc>
          <w:tcPr>
            <w:tcW w:w="1301" w:type="dxa"/>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8.787,91</w:t>
            </w:r>
          </w:p>
        </w:tc>
        <w:tc>
          <w:tcPr>
            <w:tcW w:w="1276" w:type="dxa"/>
            <w:gridSpan w:val="5"/>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8,76</w:t>
            </w:r>
          </w:p>
        </w:tc>
        <w:tc>
          <w:tcPr>
            <w:tcW w:w="1276" w:type="dxa"/>
            <w:gridSpan w:val="3"/>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10.576,25</w:t>
            </w:r>
          </w:p>
        </w:tc>
      </w:tr>
      <w:tr w:rsidR="00FA49AA" w:rsidRPr="00FA49AA" w:rsidTr="00793E7B">
        <w:trPr>
          <w:trHeight w:val="75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5.5</w:t>
            </w:r>
          </w:p>
        </w:tc>
        <w:tc>
          <w:tcPr>
            <w:tcW w:w="1086" w:type="dxa"/>
            <w:gridSpan w:val="2"/>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jc w:val="center"/>
              <w:rPr>
                <w:sz w:val="20"/>
                <w:szCs w:val="20"/>
              </w:rPr>
            </w:pPr>
            <w:r w:rsidRPr="00793E7B">
              <w:rPr>
                <w:sz w:val="20"/>
                <w:szCs w:val="20"/>
              </w:rPr>
              <w:t>88420</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APLICAÇÃO MANUAL DE PINTURA COM TINTA TEXTUARIZADA ACRÍLICA EM SUPERFÍCIES EXTERNAS</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m²</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158,32</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12,32</w:t>
            </w:r>
          </w:p>
        </w:tc>
        <w:tc>
          <w:tcPr>
            <w:tcW w:w="1301" w:type="dxa"/>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1.950,50</w:t>
            </w:r>
          </w:p>
        </w:tc>
        <w:tc>
          <w:tcPr>
            <w:tcW w:w="1276" w:type="dxa"/>
            <w:gridSpan w:val="5"/>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14,83</w:t>
            </w:r>
          </w:p>
        </w:tc>
        <w:tc>
          <w:tcPr>
            <w:tcW w:w="1276" w:type="dxa"/>
            <w:gridSpan w:val="3"/>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2.347,43</w:t>
            </w:r>
          </w:p>
        </w:tc>
      </w:tr>
      <w:tr w:rsidR="00FA49AA" w:rsidRPr="00FA49AA" w:rsidTr="00793E7B">
        <w:trPr>
          <w:trHeight w:val="585"/>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5.6</w:t>
            </w:r>
          </w:p>
        </w:tc>
        <w:tc>
          <w:tcPr>
            <w:tcW w:w="1086"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6082</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PINTURA EM VERNIZ SINTETICO BRILHANTE EM MADEIRA, TRES DEMAOS - TETO</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m²</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315,41</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11,64</w:t>
            </w:r>
          </w:p>
        </w:tc>
        <w:tc>
          <w:tcPr>
            <w:tcW w:w="1301" w:type="dxa"/>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3.671,37</w:t>
            </w:r>
          </w:p>
        </w:tc>
        <w:tc>
          <w:tcPr>
            <w:tcW w:w="1276" w:type="dxa"/>
            <w:gridSpan w:val="5"/>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14,01</w:t>
            </w:r>
          </w:p>
        </w:tc>
        <w:tc>
          <w:tcPr>
            <w:tcW w:w="1276" w:type="dxa"/>
            <w:gridSpan w:val="3"/>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4.418,50</w:t>
            </w:r>
          </w:p>
        </w:tc>
      </w:tr>
      <w:tr w:rsidR="00FA49AA" w:rsidRPr="00FA49AA" w:rsidTr="00793E7B">
        <w:trPr>
          <w:trHeight w:val="63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5.7</w:t>
            </w:r>
          </w:p>
        </w:tc>
        <w:tc>
          <w:tcPr>
            <w:tcW w:w="881" w:type="dxa"/>
            <w:tcBorders>
              <w:top w:val="nil"/>
              <w:left w:val="nil"/>
              <w:bottom w:val="single" w:sz="4" w:space="0" w:color="auto"/>
              <w:right w:val="nil"/>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6067</w:t>
            </w:r>
          </w:p>
        </w:tc>
        <w:tc>
          <w:tcPr>
            <w:tcW w:w="205" w:type="dxa"/>
            <w:tcBorders>
              <w:top w:val="nil"/>
              <w:left w:val="nil"/>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 </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PINTURA EM ESMALTE SINTÉTICO 02 DEMÃOS SOBRE ESQUADRIAS DE FERRO</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m²</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168,75</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27,11</w:t>
            </w:r>
          </w:p>
        </w:tc>
        <w:tc>
          <w:tcPr>
            <w:tcW w:w="1301" w:type="dxa"/>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4.574,81</w:t>
            </w:r>
          </w:p>
        </w:tc>
        <w:tc>
          <w:tcPr>
            <w:tcW w:w="1276" w:type="dxa"/>
            <w:gridSpan w:val="5"/>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32,63</w:t>
            </w:r>
          </w:p>
        </w:tc>
        <w:tc>
          <w:tcPr>
            <w:tcW w:w="1276" w:type="dxa"/>
            <w:gridSpan w:val="3"/>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5.505,79</w:t>
            </w:r>
          </w:p>
        </w:tc>
      </w:tr>
      <w:tr w:rsidR="00FA49AA" w:rsidRPr="00FA49AA" w:rsidTr="00793E7B">
        <w:trPr>
          <w:trHeight w:val="48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5.8</w:t>
            </w:r>
          </w:p>
        </w:tc>
        <w:tc>
          <w:tcPr>
            <w:tcW w:w="1086"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73739/001</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rPr>
                <w:sz w:val="20"/>
                <w:szCs w:val="20"/>
              </w:rPr>
            </w:pPr>
            <w:r w:rsidRPr="00793E7B">
              <w:rPr>
                <w:sz w:val="20"/>
                <w:szCs w:val="20"/>
              </w:rPr>
              <w:t>PINTURA ESMALTE EM MADEIRA, 02 DEMÃOS</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m²</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10,08</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12,62</w:t>
            </w:r>
          </w:p>
        </w:tc>
        <w:tc>
          <w:tcPr>
            <w:tcW w:w="1301" w:type="dxa"/>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127,21</w:t>
            </w:r>
          </w:p>
        </w:tc>
        <w:tc>
          <w:tcPr>
            <w:tcW w:w="1276" w:type="dxa"/>
            <w:gridSpan w:val="5"/>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15,19</w:t>
            </w:r>
          </w:p>
        </w:tc>
        <w:tc>
          <w:tcPr>
            <w:tcW w:w="1276" w:type="dxa"/>
            <w:gridSpan w:val="3"/>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153,10</w:t>
            </w:r>
          </w:p>
        </w:tc>
      </w:tr>
      <w:tr w:rsidR="00FA49AA" w:rsidRPr="00FA49AA" w:rsidTr="00793E7B">
        <w:trPr>
          <w:trHeight w:val="420"/>
        </w:trPr>
        <w:tc>
          <w:tcPr>
            <w:tcW w:w="9880" w:type="dxa"/>
            <w:gridSpan w:val="21"/>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FA49AA" w:rsidRPr="00793E7B" w:rsidRDefault="00FA49AA" w:rsidP="00FA49AA">
            <w:pPr>
              <w:jc w:val="right"/>
              <w:rPr>
                <w:b/>
                <w:bCs/>
                <w:sz w:val="18"/>
                <w:szCs w:val="18"/>
              </w:rPr>
            </w:pPr>
            <w:r w:rsidRPr="00793E7B">
              <w:rPr>
                <w:b/>
                <w:bCs/>
                <w:sz w:val="18"/>
                <w:szCs w:val="18"/>
              </w:rPr>
              <w:t>TOTAL ITEM 5.0</w:t>
            </w:r>
          </w:p>
        </w:tc>
        <w:tc>
          <w:tcPr>
            <w:tcW w:w="3587" w:type="dxa"/>
            <w:gridSpan w:val="8"/>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 </w:t>
            </w:r>
          </w:p>
        </w:tc>
        <w:tc>
          <w:tcPr>
            <w:tcW w:w="1276" w:type="dxa"/>
            <w:gridSpan w:val="3"/>
            <w:tcBorders>
              <w:top w:val="nil"/>
              <w:left w:val="single" w:sz="4" w:space="0" w:color="auto"/>
              <w:bottom w:val="single" w:sz="4" w:space="0" w:color="auto"/>
              <w:right w:val="single" w:sz="4" w:space="0" w:color="auto"/>
            </w:tcBorders>
            <w:shd w:val="clear" w:color="000000" w:fill="CCFFCC"/>
            <w:noWrap/>
            <w:vAlign w:val="center"/>
            <w:hideMark/>
          </w:tcPr>
          <w:p w:rsidR="00FA49AA" w:rsidRPr="00793E7B" w:rsidRDefault="00FA49AA" w:rsidP="001244C5">
            <w:pPr>
              <w:jc w:val="center"/>
              <w:rPr>
                <w:b/>
                <w:bCs/>
                <w:sz w:val="20"/>
                <w:szCs w:val="20"/>
              </w:rPr>
            </w:pPr>
            <w:r w:rsidRPr="00793E7B">
              <w:rPr>
                <w:b/>
                <w:bCs/>
                <w:sz w:val="20"/>
                <w:szCs w:val="20"/>
              </w:rPr>
              <w:t>52.910,73</w:t>
            </w:r>
          </w:p>
        </w:tc>
      </w:tr>
      <w:tr w:rsidR="00FA49AA" w:rsidRPr="00FA49AA" w:rsidTr="00793E7B">
        <w:trPr>
          <w:trHeight w:val="48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b/>
                <w:bCs/>
                <w:sz w:val="18"/>
                <w:szCs w:val="18"/>
              </w:rPr>
            </w:pPr>
            <w:r w:rsidRPr="00793E7B">
              <w:rPr>
                <w:b/>
                <w:bCs/>
                <w:sz w:val="18"/>
                <w:szCs w:val="18"/>
              </w:rPr>
              <w:t>6.0</w:t>
            </w:r>
          </w:p>
        </w:tc>
        <w:tc>
          <w:tcPr>
            <w:tcW w:w="13661" w:type="dxa"/>
            <w:gridSpan w:val="31"/>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rPr>
                <w:b/>
                <w:bCs/>
                <w:sz w:val="20"/>
                <w:szCs w:val="20"/>
              </w:rPr>
            </w:pPr>
            <w:r w:rsidRPr="00793E7B">
              <w:rPr>
                <w:b/>
                <w:bCs/>
                <w:sz w:val="20"/>
                <w:szCs w:val="20"/>
              </w:rPr>
              <w:t>INSTALAÇÃO ELÉTRICA</w:t>
            </w:r>
          </w:p>
        </w:tc>
      </w:tr>
      <w:tr w:rsidR="00FA49AA" w:rsidRPr="00FA49AA" w:rsidTr="00793E7B">
        <w:trPr>
          <w:trHeight w:val="480"/>
        </w:trPr>
        <w:tc>
          <w:tcPr>
            <w:tcW w:w="10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6.1</w:t>
            </w:r>
          </w:p>
        </w:tc>
        <w:tc>
          <w:tcPr>
            <w:tcW w:w="1086"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20013</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DISJUNTOR MONOFASICO 40A, 2KA (127V)</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und</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10,00</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17,57</w:t>
            </w:r>
          </w:p>
        </w:tc>
        <w:tc>
          <w:tcPr>
            <w:tcW w:w="1301" w:type="dxa"/>
            <w:tcBorders>
              <w:top w:val="single" w:sz="4" w:space="0" w:color="auto"/>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175,70</w:t>
            </w:r>
          </w:p>
        </w:tc>
        <w:tc>
          <w:tcPr>
            <w:tcW w:w="1276" w:type="dxa"/>
            <w:gridSpan w:val="5"/>
            <w:tcBorders>
              <w:top w:val="single" w:sz="4" w:space="0" w:color="auto"/>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21,15</w:t>
            </w:r>
          </w:p>
        </w:tc>
        <w:tc>
          <w:tcPr>
            <w:tcW w:w="1276" w:type="dxa"/>
            <w:gridSpan w:val="3"/>
            <w:tcBorders>
              <w:top w:val="single" w:sz="4" w:space="0" w:color="auto"/>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211,45</w:t>
            </w:r>
          </w:p>
        </w:tc>
      </w:tr>
      <w:tr w:rsidR="00FA49AA" w:rsidRPr="00FA49AA" w:rsidTr="00793E7B">
        <w:trPr>
          <w:trHeight w:val="48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6.2</w:t>
            </w:r>
          </w:p>
        </w:tc>
        <w:tc>
          <w:tcPr>
            <w:tcW w:w="1086"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7697</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TUBO AÇO GALVANIZADO</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m</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60,00</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23,94</w:t>
            </w:r>
          </w:p>
        </w:tc>
        <w:tc>
          <w:tcPr>
            <w:tcW w:w="1301" w:type="dxa"/>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1.436,40</w:t>
            </w:r>
          </w:p>
        </w:tc>
        <w:tc>
          <w:tcPr>
            <w:tcW w:w="1276" w:type="dxa"/>
            <w:gridSpan w:val="5"/>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28,81</w:t>
            </w:r>
          </w:p>
        </w:tc>
        <w:tc>
          <w:tcPr>
            <w:tcW w:w="1276" w:type="dxa"/>
            <w:gridSpan w:val="3"/>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1.728,71</w:t>
            </w:r>
          </w:p>
        </w:tc>
      </w:tr>
      <w:tr w:rsidR="00FA49AA" w:rsidRPr="00FA49AA" w:rsidTr="00793E7B">
        <w:trPr>
          <w:trHeight w:val="765"/>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6.3</w:t>
            </w:r>
          </w:p>
        </w:tc>
        <w:tc>
          <w:tcPr>
            <w:tcW w:w="1086"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6304</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TE DE REDUÇÃO DE FERRO GALVANIZADO, COM ROSCA BSP, DE 1 1/2" X 3/4"</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und</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12,00</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19,48</w:t>
            </w:r>
          </w:p>
        </w:tc>
        <w:tc>
          <w:tcPr>
            <w:tcW w:w="1301" w:type="dxa"/>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233,76</w:t>
            </w:r>
          </w:p>
        </w:tc>
        <w:tc>
          <w:tcPr>
            <w:tcW w:w="1276" w:type="dxa"/>
            <w:gridSpan w:val="5"/>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23,44</w:t>
            </w:r>
          </w:p>
        </w:tc>
        <w:tc>
          <w:tcPr>
            <w:tcW w:w="1276" w:type="dxa"/>
            <w:gridSpan w:val="3"/>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281,33</w:t>
            </w:r>
          </w:p>
        </w:tc>
      </w:tr>
      <w:tr w:rsidR="00FA49AA" w:rsidRPr="00FA49AA" w:rsidTr="00793E7B">
        <w:trPr>
          <w:trHeight w:val="48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6.4</w:t>
            </w:r>
          </w:p>
        </w:tc>
        <w:tc>
          <w:tcPr>
            <w:tcW w:w="1086"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92894</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UNIÃO, EM FERRO GALVANIZADO, DN 40 (1.1/2")</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und</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12,00</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54,03</w:t>
            </w:r>
          </w:p>
        </w:tc>
        <w:tc>
          <w:tcPr>
            <w:tcW w:w="1301" w:type="dxa"/>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648,36</w:t>
            </w:r>
          </w:p>
        </w:tc>
        <w:tc>
          <w:tcPr>
            <w:tcW w:w="1276" w:type="dxa"/>
            <w:gridSpan w:val="5"/>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65,03</w:t>
            </w:r>
          </w:p>
        </w:tc>
        <w:tc>
          <w:tcPr>
            <w:tcW w:w="1276" w:type="dxa"/>
            <w:gridSpan w:val="3"/>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780,30</w:t>
            </w:r>
          </w:p>
        </w:tc>
      </w:tr>
      <w:tr w:rsidR="00FA49AA" w:rsidRPr="00FA49AA" w:rsidTr="00793E7B">
        <w:trPr>
          <w:trHeight w:val="480"/>
        </w:trPr>
        <w:tc>
          <w:tcPr>
            <w:tcW w:w="10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6.5</w:t>
            </w:r>
          </w:p>
        </w:tc>
        <w:tc>
          <w:tcPr>
            <w:tcW w:w="1086"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74182/001</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REGISTRO GAVETA 1.1/2" BRUTO LATAO</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und</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4,00</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65,40</w:t>
            </w:r>
          </w:p>
        </w:tc>
        <w:tc>
          <w:tcPr>
            <w:tcW w:w="1301" w:type="dxa"/>
            <w:tcBorders>
              <w:top w:val="single" w:sz="4" w:space="0" w:color="auto"/>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261,60</w:t>
            </w:r>
          </w:p>
        </w:tc>
        <w:tc>
          <w:tcPr>
            <w:tcW w:w="1276" w:type="dxa"/>
            <w:gridSpan w:val="5"/>
            <w:tcBorders>
              <w:top w:val="single" w:sz="4" w:space="0" w:color="auto"/>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78,71</w:t>
            </w:r>
          </w:p>
        </w:tc>
        <w:tc>
          <w:tcPr>
            <w:tcW w:w="1276" w:type="dxa"/>
            <w:gridSpan w:val="3"/>
            <w:tcBorders>
              <w:top w:val="single" w:sz="4" w:space="0" w:color="auto"/>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314,84</w:t>
            </w:r>
          </w:p>
        </w:tc>
      </w:tr>
      <w:tr w:rsidR="00FA49AA" w:rsidRPr="00FA49AA" w:rsidTr="00793E7B">
        <w:trPr>
          <w:trHeight w:val="48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6.6</w:t>
            </w:r>
          </w:p>
        </w:tc>
        <w:tc>
          <w:tcPr>
            <w:tcW w:w="1086"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72262</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TERMINAL - PARA CABO 35mm²</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und</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10,00</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11,85</w:t>
            </w:r>
          </w:p>
        </w:tc>
        <w:tc>
          <w:tcPr>
            <w:tcW w:w="1301" w:type="dxa"/>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118,50</w:t>
            </w:r>
          </w:p>
        </w:tc>
        <w:tc>
          <w:tcPr>
            <w:tcW w:w="1276" w:type="dxa"/>
            <w:gridSpan w:val="5"/>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14,26</w:t>
            </w:r>
          </w:p>
        </w:tc>
        <w:tc>
          <w:tcPr>
            <w:tcW w:w="1276" w:type="dxa"/>
            <w:gridSpan w:val="3"/>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142,61</w:t>
            </w:r>
          </w:p>
        </w:tc>
      </w:tr>
      <w:tr w:rsidR="00FA49AA" w:rsidRPr="00FA49AA" w:rsidTr="00793E7B">
        <w:trPr>
          <w:trHeight w:val="480"/>
        </w:trPr>
        <w:tc>
          <w:tcPr>
            <w:tcW w:w="10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6.7</w:t>
            </w:r>
          </w:p>
        </w:tc>
        <w:tc>
          <w:tcPr>
            <w:tcW w:w="108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72261</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CONECTOR DE PRESSÃO - PARA CABO 25mm²</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und</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80,00</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11,85</w:t>
            </w:r>
          </w:p>
        </w:tc>
        <w:tc>
          <w:tcPr>
            <w:tcW w:w="1301" w:type="dxa"/>
            <w:tcBorders>
              <w:top w:val="single" w:sz="4" w:space="0" w:color="auto"/>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948,00</w:t>
            </w:r>
          </w:p>
        </w:tc>
        <w:tc>
          <w:tcPr>
            <w:tcW w:w="1276" w:type="dxa"/>
            <w:gridSpan w:val="5"/>
            <w:tcBorders>
              <w:top w:val="single" w:sz="4" w:space="0" w:color="auto"/>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14,26</w:t>
            </w:r>
          </w:p>
        </w:tc>
        <w:tc>
          <w:tcPr>
            <w:tcW w:w="1276" w:type="dxa"/>
            <w:gridSpan w:val="3"/>
            <w:tcBorders>
              <w:top w:val="single" w:sz="4" w:space="0" w:color="auto"/>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1.140,92</w:t>
            </w:r>
          </w:p>
        </w:tc>
      </w:tr>
      <w:tr w:rsidR="00FA49AA" w:rsidRPr="00FA49AA" w:rsidTr="00793E7B">
        <w:trPr>
          <w:trHeight w:val="585"/>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lastRenderedPageBreak/>
              <w:t>6.8</w:t>
            </w:r>
          </w:p>
        </w:tc>
        <w:tc>
          <w:tcPr>
            <w:tcW w:w="108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72252</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auto"/>
            </w:tcBorders>
            <w:shd w:val="clear" w:color="000000" w:fill="FFFFFF"/>
            <w:vAlign w:val="center"/>
            <w:hideMark/>
          </w:tcPr>
          <w:p w:rsidR="00FA49AA" w:rsidRPr="00793E7B" w:rsidRDefault="00FA49AA" w:rsidP="00FA49AA">
            <w:pPr>
              <w:rPr>
                <w:sz w:val="20"/>
                <w:szCs w:val="20"/>
              </w:rPr>
            </w:pPr>
            <w:r w:rsidRPr="00793E7B">
              <w:rPr>
                <w:sz w:val="20"/>
                <w:szCs w:val="20"/>
              </w:rPr>
              <w:t>CABO DE COBRE NU 25mm² - FORNECIMENTO E INSTALAÇÃO</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m</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600,00</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13,79</w:t>
            </w:r>
          </w:p>
        </w:tc>
        <w:tc>
          <w:tcPr>
            <w:tcW w:w="1301" w:type="dxa"/>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8.274,00</w:t>
            </w:r>
          </w:p>
        </w:tc>
        <w:tc>
          <w:tcPr>
            <w:tcW w:w="1276" w:type="dxa"/>
            <w:gridSpan w:val="5"/>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16,60</w:t>
            </w:r>
          </w:p>
        </w:tc>
        <w:tc>
          <w:tcPr>
            <w:tcW w:w="1276" w:type="dxa"/>
            <w:gridSpan w:val="3"/>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9.957,76</w:t>
            </w:r>
          </w:p>
        </w:tc>
      </w:tr>
      <w:tr w:rsidR="00FA49AA" w:rsidRPr="00FA49AA" w:rsidTr="00793E7B">
        <w:trPr>
          <w:trHeight w:val="60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6.9</w:t>
            </w:r>
          </w:p>
        </w:tc>
        <w:tc>
          <w:tcPr>
            <w:tcW w:w="108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72249</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CABO DE COBRE NU 6mm² - FORNECIMENTO E INSTALAÇÃO</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m</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480,00</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5,06</w:t>
            </w:r>
          </w:p>
        </w:tc>
        <w:tc>
          <w:tcPr>
            <w:tcW w:w="1301" w:type="dxa"/>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2.428,80</w:t>
            </w:r>
          </w:p>
        </w:tc>
        <w:tc>
          <w:tcPr>
            <w:tcW w:w="1276" w:type="dxa"/>
            <w:gridSpan w:val="5"/>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6,09</w:t>
            </w:r>
          </w:p>
        </w:tc>
        <w:tc>
          <w:tcPr>
            <w:tcW w:w="1276" w:type="dxa"/>
            <w:gridSpan w:val="3"/>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2.923,06</w:t>
            </w:r>
          </w:p>
        </w:tc>
      </w:tr>
      <w:tr w:rsidR="00FA49AA" w:rsidRPr="00FA49AA" w:rsidTr="00793E7B">
        <w:trPr>
          <w:trHeight w:val="825"/>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6.10</w:t>
            </w:r>
          </w:p>
        </w:tc>
        <w:tc>
          <w:tcPr>
            <w:tcW w:w="108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jc w:val="center"/>
              <w:rPr>
                <w:color w:val="000000"/>
                <w:sz w:val="20"/>
                <w:szCs w:val="20"/>
              </w:rPr>
            </w:pPr>
            <w:r w:rsidRPr="00793E7B">
              <w:rPr>
                <w:color w:val="000000"/>
                <w:sz w:val="20"/>
                <w:szCs w:val="20"/>
              </w:rPr>
              <w:t>74041/002</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LUMINARIA GLOBO VIDRO LEITOSO/PLAFONIER/BOCAL/LAMPADA FLUORESCENTE 40W</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und</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25,00</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44,02</w:t>
            </w:r>
          </w:p>
        </w:tc>
        <w:tc>
          <w:tcPr>
            <w:tcW w:w="1301" w:type="dxa"/>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1.100,50</w:t>
            </w:r>
          </w:p>
        </w:tc>
        <w:tc>
          <w:tcPr>
            <w:tcW w:w="1276" w:type="dxa"/>
            <w:gridSpan w:val="5"/>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52,98</w:t>
            </w:r>
          </w:p>
        </w:tc>
        <w:tc>
          <w:tcPr>
            <w:tcW w:w="1276" w:type="dxa"/>
            <w:gridSpan w:val="3"/>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1.324,45</w:t>
            </w:r>
          </w:p>
        </w:tc>
      </w:tr>
      <w:tr w:rsidR="00FA49AA" w:rsidRPr="00FA49AA" w:rsidTr="00793E7B">
        <w:trPr>
          <w:trHeight w:val="48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6.11</w:t>
            </w:r>
          </w:p>
        </w:tc>
        <w:tc>
          <w:tcPr>
            <w:tcW w:w="108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jc w:val="center"/>
              <w:rPr>
                <w:color w:val="000000"/>
                <w:sz w:val="20"/>
                <w:szCs w:val="20"/>
              </w:rPr>
            </w:pPr>
            <w:r w:rsidRPr="00793E7B">
              <w:rPr>
                <w:color w:val="000000"/>
                <w:sz w:val="20"/>
                <w:szCs w:val="20"/>
              </w:rPr>
              <w:t>93040</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LÂMPADA FLUORESCENTE COMPACTA 15W</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und</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25,00</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10,18</w:t>
            </w:r>
          </w:p>
        </w:tc>
        <w:tc>
          <w:tcPr>
            <w:tcW w:w="1301" w:type="dxa"/>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254,50</w:t>
            </w:r>
          </w:p>
        </w:tc>
        <w:tc>
          <w:tcPr>
            <w:tcW w:w="1276" w:type="dxa"/>
            <w:gridSpan w:val="5"/>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12,25</w:t>
            </w:r>
          </w:p>
        </w:tc>
        <w:tc>
          <w:tcPr>
            <w:tcW w:w="1276" w:type="dxa"/>
            <w:gridSpan w:val="3"/>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306,29</w:t>
            </w:r>
          </w:p>
        </w:tc>
      </w:tr>
      <w:tr w:rsidR="00FA49AA" w:rsidRPr="00FA49AA" w:rsidTr="00793E7B">
        <w:trPr>
          <w:trHeight w:val="48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6.12</w:t>
            </w:r>
          </w:p>
        </w:tc>
        <w:tc>
          <w:tcPr>
            <w:tcW w:w="108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jc w:val="center"/>
              <w:rPr>
                <w:color w:val="000000"/>
                <w:sz w:val="20"/>
                <w:szCs w:val="20"/>
              </w:rPr>
            </w:pPr>
            <w:r w:rsidRPr="00793E7B">
              <w:rPr>
                <w:color w:val="000000"/>
                <w:sz w:val="20"/>
                <w:szCs w:val="20"/>
              </w:rPr>
              <w:t>12295</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SOQUETE DE BAQUELITE BASE E27, PARA LÂMPADAS</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und</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25,00</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1,74</w:t>
            </w:r>
          </w:p>
        </w:tc>
        <w:tc>
          <w:tcPr>
            <w:tcW w:w="1301" w:type="dxa"/>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43,50</w:t>
            </w:r>
          </w:p>
        </w:tc>
        <w:tc>
          <w:tcPr>
            <w:tcW w:w="1276" w:type="dxa"/>
            <w:gridSpan w:val="5"/>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2,09</w:t>
            </w:r>
          </w:p>
        </w:tc>
        <w:tc>
          <w:tcPr>
            <w:tcW w:w="1276" w:type="dxa"/>
            <w:gridSpan w:val="3"/>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52,35</w:t>
            </w:r>
          </w:p>
        </w:tc>
      </w:tr>
      <w:tr w:rsidR="00FA49AA" w:rsidRPr="00FA49AA" w:rsidTr="00793E7B">
        <w:trPr>
          <w:trHeight w:val="48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6.13</w:t>
            </w:r>
          </w:p>
        </w:tc>
        <w:tc>
          <w:tcPr>
            <w:tcW w:w="108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jc w:val="center"/>
              <w:rPr>
                <w:color w:val="000000"/>
                <w:sz w:val="20"/>
                <w:szCs w:val="20"/>
              </w:rPr>
            </w:pPr>
            <w:r w:rsidRPr="00793E7B">
              <w:rPr>
                <w:color w:val="000000"/>
                <w:sz w:val="20"/>
                <w:szCs w:val="20"/>
              </w:rPr>
              <w:t>1062</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CAIXA DE MEDIÇÃO COM VISOR, PARA 1 MEDIDOR MONOFÁSICO</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und</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10,00</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78,98</w:t>
            </w:r>
          </w:p>
        </w:tc>
        <w:tc>
          <w:tcPr>
            <w:tcW w:w="1301" w:type="dxa"/>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789,80</w:t>
            </w:r>
          </w:p>
        </w:tc>
        <w:tc>
          <w:tcPr>
            <w:tcW w:w="1276" w:type="dxa"/>
            <w:gridSpan w:val="5"/>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95,05</w:t>
            </w:r>
          </w:p>
        </w:tc>
        <w:tc>
          <w:tcPr>
            <w:tcW w:w="1276" w:type="dxa"/>
            <w:gridSpan w:val="3"/>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950,52</w:t>
            </w:r>
          </w:p>
        </w:tc>
      </w:tr>
      <w:tr w:rsidR="00FA49AA" w:rsidRPr="00FA49AA" w:rsidTr="00793E7B">
        <w:trPr>
          <w:trHeight w:val="48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6.14</w:t>
            </w:r>
          </w:p>
        </w:tc>
        <w:tc>
          <w:tcPr>
            <w:tcW w:w="108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jc w:val="center"/>
              <w:rPr>
                <w:color w:val="000000"/>
                <w:sz w:val="20"/>
                <w:szCs w:val="20"/>
              </w:rPr>
            </w:pPr>
            <w:r w:rsidRPr="00793E7B">
              <w:rPr>
                <w:color w:val="000000"/>
                <w:sz w:val="20"/>
                <w:szCs w:val="20"/>
              </w:rPr>
              <w:t>1873</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CAIXA PVC 4" X 4"</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und</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80,00</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2,88</w:t>
            </w:r>
          </w:p>
        </w:tc>
        <w:tc>
          <w:tcPr>
            <w:tcW w:w="1301" w:type="dxa"/>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230,40</w:t>
            </w:r>
          </w:p>
        </w:tc>
        <w:tc>
          <w:tcPr>
            <w:tcW w:w="1276" w:type="dxa"/>
            <w:gridSpan w:val="5"/>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3,47</w:t>
            </w:r>
          </w:p>
        </w:tc>
        <w:tc>
          <w:tcPr>
            <w:tcW w:w="1276" w:type="dxa"/>
            <w:gridSpan w:val="3"/>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277,29</w:t>
            </w:r>
          </w:p>
        </w:tc>
      </w:tr>
      <w:tr w:rsidR="00FA49AA" w:rsidRPr="00FA49AA" w:rsidTr="00793E7B">
        <w:trPr>
          <w:trHeight w:val="480"/>
        </w:trPr>
        <w:tc>
          <w:tcPr>
            <w:tcW w:w="10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6.15</w:t>
            </w:r>
          </w:p>
        </w:tc>
        <w:tc>
          <w:tcPr>
            <w:tcW w:w="108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jc w:val="center"/>
              <w:rPr>
                <w:color w:val="000000"/>
                <w:sz w:val="20"/>
                <w:szCs w:val="20"/>
              </w:rPr>
            </w:pPr>
            <w:r w:rsidRPr="00793E7B">
              <w:rPr>
                <w:color w:val="000000"/>
                <w:sz w:val="20"/>
                <w:szCs w:val="20"/>
              </w:rPr>
              <w:t>34606</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DISJUNTOS BIPOLAR 60 ATÉ 100A</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und</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2,00</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75,52</w:t>
            </w:r>
          </w:p>
        </w:tc>
        <w:tc>
          <w:tcPr>
            <w:tcW w:w="1301" w:type="dxa"/>
            <w:tcBorders>
              <w:top w:val="single" w:sz="4" w:space="0" w:color="auto"/>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151,04</w:t>
            </w:r>
          </w:p>
        </w:tc>
        <w:tc>
          <w:tcPr>
            <w:tcW w:w="1276" w:type="dxa"/>
            <w:gridSpan w:val="5"/>
            <w:tcBorders>
              <w:top w:val="single" w:sz="4" w:space="0" w:color="auto"/>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90,89</w:t>
            </w:r>
          </w:p>
        </w:tc>
        <w:tc>
          <w:tcPr>
            <w:tcW w:w="1276" w:type="dxa"/>
            <w:gridSpan w:val="3"/>
            <w:tcBorders>
              <w:top w:val="single" w:sz="4" w:space="0" w:color="auto"/>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181,78</w:t>
            </w:r>
          </w:p>
        </w:tc>
      </w:tr>
      <w:tr w:rsidR="00FA49AA" w:rsidRPr="00FA49AA" w:rsidTr="00793E7B">
        <w:trPr>
          <w:trHeight w:val="48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6.16</w:t>
            </w:r>
          </w:p>
        </w:tc>
        <w:tc>
          <w:tcPr>
            <w:tcW w:w="108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jc w:val="center"/>
              <w:rPr>
                <w:color w:val="000000"/>
                <w:sz w:val="20"/>
                <w:szCs w:val="20"/>
              </w:rPr>
            </w:pPr>
            <w:r w:rsidRPr="00793E7B">
              <w:rPr>
                <w:color w:val="000000"/>
                <w:sz w:val="20"/>
                <w:szCs w:val="20"/>
              </w:rPr>
              <w:t>20256</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ROLDANA PLÁSTICA COM PREGO, TAMANHO 30X30mm</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und</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120,00</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0,20</w:t>
            </w:r>
          </w:p>
        </w:tc>
        <w:tc>
          <w:tcPr>
            <w:tcW w:w="1301" w:type="dxa"/>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24,00</w:t>
            </w:r>
          </w:p>
        </w:tc>
        <w:tc>
          <w:tcPr>
            <w:tcW w:w="1276" w:type="dxa"/>
            <w:gridSpan w:val="5"/>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0,24</w:t>
            </w:r>
          </w:p>
        </w:tc>
        <w:tc>
          <w:tcPr>
            <w:tcW w:w="1276" w:type="dxa"/>
            <w:gridSpan w:val="3"/>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28,88</w:t>
            </w:r>
          </w:p>
        </w:tc>
      </w:tr>
      <w:tr w:rsidR="00FA49AA" w:rsidRPr="00FA49AA" w:rsidTr="00793E7B">
        <w:trPr>
          <w:trHeight w:val="945"/>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6.17</w:t>
            </w:r>
          </w:p>
        </w:tc>
        <w:tc>
          <w:tcPr>
            <w:tcW w:w="108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jc w:val="center"/>
              <w:rPr>
                <w:color w:val="000000"/>
                <w:sz w:val="20"/>
                <w:szCs w:val="20"/>
              </w:rPr>
            </w:pPr>
            <w:r w:rsidRPr="00793E7B">
              <w:rPr>
                <w:color w:val="000000"/>
                <w:sz w:val="20"/>
                <w:szCs w:val="20"/>
              </w:rPr>
              <w:t>3788</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LUMINARIA CALHA SOBREPOR EM CHAPA DE AÇO COM 1 LÂMPADA FLUORESCENTE 20W (COMPLETA, INCL. REATOR PART RAPIDA E LÂMPADA)</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und</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90,00</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30,42</w:t>
            </w:r>
          </w:p>
        </w:tc>
        <w:tc>
          <w:tcPr>
            <w:tcW w:w="1301" w:type="dxa"/>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2.737,80</w:t>
            </w:r>
          </w:p>
        </w:tc>
        <w:tc>
          <w:tcPr>
            <w:tcW w:w="1276" w:type="dxa"/>
            <w:gridSpan w:val="5"/>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36,61</w:t>
            </w:r>
          </w:p>
        </w:tc>
        <w:tc>
          <w:tcPr>
            <w:tcW w:w="1276" w:type="dxa"/>
            <w:gridSpan w:val="3"/>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3.294,94</w:t>
            </w:r>
          </w:p>
        </w:tc>
      </w:tr>
      <w:tr w:rsidR="00FA49AA" w:rsidRPr="00FA49AA" w:rsidTr="00793E7B">
        <w:trPr>
          <w:trHeight w:val="48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6.18</w:t>
            </w:r>
          </w:p>
        </w:tc>
        <w:tc>
          <w:tcPr>
            <w:tcW w:w="108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jc w:val="center"/>
              <w:rPr>
                <w:color w:val="000000"/>
                <w:sz w:val="20"/>
                <w:szCs w:val="20"/>
              </w:rPr>
            </w:pPr>
            <w:r w:rsidRPr="00793E7B">
              <w:rPr>
                <w:color w:val="000000"/>
                <w:sz w:val="20"/>
                <w:szCs w:val="20"/>
              </w:rPr>
              <w:t>20111</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FITA ISOLANTE ADESIVA ANTICHAMA</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und</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10,00</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4,38</w:t>
            </w:r>
          </w:p>
        </w:tc>
        <w:tc>
          <w:tcPr>
            <w:tcW w:w="1301" w:type="dxa"/>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43,80</w:t>
            </w:r>
          </w:p>
        </w:tc>
        <w:tc>
          <w:tcPr>
            <w:tcW w:w="1276" w:type="dxa"/>
            <w:gridSpan w:val="5"/>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5,27</w:t>
            </w:r>
          </w:p>
        </w:tc>
        <w:tc>
          <w:tcPr>
            <w:tcW w:w="1276" w:type="dxa"/>
            <w:gridSpan w:val="3"/>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52,71</w:t>
            </w:r>
          </w:p>
        </w:tc>
      </w:tr>
      <w:tr w:rsidR="00FA49AA" w:rsidRPr="00FA49AA" w:rsidTr="00793E7B">
        <w:trPr>
          <w:trHeight w:val="480"/>
        </w:trPr>
        <w:tc>
          <w:tcPr>
            <w:tcW w:w="10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6.19</w:t>
            </w:r>
          </w:p>
        </w:tc>
        <w:tc>
          <w:tcPr>
            <w:tcW w:w="108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jc w:val="center"/>
              <w:rPr>
                <w:color w:val="000000"/>
                <w:sz w:val="20"/>
                <w:szCs w:val="20"/>
              </w:rPr>
            </w:pPr>
            <w:r w:rsidRPr="00793E7B">
              <w:rPr>
                <w:color w:val="000000"/>
                <w:sz w:val="20"/>
                <w:szCs w:val="20"/>
              </w:rPr>
              <w:t>12128</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INTERRUPTOR SOBREPOR 1 TECLA SIMPLES</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und</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20,00</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6,92</w:t>
            </w:r>
          </w:p>
        </w:tc>
        <w:tc>
          <w:tcPr>
            <w:tcW w:w="1301" w:type="dxa"/>
            <w:tcBorders>
              <w:top w:val="single" w:sz="4" w:space="0" w:color="auto"/>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138,40</w:t>
            </w:r>
          </w:p>
        </w:tc>
        <w:tc>
          <w:tcPr>
            <w:tcW w:w="1276" w:type="dxa"/>
            <w:gridSpan w:val="5"/>
            <w:tcBorders>
              <w:top w:val="single" w:sz="4" w:space="0" w:color="auto"/>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8,33</w:t>
            </w:r>
          </w:p>
        </w:tc>
        <w:tc>
          <w:tcPr>
            <w:tcW w:w="1276" w:type="dxa"/>
            <w:gridSpan w:val="3"/>
            <w:tcBorders>
              <w:top w:val="single" w:sz="4" w:space="0" w:color="auto"/>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166,56</w:t>
            </w:r>
          </w:p>
        </w:tc>
      </w:tr>
      <w:tr w:rsidR="00FA49AA" w:rsidRPr="00FA49AA" w:rsidTr="00793E7B">
        <w:trPr>
          <w:trHeight w:val="48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6.20</w:t>
            </w:r>
          </w:p>
        </w:tc>
        <w:tc>
          <w:tcPr>
            <w:tcW w:w="108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jc w:val="center"/>
              <w:rPr>
                <w:color w:val="000000"/>
                <w:sz w:val="20"/>
                <w:szCs w:val="20"/>
              </w:rPr>
            </w:pPr>
            <w:r w:rsidRPr="00793E7B">
              <w:rPr>
                <w:color w:val="000000"/>
                <w:sz w:val="20"/>
                <w:szCs w:val="20"/>
              </w:rPr>
              <w:t>12129</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INTERRUPTOR SOBREPOR 2 TECLAS SIMPLES</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und</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20,00</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12,39</w:t>
            </w:r>
          </w:p>
        </w:tc>
        <w:tc>
          <w:tcPr>
            <w:tcW w:w="1301" w:type="dxa"/>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247,80</w:t>
            </w:r>
          </w:p>
        </w:tc>
        <w:tc>
          <w:tcPr>
            <w:tcW w:w="1276" w:type="dxa"/>
            <w:gridSpan w:val="5"/>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14,91</w:t>
            </w:r>
          </w:p>
        </w:tc>
        <w:tc>
          <w:tcPr>
            <w:tcW w:w="1276" w:type="dxa"/>
            <w:gridSpan w:val="3"/>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298,23</w:t>
            </w:r>
          </w:p>
        </w:tc>
      </w:tr>
      <w:tr w:rsidR="00FA49AA" w:rsidRPr="00FA49AA" w:rsidTr="00793E7B">
        <w:trPr>
          <w:trHeight w:val="480"/>
        </w:trPr>
        <w:tc>
          <w:tcPr>
            <w:tcW w:w="9880" w:type="dxa"/>
            <w:gridSpan w:val="21"/>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FA49AA" w:rsidRPr="00793E7B" w:rsidRDefault="00FA49AA" w:rsidP="00FA49AA">
            <w:pPr>
              <w:jc w:val="right"/>
              <w:rPr>
                <w:b/>
                <w:bCs/>
                <w:sz w:val="18"/>
                <w:szCs w:val="18"/>
              </w:rPr>
            </w:pPr>
            <w:r w:rsidRPr="00793E7B">
              <w:rPr>
                <w:b/>
                <w:bCs/>
                <w:sz w:val="18"/>
                <w:szCs w:val="18"/>
              </w:rPr>
              <w:t>TOTAL ITEM 6.0</w:t>
            </w:r>
          </w:p>
        </w:tc>
        <w:tc>
          <w:tcPr>
            <w:tcW w:w="3587" w:type="dxa"/>
            <w:gridSpan w:val="8"/>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p>
        </w:tc>
        <w:tc>
          <w:tcPr>
            <w:tcW w:w="1276" w:type="dxa"/>
            <w:gridSpan w:val="3"/>
            <w:tcBorders>
              <w:top w:val="single" w:sz="4" w:space="0" w:color="auto"/>
              <w:left w:val="single" w:sz="4" w:space="0" w:color="auto"/>
              <w:bottom w:val="single" w:sz="4" w:space="0" w:color="auto"/>
              <w:right w:val="single" w:sz="4" w:space="0" w:color="auto"/>
            </w:tcBorders>
            <w:shd w:val="clear" w:color="000000" w:fill="CCFFCC"/>
            <w:noWrap/>
            <w:vAlign w:val="center"/>
            <w:hideMark/>
          </w:tcPr>
          <w:p w:rsidR="00FA49AA" w:rsidRPr="00793E7B" w:rsidRDefault="00FA49AA" w:rsidP="001244C5">
            <w:pPr>
              <w:jc w:val="center"/>
              <w:rPr>
                <w:b/>
                <w:bCs/>
                <w:sz w:val="20"/>
                <w:szCs w:val="20"/>
              </w:rPr>
            </w:pPr>
            <w:r w:rsidRPr="00793E7B">
              <w:rPr>
                <w:b/>
                <w:bCs/>
                <w:sz w:val="20"/>
                <w:szCs w:val="20"/>
              </w:rPr>
              <w:t>24.415,00</w:t>
            </w:r>
          </w:p>
        </w:tc>
      </w:tr>
      <w:tr w:rsidR="00FA49AA" w:rsidRPr="00FA49AA" w:rsidTr="00BE63FD">
        <w:trPr>
          <w:trHeight w:val="480"/>
        </w:trPr>
        <w:tc>
          <w:tcPr>
            <w:tcW w:w="10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b/>
                <w:bCs/>
                <w:sz w:val="18"/>
                <w:szCs w:val="18"/>
              </w:rPr>
            </w:pPr>
            <w:r w:rsidRPr="00793E7B">
              <w:rPr>
                <w:b/>
                <w:bCs/>
                <w:sz w:val="18"/>
                <w:szCs w:val="18"/>
              </w:rPr>
              <w:lastRenderedPageBreak/>
              <w:t>7.0</w:t>
            </w:r>
          </w:p>
        </w:tc>
        <w:tc>
          <w:tcPr>
            <w:tcW w:w="13661" w:type="dxa"/>
            <w:gridSpan w:val="31"/>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rPr>
                <w:b/>
                <w:bCs/>
                <w:color w:val="000000"/>
                <w:sz w:val="20"/>
                <w:szCs w:val="20"/>
              </w:rPr>
            </w:pPr>
            <w:r w:rsidRPr="00793E7B">
              <w:rPr>
                <w:b/>
                <w:bCs/>
                <w:color w:val="000000"/>
                <w:sz w:val="20"/>
                <w:szCs w:val="20"/>
              </w:rPr>
              <w:t>SERVIÇOS FINAIS</w:t>
            </w:r>
          </w:p>
        </w:tc>
      </w:tr>
      <w:tr w:rsidR="00FA49AA" w:rsidRPr="00FA49AA" w:rsidTr="00793E7B">
        <w:trPr>
          <w:trHeight w:val="48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7.1</w:t>
            </w:r>
          </w:p>
        </w:tc>
        <w:tc>
          <w:tcPr>
            <w:tcW w:w="108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jc w:val="center"/>
              <w:rPr>
                <w:color w:val="000000"/>
                <w:sz w:val="20"/>
                <w:szCs w:val="20"/>
              </w:rPr>
            </w:pPr>
            <w:r w:rsidRPr="00793E7B">
              <w:rPr>
                <w:color w:val="000000"/>
                <w:sz w:val="20"/>
                <w:szCs w:val="20"/>
              </w:rPr>
              <w:t>-</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PORTICO PARA ENTRADA 2</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und</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1,00</w:t>
            </w:r>
          </w:p>
        </w:tc>
        <w:tc>
          <w:tcPr>
            <w:tcW w:w="4863" w:type="dxa"/>
            <w:gridSpan w:val="11"/>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 xml:space="preserve"> A CARGO DA PREFEITURA </w:t>
            </w:r>
          </w:p>
        </w:tc>
      </w:tr>
      <w:tr w:rsidR="00FA49AA" w:rsidRPr="00FA49AA" w:rsidTr="00793E7B">
        <w:trPr>
          <w:trHeight w:val="48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rsidR="00FA49AA" w:rsidRPr="00793E7B" w:rsidRDefault="00FA49AA" w:rsidP="00FA49AA">
            <w:pPr>
              <w:jc w:val="center"/>
              <w:rPr>
                <w:sz w:val="18"/>
                <w:szCs w:val="18"/>
              </w:rPr>
            </w:pPr>
            <w:r w:rsidRPr="00793E7B">
              <w:rPr>
                <w:sz w:val="18"/>
                <w:szCs w:val="18"/>
              </w:rPr>
              <w:t>7.2</w:t>
            </w:r>
          </w:p>
        </w:tc>
        <w:tc>
          <w:tcPr>
            <w:tcW w:w="108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FA49AA">
            <w:pPr>
              <w:jc w:val="center"/>
              <w:rPr>
                <w:color w:val="000000"/>
                <w:sz w:val="20"/>
                <w:szCs w:val="20"/>
              </w:rPr>
            </w:pPr>
            <w:r w:rsidRPr="00793E7B">
              <w:rPr>
                <w:color w:val="000000"/>
                <w:sz w:val="20"/>
                <w:szCs w:val="20"/>
              </w:rPr>
              <w:t>9537</w:t>
            </w:r>
          </w:p>
        </w:tc>
        <w:tc>
          <w:tcPr>
            <w:tcW w:w="11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FA49AA">
            <w:pPr>
              <w:jc w:val="center"/>
              <w:rPr>
                <w:sz w:val="20"/>
                <w:szCs w:val="20"/>
              </w:rPr>
            </w:pPr>
            <w:r w:rsidRPr="00793E7B">
              <w:rPr>
                <w:sz w:val="20"/>
                <w:szCs w:val="20"/>
              </w:rPr>
              <w:t>SINAPI</w:t>
            </w:r>
          </w:p>
        </w:tc>
        <w:tc>
          <w:tcPr>
            <w:tcW w:w="4858" w:type="dxa"/>
            <w:gridSpan w:val="11"/>
            <w:tcBorders>
              <w:top w:val="single" w:sz="4" w:space="0" w:color="auto"/>
              <w:left w:val="nil"/>
              <w:bottom w:val="single" w:sz="4" w:space="0" w:color="auto"/>
              <w:right w:val="single" w:sz="4" w:space="0" w:color="000000"/>
            </w:tcBorders>
            <w:shd w:val="clear" w:color="000000" w:fill="FFFFFF"/>
            <w:vAlign w:val="center"/>
            <w:hideMark/>
          </w:tcPr>
          <w:p w:rsidR="00FA49AA" w:rsidRPr="00793E7B" w:rsidRDefault="00FA49AA" w:rsidP="00FA49AA">
            <w:pPr>
              <w:rPr>
                <w:sz w:val="20"/>
                <w:szCs w:val="20"/>
              </w:rPr>
            </w:pPr>
            <w:r w:rsidRPr="00793E7B">
              <w:rPr>
                <w:sz w:val="20"/>
                <w:szCs w:val="20"/>
              </w:rPr>
              <w:t>LIMPEZA FINAL DA OBRA</w:t>
            </w:r>
          </w:p>
        </w:tc>
        <w:tc>
          <w:tcPr>
            <w:tcW w:w="680"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m²</w:t>
            </w:r>
          </w:p>
        </w:tc>
        <w:tc>
          <w:tcPr>
            <w:tcW w:w="99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r w:rsidRPr="00793E7B">
              <w:rPr>
                <w:sz w:val="20"/>
                <w:szCs w:val="20"/>
              </w:rPr>
              <w:t>863,46</w:t>
            </w:r>
          </w:p>
        </w:tc>
        <w:tc>
          <w:tcPr>
            <w:tcW w:w="1010" w:type="dxa"/>
            <w:gridSpan w:val="2"/>
            <w:tcBorders>
              <w:top w:val="single" w:sz="4" w:space="0" w:color="auto"/>
              <w:left w:val="nil"/>
              <w:bottom w:val="single" w:sz="4" w:space="0" w:color="auto"/>
              <w:right w:val="single" w:sz="4" w:space="0" w:color="auto"/>
            </w:tcBorders>
            <w:shd w:val="clear" w:color="000000" w:fill="FFFF99"/>
            <w:noWrap/>
            <w:vAlign w:val="center"/>
            <w:hideMark/>
          </w:tcPr>
          <w:p w:rsidR="00FA49AA" w:rsidRPr="00793E7B" w:rsidRDefault="00FA49AA" w:rsidP="001244C5">
            <w:pPr>
              <w:jc w:val="center"/>
              <w:rPr>
                <w:sz w:val="20"/>
                <w:szCs w:val="20"/>
              </w:rPr>
            </w:pPr>
            <w:r w:rsidRPr="00793E7B">
              <w:rPr>
                <w:sz w:val="20"/>
                <w:szCs w:val="20"/>
              </w:rPr>
              <w:t>1,10</w:t>
            </w:r>
          </w:p>
        </w:tc>
        <w:tc>
          <w:tcPr>
            <w:tcW w:w="1301" w:type="dxa"/>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949,81</w:t>
            </w:r>
          </w:p>
        </w:tc>
        <w:tc>
          <w:tcPr>
            <w:tcW w:w="1134" w:type="dxa"/>
            <w:gridSpan w:val="4"/>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1,32</w:t>
            </w:r>
          </w:p>
        </w:tc>
        <w:tc>
          <w:tcPr>
            <w:tcW w:w="1418" w:type="dxa"/>
            <w:gridSpan w:val="4"/>
            <w:tcBorders>
              <w:top w:val="nil"/>
              <w:left w:val="nil"/>
              <w:bottom w:val="single" w:sz="4" w:space="0" w:color="auto"/>
              <w:right w:val="single" w:sz="4" w:space="0" w:color="auto"/>
            </w:tcBorders>
            <w:shd w:val="clear" w:color="000000" w:fill="CCFFCC"/>
            <w:noWrap/>
            <w:vAlign w:val="center"/>
            <w:hideMark/>
          </w:tcPr>
          <w:p w:rsidR="00FA49AA" w:rsidRPr="00793E7B" w:rsidRDefault="00FA49AA" w:rsidP="001244C5">
            <w:pPr>
              <w:jc w:val="center"/>
              <w:rPr>
                <w:sz w:val="20"/>
                <w:szCs w:val="20"/>
              </w:rPr>
            </w:pPr>
            <w:r w:rsidRPr="00793E7B">
              <w:rPr>
                <w:sz w:val="20"/>
                <w:szCs w:val="20"/>
              </w:rPr>
              <w:t>1.143,09</w:t>
            </w:r>
          </w:p>
        </w:tc>
      </w:tr>
      <w:tr w:rsidR="00FA49AA" w:rsidRPr="00FA49AA" w:rsidTr="00793E7B">
        <w:trPr>
          <w:trHeight w:val="480"/>
        </w:trPr>
        <w:tc>
          <w:tcPr>
            <w:tcW w:w="9880" w:type="dxa"/>
            <w:gridSpan w:val="21"/>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FA49AA" w:rsidRPr="00793E7B" w:rsidRDefault="00FA49AA" w:rsidP="00FA49AA">
            <w:pPr>
              <w:jc w:val="right"/>
              <w:rPr>
                <w:b/>
                <w:bCs/>
                <w:sz w:val="18"/>
                <w:szCs w:val="18"/>
              </w:rPr>
            </w:pPr>
            <w:r w:rsidRPr="00793E7B">
              <w:rPr>
                <w:b/>
                <w:bCs/>
                <w:sz w:val="18"/>
                <w:szCs w:val="18"/>
              </w:rPr>
              <w:t>TOTAL ITEM 7.0</w:t>
            </w:r>
          </w:p>
        </w:tc>
        <w:tc>
          <w:tcPr>
            <w:tcW w:w="3445" w:type="dxa"/>
            <w:gridSpan w:val="7"/>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p>
        </w:tc>
        <w:tc>
          <w:tcPr>
            <w:tcW w:w="1418" w:type="dxa"/>
            <w:gridSpan w:val="4"/>
            <w:tcBorders>
              <w:top w:val="nil"/>
              <w:left w:val="single" w:sz="4" w:space="0" w:color="auto"/>
              <w:bottom w:val="single" w:sz="4" w:space="0" w:color="auto"/>
              <w:right w:val="single" w:sz="4" w:space="0" w:color="auto"/>
            </w:tcBorders>
            <w:shd w:val="clear" w:color="000000" w:fill="CCFFCC"/>
            <w:noWrap/>
            <w:vAlign w:val="center"/>
            <w:hideMark/>
          </w:tcPr>
          <w:p w:rsidR="00FA49AA" w:rsidRPr="00793E7B" w:rsidRDefault="00FA49AA" w:rsidP="001244C5">
            <w:pPr>
              <w:jc w:val="center"/>
              <w:rPr>
                <w:b/>
                <w:bCs/>
                <w:sz w:val="20"/>
                <w:szCs w:val="20"/>
              </w:rPr>
            </w:pPr>
            <w:r w:rsidRPr="00793E7B">
              <w:rPr>
                <w:b/>
                <w:bCs/>
                <w:sz w:val="20"/>
                <w:szCs w:val="20"/>
              </w:rPr>
              <w:t>1.143,09</w:t>
            </w:r>
          </w:p>
        </w:tc>
      </w:tr>
      <w:tr w:rsidR="00FA49AA" w:rsidRPr="00FA49AA" w:rsidTr="00793E7B">
        <w:trPr>
          <w:trHeight w:val="315"/>
        </w:trPr>
        <w:tc>
          <w:tcPr>
            <w:tcW w:w="9880" w:type="dxa"/>
            <w:gridSpan w:val="21"/>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FA49AA" w:rsidRPr="00793E7B" w:rsidRDefault="00FA49AA" w:rsidP="00FA49AA">
            <w:pPr>
              <w:jc w:val="right"/>
              <w:rPr>
                <w:b/>
                <w:bCs/>
                <w:sz w:val="18"/>
                <w:szCs w:val="18"/>
              </w:rPr>
            </w:pPr>
            <w:r w:rsidRPr="00793E7B">
              <w:rPr>
                <w:b/>
                <w:bCs/>
                <w:sz w:val="18"/>
                <w:szCs w:val="18"/>
              </w:rPr>
              <w:t>TOTAL GERAL:</w:t>
            </w:r>
          </w:p>
        </w:tc>
        <w:tc>
          <w:tcPr>
            <w:tcW w:w="3445" w:type="dxa"/>
            <w:gridSpan w:val="7"/>
            <w:tcBorders>
              <w:top w:val="single" w:sz="4" w:space="0" w:color="auto"/>
              <w:left w:val="nil"/>
              <w:bottom w:val="single" w:sz="4" w:space="0" w:color="auto"/>
              <w:right w:val="single" w:sz="4" w:space="0" w:color="auto"/>
            </w:tcBorders>
            <w:shd w:val="clear" w:color="000000" w:fill="FFFFFF"/>
            <w:noWrap/>
            <w:vAlign w:val="center"/>
            <w:hideMark/>
          </w:tcPr>
          <w:p w:rsidR="00FA49AA" w:rsidRPr="00793E7B" w:rsidRDefault="00FA49AA" w:rsidP="001244C5">
            <w:pPr>
              <w:jc w:val="center"/>
              <w:rPr>
                <w:sz w:val="20"/>
                <w:szCs w:val="20"/>
              </w:rPr>
            </w:pPr>
          </w:p>
        </w:tc>
        <w:tc>
          <w:tcPr>
            <w:tcW w:w="1418" w:type="dxa"/>
            <w:gridSpan w:val="4"/>
            <w:tcBorders>
              <w:top w:val="nil"/>
              <w:left w:val="single" w:sz="4" w:space="0" w:color="auto"/>
              <w:bottom w:val="single" w:sz="4" w:space="0" w:color="auto"/>
              <w:right w:val="single" w:sz="4" w:space="0" w:color="auto"/>
            </w:tcBorders>
            <w:shd w:val="clear" w:color="000000" w:fill="CCFFCC"/>
            <w:noWrap/>
            <w:vAlign w:val="center"/>
            <w:hideMark/>
          </w:tcPr>
          <w:p w:rsidR="00FA49AA" w:rsidRPr="00793E7B" w:rsidRDefault="00FA49AA" w:rsidP="001244C5">
            <w:pPr>
              <w:jc w:val="center"/>
              <w:rPr>
                <w:b/>
                <w:bCs/>
              </w:rPr>
            </w:pPr>
            <w:r w:rsidRPr="00793E7B">
              <w:rPr>
                <w:b/>
                <w:bCs/>
              </w:rPr>
              <w:t>255.000,00</w:t>
            </w:r>
          </w:p>
        </w:tc>
      </w:tr>
      <w:tr w:rsidR="00FA49AA" w:rsidRPr="00FA49AA" w:rsidTr="00793E7B">
        <w:trPr>
          <w:trHeight w:val="2565"/>
        </w:trPr>
        <w:tc>
          <w:tcPr>
            <w:tcW w:w="14743" w:type="dxa"/>
            <w:gridSpan w:val="32"/>
            <w:tcBorders>
              <w:top w:val="single" w:sz="4" w:space="0" w:color="auto"/>
              <w:left w:val="single" w:sz="4" w:space="0" w:color="auto"/>
              <w:bottom w:val="single" w:sz="4" w:space="0" w:color="auto"/>
              <w:right w:val="single" w:sz="4" w:space="0" w:color="auto"/>
            </w:tcBorders>
            <w:shd w:val="clear" w:color="000000" w:fill="FFFFFF"/>
            <w:vAlign w:val="center"/>
            <w:hideMark/>
          </w:tcPr>
          <w:p w:rsidR="008F4686" w:rsidRDefault="00FA49AA" w:rsidP="008F4686">
            <w:pPr>
              <w:jc w:val="center"/>
              <w:rPr>
                <w:sz w:val="18"/>
                <w:szCs w:val="18"/>
              </w:rPr>
            </w:pPr>
            <w:r w:rsidRPr="00793E7B">
              <w:rPr>
                <w:sz w:val="18"/>
                <w:szCs w:val="18"/>
              </w:rPr>
              <w:t>Declaro para os devidos fins que os itens apresentados nesta Planilha Orçamentária estão com os quantitativos compatíveis com os projetos / especificações técnicas que compõem a proposta do referido Contrato de Repasse e os custos unitários previstos são iguais ou inferiores á mediana do SINAPI atendendo, portanto, à lei de Diretrizes Orçamentárias - LDO em vigor.                                                                                                                                                                                                                                                                                                                           ______________________________________________</w:t>
            </w:r>
          </w:p>
          <w:p w:rsidR="00FA49AA" w:rsidRPr="00793E7B" w:rsidRDefault="00FA49AA" w:rsidP="008F4686">
            <w:pPr>
              <w:jc w:val="center"/>
              <w:rPr>
                <w:sz w:val="18"/>
                <w:szCs w:val="18"/>
              </w:rPr>
            </w:pPr>
            <w:r w:rsidRPr="00793E7B">
              <w:rPr>
                <w:sz w:val="18"/>
                <w:szCs w:val="18"/>
              </w:rPr>
              <w:t>Responsável Técnico: Erike Patrick Rodrigues Pereira                                                                                                                                                                                                                               CREA/MG: 21.1246/D</w:t>
            </w:r>
          </w:p>
        </w:tc>
      </w:tr>
    </w:tbl>
    <w:p w:rsidR="00985F99" w:rsidRDefault="00985F99" w:rsidP="00985F99">
      <w:pPr>
        <w:jc w:val="center"/>
        <w:rPr>
          <w:b/>
          <w:color w:val="FF0000"/>
          <w:sz w:val="28"/>
        </w:rPr>
      </w:pPr>
    </w:p>
    <w:p w:rsidR="00985F99" w:rsidRDefault="00985F99" w:rsidP="00985F99">
      <w:pPr>
        <w:jc w:val="center"/>
        <w:rPr>
          <w:b/>
          <w:color w:val="FF0000"/>
          <w:sz w:val="28"/>
        </w:rPr>
      </w:pPr>
    </w:p>
    <w:p w:rsidR="00985F99" w:rsidRDefault="00985F99" w:rsidP="00985F99">
      <w:pPr>
        <w:jc w:val="center"/>
        <w:rPr>
          <w:b/>
          <w:color w:val="FF0000"/>
          <w:sz w:val="28"/>
        </w:rPr>
      </w:pPr>
    </w:p>
    <w:p w:rsidR="00985F99" w:rsidRDefault="00985F99" w:rsidP="00985F99">
      <w:pPr>
        <w:jc w:val="center"/>
        <w:rPr>
          <w:b/>
          <w:color w:val="FF0000"/>
          <w:sz w:val="28"/>
        </w:rPr>
      </w:pPr>
    </w:p>
    <w:p w:rsidR="00BE63FD" w:rsidRDefault="00BE63FD">
      <w:pPr>
        <w:spacing w:after="200" w:line="276" w:lineRule="auto"/>
        <w:rPr>
          <w:b/>
          <w:sz w:val="28"/>
          <w:szCs w:val="20"/>
        </w:rPr>
      </w:pPr>
      <w:r>
        <w:br w:type="page"/>
      </w:r>
    </w:p>
    <w:p w:rsidR="00BE63FD" w:rsidRDefault="00BE63FD" w:rsidP="00985F99">
      <w:pPr>
        <w:pStyle w:val="Ttulo8"/>
        <w:tabs>
          <w:tab w:val="left" w:pos="1021"/>
        </w:tabs>
        <w:spacing w:before="0" w:after="0"/>
        <w:rPr>
          <w:spacing w:val="0"/>
        </w:rPr>
        <w:sectPr w:rsidR="00BE63FD" w:rsidSect="00BE63FD">
          <w:pgSz w:w="16838" w:h="11906" w:orient="landscape"/>
          <w:pgMar w:top="425" w:right="1418" w:bottom="1418" w:left="1418" w:header="425" w:footer="709" w:gutter="0"/>
          <w:cols w:space="708"/>
          <w:docGrid w:linePitch="360"/>
        </w:sectPr>
      </w:pPr>
    </w:p>
    <w:p w:rsidR="00BE63FD" w:rsidRDefault="00BE63FD" w:rsidP="00985F99">
      <w:pPr>
        <w:pStyle w:val="Ttulo8"/>
        <w:tabs>
          <w:tab w:val="left" w:pos="1021"/>
        </w:tabs>
        <w:spacing w:before="0" w:after="0"/>
        <w:rPr>
          <w:spacing w:val="0"/>
        </w:rPr>
      </w:pPr>
    </w:p>
    <w:p w:rsidR="00985F99" w:rsidRDefault="00985F99" w:rsidP="00985F99">
      <w:pPr>
        <w:pStyle w:val="Ttulo8"/>
        <w:tabs>
          <w:tab w:val="left" w:pos="1021"/>
        </w:tabs>
        <w:spacing w:before="0" w:after="0"/>
        <w:rPr>
          <w:spacing w:val="0"/>
        </w:rPr>
      </w:pPr>
      <w:r>
        <w:rPr>
          <w:spacing w:val="0"/>
        </w:rPr>
        <w:t>ANEXO III</w:t>
      </w:r>
    </w:p>
    <w:p w:rsidR="00985F99" w:rsidRDefault="00985F99" w:rsidP="00985F99">
      <w:pPr>
        <w:pStyle w:val="Ttulo8"/>
        <w:spacing w:before="0" w:after="0"/>
        <w:rPr>
          <w:spacing w:val="0"/>
        </w:rPr>
      </w:pPr>
      <w:r>
        <w:rPr>
          <w:spacing w:val="0"/>
        </w:rPr>
        <w:t>TERMO DE PROPOSTA</w:t>
      </w:r>
    </w:p>
    <w:p w:rsidR="00985F99" w:rsidRDefault="00985F99" w:rsidP="00985F99"/>
    <w:p w:rsidR="00985F99" w:rsidRDefault="00985F99" w:rsidP="00985F99">
      <w:pPr>
        <w:tabs>
          <w:tab w:val="left" w:pos="737"/>
        </w:tabs>
        <w:rPr>
          <w:bCs/>
          <w:sz w:val="23"/>
        </w:rPr>
      </w:pPr>
      <w:r>
        <w:rPr>
          <w:b/>
          <w:sz w:val="23"/>
          <w:u w:val="single"/>
        </w:rPr>
        <w:t>DADOS DO PROPONENTE</w:t>
      </w:r>
      <w:r w:rsidR="00BA3CC3">
        <w:rPr>
          <w:b/>
          <w:sz w:val="23"/>
          <w:u w:val="single"/>
        </w:rPr>
        <w:t xml:space="preserve">                                        </w:t>
      </w:r>
      <w:r>
        <w:rPr>
          <w:bCs/>
          <w:sz w:val="23"/>
        </w:rPr>
        <w:t>Local,____de____________de 2017</w:t>
      </w:r>
    </w:p>
    <w:p w:rsidR="00985F99" w:rsidRDefault="00985F99" w:rsidP="00985F99">
      <w:pPr>
        <w:tabs>
          <w:tab w:val="left" w:pos="737"/>
        </w:tabs>
        <w:rPr>
          <w:b/>
          <w:sz w:val="23"/>
        </w:rPr>
      </w:pPr>
      <w:r>
        <w:rPr>
          <w:b/>
          <w:sz w:val="23"/>
        </w:rPr>
        <w:t>RAZÃO SOCIAL:</w:t>
      </w:r>
    </w:p>
    <w:p w:rsidR="00985F99" w:rsidRDefault="00985F99" w:rsidP="00985F99">
      <w:pPr>
        <w:tabs>
          <w:tab w:val="left" w:pos="737"/>
        </w:tabs>
        <w:rPr>
          <w:b/>
          <w:sz w:val="23"/>
        </w:rPr>
      </w:pPr>
      <w:r>
        <w:rPr>
          <w:b/>
          <w:sz w:val="23"/>
        </w:rPr>
        <w:t>CNPJ:</w:t>
      </w:r>
    </w:p>
    <w:p w:rsidR="00985F99" w:rsidRDefault="00985F99" w:rsidP="00985F99">
      <w:pPr>
        <w:tabs>
          <w:tab w:val="left" w:pos="737"/>
        </w:tabs>
        <w:rPr>
          <w:b/>
          <w:sz w:val="23"/>
        </w:rPr>
      </w:pPr>
      <w:r>
        <w:rPr>
          <w:b/>
          <w:sz w:val="23"/>
        </w:rPr>
        <w:t>ENDEREÇO:</w:t>
      </w:r>
    </w:p>
    <w:p w:rsidR="00985F99" w:rsidRDefault="00985F99" w:rsidP="00985F99">
      <w:pPr>
        <w:tabs>
          <w:tab w:val="left" w:pos="737"/>
        </w:tabs>
        <w:rPr>
          <w:b/>
          <w:sz w:val="23"/>
        </w:rPr>
      </w:pPr>
      <w:r>
        <w:rPr>
          <w:b/>
          <w:sz w:val="23"/>
        </w:rPr>
        <w:t>FONE/FAX:</w:t>
      </w:r>
    </w:p>
    <w:p w:rsidR="00985F99" w:rsidRDefault="00985F99" w:rsidP="00985F99">
      <w:pPr>
        <w:tabs>
          <w:tab w:val="left" w:pos="737"/>
        </w:tabs>
        <w:rPr>
          <w:b/>
          <w:sz w:val="18"/>
          <w:szCs w:val="18"/>
        </w:rPr>
      </w:pPr>
    </w:p>
    <w:p w:rsidR="00985F99" w:rsidRDefault="00985F99" w:rsidP="00985F99">
      <w:pPr>
        <w:tabs>
          <w:tab w:val="left" w:pos="737"/>
        </w:tabs>
        <w:rPr>
          <w:b/>
          <w:sz w:val="23"/>
        </w:rPr>
      </w:pPr>
      <w:r>
        <w:rPr>
          <w:b/>
          <w:sz w:val="23"/>
        </w:rPr>
        <w:t>À</w:t>
      </w:r>
    </w:p>
    <w:p w:rsidR="00985F99" w:rsidRDefault="003E5FDC" w:rsidP="00985F99">
      <w:pPr>
        <w:rPr>
          <w:b/>
          <w:sz w:val="23"/>
        </w:rPr>
      </w:pPr>
      <w:r>
        <w:rPr>
          <w:b/>
          <w:sz w:val="23"/>
        </w:rPr>
        <w:t>COMISSÃO PERMANENTE DE LICITAÇÃO</w:t>
      </w:r>
    </w:p>
    <w:p w:rsidR="00985F99" w:rsidRDefault="00985F99" w:rsidP="00985F99">
      <w:pPr>
        <w:tabs>
          <w:tab w:val="left" w:pos="737"/>
        </w:tabs>
        <w:rPr>
          <w:b/>
          <w:sz w:val="23"/>
          <w:highlight w:val="cyan"/>
        </w:rPr>
      </w:pPr>
      <w:r>
        <w:rPr>
          <w:b/>
          <w:sz w:val="23"/>
        </w:rPr>
        <w:t xml:space="preserve">Av. </w:t>
      </w:r>
      <w:r w:rsidR="003E5FDC">
        <w:rPr>
          <w:b/>
          <w:sz w:val="23"/>
        </w:rPr>
        <w:t xml:space="preserve">Alencastro </w:t>
      </w:r>
      <w:r w:rsidR="00793E7B">
        <w:rPr>
          <w:b/>
          <w:sz w:val="23"/>
        </w:rPr>
        <w:t>Guimarães</w:t>
      </w:r>
      <w:r w:rsidR="003E5FDC">
        <w:rPr>
          <w:b/>
          <w:sz w:val="23"/>
        </w:rPr>
        <w:t>, nº 406, Bairro Centro</w:t>
      </w:r>
    </w:p>
    <w:p w:rsidR="00985F99" w:rsidRDefault="00985F99" w:rsidP="00985F99">
      <w:pPr>
        <w:tabs>
          <w:tab w:val="left" w:pos="737"/>
        </w:tabs>
        <w:rPr>
          <w:b/>
          <w:sz w:val="23"/>
        </w:rPr>
      </w:pPr>
      <w:r>
        <w:rPr>
          <w:b/>
          <w:sz w:val="23"/>
        </w:rPr>
        <w:t xml:space="preserve">CEP </w:t>
      </w:r>
      <w:r w:rsidR="003E5FDC">
        <w:rPr>
          <w:b/>
          <w:sz w:val="23"/>
        </w:rPr>
        <w:t>39472000</w:t>
      </w:r>
      <w:r>
        <w:rPr>
          <w:b/>
          <w:sz w:val="23"/>
        </w:rPr>
        <w:t xml:space="preserve"> – </w:t>
      </w:r>
      <w:r w:rsidR="003E5FDC">
        <w:rPr>
          <w:b/>
          <w:sz w:val="23"/>
        </w:rPr>
        <w:t>CAPITÃO ENÉAS</w:t>
      </w:r>
      <w:r>
        <w:rPr>
          <w:b/>
          <w:sz w:val="23"/>
        </w:rPr>
        <w:t>-MG.</w:t>
      </w:r>
    </w:p>
    <w:p w:rsidR="00985F99" w:rsidRDefault="00985F99" w:rsidP="00985F99">
      <w:pPr>
        <w:tabs>
          <w:tab w:val="left" w:pos="737"/>
        </w:tabs>
        <w:rPr>
          <w:rFonts w:ascii="Arial" w:hAnsi="Arial"/>
          <w:b/>
          <w:sz w:val="20"/>
        </w:rPr>
      </w:pPr>
    </w:p>
    <w:p w:rsidR="00985F99" w:rsidRDefault="00985F99" w:rsidP="00985F99">
      <w:pPr>
        <w:jc w:val="both"/>
        <w:rPr>
          <w:sz w:val="23"/>
          <w:szCs w:val="23"/>
        </w:rPr>
      </w:pPr>
      <w:r>
        <w:rPr>
          <w:sz w:val="23"/>
          <w:szCs w:val="23"/>
        </w:rPr>
        <w:t>Prezados Senhores,</w:t>
      </w:r>
    </w:p>
    <w:p w:rsidR="00985F99" w:rsidRPr="006F40B9" w:rsidRDefault="00985F99" w:rsidP="00985F99">
      <w:pPr>
        <w:tabs>
          <w:tab w:val="left" w:pos="840"/>
        </w:tabs>
        <w:spacing w:before="180"/>
        <w:jc w:val="both"/>
        <w:rPr>
          <w:sz w:val="23"/>
          <w:szCs w:val="23"/>
        </w:rPr>
      </w:pPr>
      <w:r>
        <w:rPr>
          <w:sz w:val="23"/>
          <w:szCs w:val="23"/>
        </w:rPr>
        <w:t xml:space="preserve">Tendo examinado o </w:t>
      </w:r>
      <w:r>
        <w:rPr>
          <w:b/>
          <w:sz w:val="23"/>
          <w:szCs w:val="23"/>
        </w:rPr>
        <w:t>Edital n.º ___/2017</w:t>
      </w:r>
      <w:r>
        <w:rPr>
          <w:sz w:val="23"/>
          <w:szCs w:val="23"/>
        </w:rPr>
        <w:t xml:space="preserve"> e seus ANEXOS, nós, abaixo-assinados, oferecemos proposta para </w:t>
      </w:r>
      <w:r w:rsidR="00E408B4">
        <w:rPr>
          <w:szCs w:val="22"/>
        </w:rPr>
        <w:t>E</w:t>
      </w:r>
      <w:r w:rsidR="00E408B4" w:rsidRPr="00506A31">
        <w:rPr>
          <w:szCs w:val="22"/>
        </w:rPr>
        <w:t>xecução d</w:t>
      </w:r>
      <w:r w:rsidR="00E408B4">
        <w:rPr>
          <w:szCs w:val="22"/>
        </w:rPr>
        <w:t>as</w:t>
      </w:r>
      <w:r w:rsidR="00E408B4" w:rsidRPr="00506A31">
        <w:rPr>
          <w:szCs w:val="22"/>
        </w:rPr>
        <w:t xml:space="preserve"> obra</w:t>
      </w:r>
      <w:r w:rsidR="00E408B4">
        <w:rPr>
          <w:szCs w:val="22"/>
        </w:rPr>
        <w:t>s</w:t>
      </w:r>
      <w:r w:rsidR="00E408B4" w:rsidRPr="00506A31">
        <w:rPr>
          <w:szCs w:val="22"/>
        </w:rPr>
        <w:t xml:space="preserve"> de reforma do mercado municipal</w:t>
      </w:r>
      <w:r w:rsidR="00E408B4">
        <w:rPr>
          <w:szCs w:val="22"/>
        </w:rPr>
        <w:t xml:space="preserve"> do município de</w:t>
      </w:r>
      <w:r w:rsidR="00E408B4" w:rsidRPr="00EA02F0">
        <w:rPr>
          <w:color w:val="FF0000"/>
          <w:szCs w:val="22"/>
        </w:rPr>
        <w:t xml:space="preserve"> </w:t>
      </w:r>
      <w:r w:rsidR="00E408B4" w:rsidRPr="00BA3CC3">
        <w:rPr>
          <w:color w:val="000000" w:themeColor="text1"/>
          <w:szCs w:val="22"/>
        </w:rPr>
        <w:t>Capitão Enéas-MG</w:t>
      </w:r>
      <w:r w:rsidR="00E408B4" w:rsidRPr="00506A31">
        <w:rPr>
          <w:szCs w:val="22"/>
        </w:rPr>
        <w:t xml:space="preserve">, </w:t>
      </w:r>
      <w:r w:rsidR="00E408B4">
        <w:rPr>
          <w:szCs w:val="22"/>
        </w:rPr>
        <w:t>localizado n</w:t>
      </w:r>
      <w:r w:rsidR="00E408B4" w:rsidRPr="00506A31">
        <w:rPr>
          <w:szCs w:val="22"/>
        </w:rPr>
        <w:t xml:space="preserve">a rua </w:t>
      </w:r>
      <w:r w:rsidR="00E408B4">
        <w:rPr>
          <w:szCs w:val="22"/>
        </w:rPr>
        <w:t>S</w:t>
      </w:r>
      <w:r w:rsidR="00E408B4" w:rsidRPr="00506A31">
        <w:rPr>
          <w:szCs w:val="22"/>
        </w:rPr>
        <w:t xml:space="preserve">ilvino </w:t>
      </w:r>
      <w:r w:rsidR="00E408B4">
        <w:rPr>
          <w:szCs w:val="22"/>
        </w:rPr>
        <w:t>M</w:t>
      </w:r>
      <w:r w:rsidR="00E408B4" w:rsidRPr="00506A31">
        <w:rPr>
          <w:szCs w:val="22"/>
        </w:rPr>
        <w:t xml:space="preserve">ariano, </w:t>
      </w:r>
      <w:r w:rsidR="00E408B4">
        <w:rPr>
          <w:szCs w:val="22"/>
        </w:rPr>
        <w:t xml:space="preserve">em </w:t>
      </w:r>
      <w:r w:rsidR="00E408B4" w:rsidRPr="00506A31">
        <w:rPr>
          <w:szCs w:val="22"/>
        </w:rPr>
        <w:t xml:space="preserve">Capitão Enéas, </w:t>
      </w:r>
      <w:r w:rsidR="00E408B4">
        <w:rPr>
          <w:szCs w:val="22"/>
        </w:rPr>
        <w:t>E</w:t>
      </w:r>
      <w:r w:rsidR="00E408B4" w:rsidRPr="00506A31">
        <w:rPr>
          <w:szCs w:val="22"/>
        </w:rPr>
        <w:t xml:space="preserve">stado de </w:t>
      </w:r>
      <w:r w:rsidR="00E408B4">
        <w:rPr>
          <w:szCs w:val="22"/>
        </w:rPr>
        <w:t>M</w:t>
      </w:r>
      <w:r w:rsidR="00E408B4" w:rsidRPr="00506A31">
        <w:rPr>
          <w:szCs w:val="22"/>
        </w:rPr>
        <w:t xml:space="preserve">inas </w:t>
      </w:r>
      <w:r w:rsidR="00E408B4">
        <w:rPr>
          <w:szCs w:val="22"/>
        </w:rPr>
        <w:t>G</w:t>
      </w:r>
      <w:r w:rsidR="00E408B4" w:rsidRPr="00506A31">
        <w:rPr>
          <w:szCs w:val="22"/>
        </w:rPr>
        <w:t>erais,</w:t>
      </w:r>
      <w:r w:rsidR="00E408B4">
        <w:rPr>
          <w:szCs w:val="22"/>
        </w:rPr>
        <w:t xml:space="preserve"> con</w:t>
      </w:r>
      <w:r w:rsidR="00E408B4" w:rsidRPr="00506A31">
        <w:rPr>
          <w:szCs w:val="22"/>
        </w:rPr>
        <w:t xml:space="preserve">forme </w:t>
      </w:r>
      <w:r w:rsidR="00E408B4">
        <w:rPr>
          <w:szCs w:val="22"/>
        </w:rPr>
        <w:t>C</w:t>
      </w:r>
      <w:r w:rsidR="00E408B4" w:rsidRPr="00506A31">
        <w:rPr>
          <w:szCs w:val="22"/>
        </w:rPr>
        <w:t xml:space="preserve">onvenio </w:t>
      </w:r>
      <w:r w:rsidR="00E408B4">
        <w:rPr>
          <w:szCs w:val="22"/>
        </w:rPr>
        <w:t xml:space="preserve">nº 1.206.00/2017, SINCONV </w:t>
      </w:r>
      <w:r w:rsidR="00E408B4" w:rsidRPr="00506A31">
        <w:rPr>
          <w:szCs w:val="22"/>
        </w:rPr>
        <w:t>nº 819189/2015</w:t>
      </w:r>
      <w:r w:rsidR="00E408B4">
        <w:rPr>
          <w:szCs w:val="22"/>
        </w:rPr>
        <w:t>, firmado entre este município e a Companhia de Desenvolvimento dos Vales do São Francisco e do Parnaíba – CODEVASF</w:t>
      </w:r>
      <w:r w:rsidRPr="00E408B4">
        <w:rPr>
          <w:sz w:val="23"/>
          <w:szCs w:val="23"/>
        </w:rPr>
        <w:t>,</w:t>
      </w:r>
      <w:r w:rsidRPr="00A56427">
        <w:rPr>
          <w:color w:val="FF0000"/>
          <w:sz w:val="23"/>
          <w:szCs w:val="23"/>
        </w:rPr>
        <w:t xml:space="preserve"> </w:t>
      </w:r>
      <w:r w:rsidRPr="00BA3CC3">
        <w:rPr>
          <w:sz w:val="23"/>
          <w:szCs w:val="23"/>
        </w:rPr>
        <w:t>pelo v</w:t>
      </w:r>
      <w:r>
        <w:rPr>
          <w:sz w:val="23"/>
          <w:szCs w:val="23"/>
        </w:rPr>
        <w:t>alor global de R$ __________,___ (</w:t>
      </w:r>
      <w:r>
        <w:rPr>
          <w:b/>
          <w:sz w:val="23"/>
          <w:szCs w:val="23"/>
        </w:rPr>
        <w:t xml:space="preserve">VALOR TOTAL POR EXTENSO, EM REAIS), </w:t>
      </w:r>
      <w:r>
        <w:rPr>
          <w:sz w:val="23"/>
          <w:szCs w:val="23"/>
        </w:rPr>
        <w:t>de acordo com a planilha de preços que é parte integrante desta proposta.</w:t>
      </w:r>
    </w:p>
    <w:p w:rsidR="00985F99" w:rsidRDefault="00985F99" w:rsidP="00985F99">
      <w:pPr>
        <w:pStyle w:val="Corpodetexto"/>
        <w:tabs>
          <w:tab w:val="clear" w:pos="2694"/>
          <w:tab w:val="left" w:pos="737"/>
        </w:tabs>
        <w:spacing w:before="180" w:after="0"/>
        <w:rPr>
          <w:sz w:val="23"/>
          <w:szCs w:val="23"/>
        </w:rPr>
      </w:pPr>
      <w:r>
        <w:rPr>
          <w:sz w:val="23"/>
          <w:szCs w:val="23"/>
        </w:rPr>
        <w:t xml:space="preserve">Comprometendo-nos, se nossa proposta for aceita, a realizar as obras no prazo de ____ (____) ______, a contar da data de assinatura do Contrato. </w:t>
      </w:r>
    </w:p>
    <w:p w:rsidR="00985F99" w:rsidRDefault="00985F99" w:rsidP="00985F99">
      <w:pPr>
        <w:pStyle w:val="Corpodetexto"/>
        <w:tabs>
          <w:tab w:val="left" w:pos="737"/>
        </w:tabs>
        <w:spacing w:before="180" w:after="0"/>
        <w:rPr>
          <w:sz w:val="23"/>
          <w:szCs w:val="23"/>
        </w:rPr>
      </w:pPr>
      <w:r>
        <w:rPr>
          <w:sz w:val="23"/>
          <w:szCs w:val="23"/>
        </w:rPr>
        <w:t>Concordamos em manter a validade desta proposta por um período de 60 (sessenta) dias desde a data fixada para abertura das propostas, ou seja___/___/__, representando um compromisso que pode ser aceito a qualquer tempo antes da expiração do prazo.</w:t>
      </w:r>
    </w:p>
    <w:p w:rsidR="00985F99" w:rsidRDefault="00985F99" w:rsidP="00985F99">
      <w:pPr>
        <w:tabs>
          <w:tab w:val="left" w:pos="737"/>
        </w:tabs>
        <w:spacing w:before="180"/>
        <w:jc w:val="both"/>
        <w:rPr>
          <w:sz w:val="23"/>
          <w:szCs w:val="23"/>
        </w:rPr>
      </w:pPr>
      <w:r>
        <w:rPr>
          <w:sz w:val="23"/>
          <w:szCs w:val="23"/>
        </w:rPr>
        <w:t>Até que seja preparado e assinado um contrato formal, esta proposta, será considerada um contrato de obrigação entre as partes.</w:t>
      </w:r>
    </w:p>
    <w:p w:rsidR="00985F99" w:rsidRDefault="00985F99" w:rsidP="00985F99">
      <w:pPr>
        <w:pStyle w:val="Corpodetexto"/>
        <w:tabs>
          <w:tab w:val="clear" w:pos="2694"/>
          <w:tab w:val="left" w:pos="737"/>
        </w:tabs>
        <w:spacing w:before="180" w:after="0"/>
        <w:rPr>
          <w:sz w:val="23"/>
          <w:szCs w:val="23"/>
        </w:rPr>
      </w:pPr>
      <w:r>
        <w:rPr>
          <w:sz w:val="23"/>
          <w:szCs w:val="23"/>
        </w:rPr>
        <w:t xml:space="preserve">Na oportunidade, credenciamos junto à </w:t>
      </w:r>
      <w:r w:rsidR="003E5FDC">
        <w:rPr>
          <w:b/>
          <w:sz w:val="23"/>
          <w:szCs w:val="23"/>
        </w:rPr>
        <w:t>PREFEITURA MUNICIPAL DE CAPITÃO ENÉAS-MG,</w:t>
      </w:r>
      <w:r>
        <w:rPr>
          <w:sz w:val="23"/>
          <w:szCs w:val="23"/>
        </w:rPr>
        <w:t xml:space="preserve"> o(a) Sr.(ª) __________________, carteira de Identidade n.º _________________, Órgão Expedidor ____________, CPF n.º________________, residente e domiciliado(a) na rua_____________________, n.º_____, bairro__________, na cidade de_________, Estado de______________, ao(à) qual outorgamos os mais amplos poderes inclusive para interpor recursos, quando cabíveis transigir, desistir, assinar contratos, atas e documentos, enfim, praticar os demais atos no presente processo licitatório.</w:t>
      </w:r>
    </w:p>
    <w:p w:rsidR="00985F99" w:rsidRDefault="00985F99" w:rsidP="00985F99">
      <w:pPr>
        <w:pStyle w:val="Corpodetexto"/>
        <w:tabs>
          <w:tab w:val="clear" w:pos="2694"/>
          <w:tab w:val="left" w:pos="737"/>
        </w:tabs>
        <w:spacing w:before="180" w:after="0"/>
        <w:rPr>
          <w:sz w:val="23"/>
          <w:szCs w:val="23"/>
        </w:rPr>
      </w:pPr>
      <w:r>
        <w:rPr>
          <w:sz w:val="23"/>
          <w:szCs w:val="23"/>
        </w:rPr>
        <w:t>Declaramos que temos pleno conhecimento de todos os aspectos relativos a licitação em causa.</w:t>
      </w:r>
    </w:p>
    <w:p w:rsidR="00985F99" w:rsidRDefault="00985F99" w:rsidP="00985F99">
      <w:pPr>
        <w:pStyle w:val="Corpodetexto"/>
        <w:tabs>
          <w:tab w:val="clear" w:pos="2694"/>
          <w:tab w:val="left" w:pos="737"/>
        </w:tabs>
        <w:spacing w:before="180" w:after="0"/>
        <w:rPr>
          <w:sz w:val="23"/>
          <w:szCs w:val="23"/>
        </w:rPr>
      </w:pPr>
      <w:r>
        <w:rPr>
          <w:sz w:val="23"/>
          <w:szCs w:val="23"/>
        </w:rPr>
        <w:t>Declaramos, ainda, nossa plena concordância com as condições constantes no presente Edital e seus anexos e que nos preços propostos estão inclusos todos os tributos incidentes sobre as obras.</w:t>
      </w:r>
    </w:p>
    <w:p w:rsidR="00985F99" w:rsidRDefault="00985F99" w:rsidP="008F4686">
      <w:pPr>
        <w:tabs>
          <w:tab w:val="left" w:pos="737"/>
        </w:tabs>
        <w:spacing w:before="80"/>
        <w:ind w:firstLine="1843"/>
        <w:rPr>
          <w:sz w:val="23"/>
          <w:szCs w:val="23"/>
        </w:rPr>
      </w:pPr>
      <w:r>
        <w:rPr>
          <w:sz w:val="23"/>
          <w:szCs w:val="23"/>
        </w:rPr>
        <w:tab/>
      </w:r>
      <w:r>
        <w:rPr>
          <w:sz w:val="23"/>
          <w:szCs w:val="23"/>
        </w:rPr>
        <w:tab/>
      </w:r>
      <w:r>
        <w:rPr>
          <w:sz w:val="23"/>
          <w:szCs w:val="23"/>
        </w:rPr>
        <w:tab/>
      </w:r>
      <w:r>
        <w:rPr>
          <w:sz w:val="23"/>
          <w:szCs w:val="23"/>
        </w:rPr>
        <w:tab/>
        <w:t>Atenciosamente,</w:t>
      </w:r>
    </w:p>
    <w:p w:rsidR="00985F99" w:rsidRDefault="00985F99" w:rsidP="00985F99">
      <w:pPr>
        <w:tabs>
          <w:tab w:val="left" w:pos="737"/>
        </w:tabs>
        <w:jc w:val="center"/>
        <w:rPr>
          <w:sz w:val="23"/>
          <w:szCs w:val="23"/>
        </w:rPr>
      </w:pPr>
      <w:r>
        <w:rPr>
          <w:sz w:val="23"/>
          <w:szCs w:val="23"/>
        </w:rPr>
        <w:t>______________________________________</w:t>
      </w:r>
    </w:p>
    <w:p w:rsidR="00985F99" w:rsidRDefault="00985F99" w:rsidP="00985F99">
      <w:pPr>
        <w:tabs>
          <w:tab w:val="left" w:pos="737"/>
        </w:tabs>
        <w:jc w:val="center"/>
        <w:rPr>
          <w:sz w:val="23"/>
          <w:szCs w:val="23"/>
        </w:rPr>
      </w:pPr>
      <w:r>
        <w:rPr>
          <w:sz w:val="23"/>
          <w:szCs w:val="23"/>
        </w:rPr>
        <w:t>FIRMA LICITANTE/CNPJ</w:t>
      </w:r>
    </w:p>
    <w:p w:rsidR="00985F99" w:rsidRDefault="00985F99" w:rsidP="00985F99">
      <w:pPr>
        <w:tabs>
          <w:tab w:val="left" w:pos="737"/>
        </w:tabs>
        <w:jc w:val="center"/>
        <w:rPr>
          <w:sz w:val="23"/>
          <w:szCs w:val="23"/>
        </w:rPr>
      </w:pPr>
      <w:r>
        <w:rPr>
          <w:sz w:val="23"/>
          <w:szCs w:val="23"/>
        </w:rPr>
        <w:t>_________________________________________</w:t>
      </w:r>
    </w:p>
    <w:p w:rsidR="003E5FDC" w:rsidRDefault="00985F99" w:rsidP="008F4686">
      <w:pPr>
        <w:tabs>
          <w:tab w:val="left" w:pos="737"/>
        </w:tabs>
        <w:jc w:val="center"/>
        <w:rPr>
          <w:b/>
          <w:sz w:val="28"/>
          <w:szCs w:val="20"/>
        </w:rPr>
      </w:pPr>
      <w:r>
        <w:rPr>
          <w:sz w:val="23"/>
          <w:szCs w:val="23"/>
        </w:rPr>
        <w:t>ASSINATURA DO REPRESENTANTE LEGAL</w:t>
      </w:r>
      <w:r w:rsidR="003E5FDC">
        <w:br w:type="page"/>
      </w:r>
    </w:p>
    <w:p w:rsidR="00BE63FD" w:rsidRDefault="00BE63FD" w:rsidP="00985F99">
      <w:pPr>
        <w:pStyle w:val="Ttulo8"/>
        <w:tabs>
          <w:tab w:val="left" w:pos="1021"/>
        </w:tabs>
        <w:spacing w:before="0" w:after="0" w:line="360" w:lineRule="auto"/>
        <w:rPr>
          <w:spacing w:val="0"/>
        </w:rPr>
      </w:pPr>
    </w:p>
    <w:p w:rsidR="00985F99" w:rsidRDefault="00985F99" w:rsidP="00985F99">
      <w:pPr>
        <w:pStyle w:val="Ttulo8"/>
        <w:tabs>
          <w:tab w:val="left" w:pos="1021"/>
        </w:tabs>
        <w:spacing w:before="0" w:after="0" w:line="360" w:lineRule="auto"/>
        <w:rPr>
          <w:spacing w:val="0"/>
        </w:rPr>
      </w:pPr>
      <w:r>
        <w:rPr>
          <w:spacing w:val="0"/>
        </w:rPr>
        <w:t>ANEXO IV</w:t>
      </w:r>
    </w:p>
    <w:p w:rsidR="00985F99" w:rsidRDefault="00985F99" w:rsidP="00985F99">
      <w:pPr>
        <w:tabs>
          <w:tab w:val="left" w:pos="737"/>
        </w:tabs>
        <w:jc w:val="center"/>
        <w:rPr>
          <w:sz w:val="28"/>
        </w:rPr>
      </w:pPr>
      <w:r>
        <w:rPr>
          <w:b/>
          <w:sz w:val="28"/>
        </w:rPr>
        <w:t>MODELOS DE DECLARAÇÕES</w:t>
      </w:r>
    </w:p>
    <w:p w:rsidR="00793E7B" w:rsidRDefault="00793E7B" w:rsidP="00985F99">
      <w:pPr>
        <w:pStyle w:val="Ttulo3"/>
        <w:spacing w:before="0" w:after="0"/>
        <w:rPr>
          <w:rFonts w:ascii="Times New Roman" w:hAnsi="Times New Roman"/>
          <w:sz w:val="24"/>
        </w:rPr>
      </w:pPr>
    </w:p>
    <w:p w:rsidR="00985F99" w:rsidRDefault="00985F99" w:rsidP="00985F99">
      <w:pPr>
        <w:pStyle w:val="Ttulo3"/>
        <w:spacing w:before="0" w:after="0"/>
        <w:rPr>
          <w:rFonts w:ascii="Times New Roman" w:hAnsi="Times New Roman"/>
          <w:sz w:val="24"/>
        </w:rPr>
      </w:pPr>
      <w:r>
        <w:rPr>
          <w:rFonts w:ascii="Times New Roman" w:hAnsi="Times New Roman"/>
          <w:sz w:val="24"/>
        </w:rPr>
        <w:t>EDITAL DE TOMADA DE PREÇOS N.º 0</w:t>
      </w:r>
      <w:r w:rsidR="003E5FDC">
        <w:rPr>
          <w:rFonts w:ascii="Times New Roman" w:hAnsi="Times New Roman"/>
          <w:sz w:val="24"/>
        </w:rPr>
        <w:t>0</w:t>
      </w:r>
      <w:r w:rsidR="00793E7B">
        <w:rPr>
          <w:rFonts w:ascii="Times New Roman" w:hAnsi="Times New Roman"/>
          <w:sz w:val="24"/>
        </w:rPr>
        <w:t>4</w:t>
      </w:r>
      <w:r>
        <w:rPr>
          <w:rFonts w:ascii="Times New Roman" w:hAnsi="Times New Roman"/>
          <w:sz w:val="24"/>
        </w:rPr>
        <w:t>/201</w:t>
      </w:r>
      <w:r w:rsidR="003E5FDC">
        <w:rPr>
          <w:rFonts w:ascii="Times New Roman" w:hAnsi="Times New Roman"/>
          <w:sz w:val="24"/>
        </w:rPr>
        <w:t>7</w:t>
      </w:r>
    </w:p>
    <w:p w:rsidR="00985F99" w:rsidRDefault="00985F99" w:rsidP="00985F99">
      <w:pPr>
        <w:jc w:val="center"/>
      </w:pPr>
    </w:p>
    <w:p w:rsidR="00985F99" w:rsidRDefault="00985F99" w:rsidP="003E5FDC">
      <w:pPr>
        <w:pStyle w:val="Corpodetexto"/>
        <w:tabs>
          <w:tab w:val="left" w:pos="5245"/>
        </w:tabs>
        <w:ind w:left="567"/>
        <w:jc w:val="center"/>
        <w:rPr>
          <w:b/>
        </w:rPr>
      </w:pPr>
      <w:r>
        <w:rPr>
          <w:b/>
        </w:rPr>
        <w:t>(MODELO DE DECLARAÇÃO - PARA A SITUAÇÃO PREVISTA NO SUBITEM 5.2.2.1, alínea “e”)</w:t>
      </w:r>
    </w:p>
    <w:p w:rsidR="003E5FDC" w:rsidRDefault="00985F99" w:rsidP="003E5FDC">
      <w:pPr>
        <w:pStyle w:val="Corpodetexto2"/>
        <w:spacing w:line="360" w:lineRule="auto"/>
        <w:ind w:left="567"/>
      </w:pPr>
      <w:r>
        <w:tab/>
      </w:r>
      <w:r>
        <w:tab/>
      </w:r>
    </w:p>
    <w:p w:rsidR="00985F99" w:rsidRDefault="00985F99" w:rsidP="003E5FDC">
      <w:pPr>
        <w:pStyle w:val="Corpodetexto2"/>
        <w:spacing w:line="360" w:lineRule="auto"/>
        <w:ind w:left="567"/>
      </w:pPr>
      <w:r>
        <w:t xml:space="preserve">A Licitante _____________________________________, CNPJ/MF nº _________________________________, por seu representante legal abaixo assinado, declara, sob as penalidades da lei, que até a presente data, </w:t>
      </w:r>
      <w:r w:rsidRPr="00BA3CC3">
        <w:t xml:space="preserve">NÃO EXISTE FATO QUE INVALIDE O </w:t>
      </w:r>
      <w:r w:rsidR="00A56427" w:rsidRPr="00BA3CC3">
        <w:t>SEU CADASTRAMENTO</w:t>
      </w:r>
      <w:r w:rsidRPr="00BA3CC3">
        <w:t>,</w:t>
      </w:r>
      <w:r>
        <w:t xml:space="preserve"> ora apresentado para fins de habilitação na presente licitação, (Art. 32 - § 2º Lei 8.666/93) e declara também sob as penas da Lei que não foi declarada inidônea por qualquer ÓRGÃO DA ADMINISTRAÇÃO PÚBLICA, em qualquer de suas esferas, Federal, Estadual , Municipal e no Distrito Federal, e de que não está impedida de licitar e contratar com a </w:t>
      </w:r>
      <w:r w:rsidR="003E5FDC">
        <w:rPr>
          <w:b/>
        </w:rPr>
        <w:t xml:space="preserve">Prefeitura Municipal de Capitão Enéas-MG., </w:t>
      </w:r>
      <w:r>
        <w:t xml:space="preserve">(Art. 87 Inciso IV da Lei 8.666/93), declara ainda, encontrar-se em situação regular perante o Ministério do Trabalho, no que se refere a observância do disposto no inciso XXXIII, do art. 7º da Constituição Federal. </w:t>
      </w:r>
    </w:p>
    <w:p w:rsidR="00985F99" w:rsidRDefault="00985F99" w:rsidP="00985F99">
      <w:pPr>
        <w:pStyle w:val="Ttulo5"/>
        <w:jc w:val="center"/>
        <w:rPr>
          <w:b/>
        </w:rPr>
      </w:pPr>
      <w:r>
        <w:rPr>
          <w:b/>
        </w:rPr>
        <w:t>Cidade, data</w:t>
      </w:r>
    </w:p>
    <w:p w:rsidR="00985F99" w:rsidRDefault="00985F99" w:rsidP="00985F99">
      <w:pPr>
        <w:tabs>
          <w:tab w:val="left" w:pos="1021"/>
        </w:tabs>
        <w:ind w:firstLine="426"/>
        <w:jc w:val="center"/>
        <w:rPr>
          <w:b/>
        </w:rPr>
      </w:pPr>
      <w:r>
        <w:rPr>
          <w:b/>
        </w:rPr>
        <w:t>_______________________________</w:t>
      </w:r>
    </w:p>
    <w:p w:rsidR="00985F99" w:rsidRDefault="00985F99" w:rsidP="00985F99">
      <w:pPr>
        <w:tabs>
          <w:tab w:val="left" w:pos="1021"/>
        </w:tabs>
        <w:ind w:firstLine="426"/>
        <w:jc w:val="center"/>
        <w:rPr>
          <w:b/>
        </w:rPr>
      </w:pPr>
      <w:r>
        <w:rPr>
          <w:b/>
        </w:rPr>
        <w:t>assinatura do representante legal</w:t>
      </w:r>
    </w:p>
    <w:p w:rsidR="00985F99" w:rsidRDefault="00985F99" w:rsidP="00985F99">
      <w:pPr>
        <w:tabs>
          <w:tab w:val="left" w:pos="1021"/>
        </w:tabs>
        <w:spacing w:before="120" w:after="120"/>
        <w:jc w:val="center"/>
        <w:rPr>
          <w:b/>
        </w:rPr>
      </w:pPr>
    </w:p>
    <w:p w:rsidR="00985F99" w:rsidRDefault="00985F99" w:rsidP="00985F99">
      <w:pPr>
        <w:pStyle w:val="Ttulo6"/>
        <w:ind w:firstLine="426"/>
        <w:jc w:val="center"/>
        <w:rPr>
          <w:b w:val="0"/>
          <w:i/>
        </w:rPr>
      </w:pPr>
      <w:r>
        <w:rPr>
          <w:b w:val="0"/>
          <w:i/>
        </w:rPr>
        <w:t>Nome:    _____________________________</w:t>
      </w:r>
    </w:p>
    <w:p w:rsidR="00985F99" w:rsidRDefault="00985F99" w:rsidP="00985F99">
      <w:pPr>
        <w:pStyle w:val="Ttulo6"/>
        <w:ind w:firstLine="426"/>
        <w:jc w:val="center"/>
        <w:rPr>
          <w:b w:val="0"/>
          <w:i/>
        </w:rPr>
      </w:pPr>
      <w:r>
        <w:rPr>
          <w:b w:val="0"/>
          <w:i/>
        </w:rPr>
        <w:t>Função: _____________________________</w:t>
      </w:r>
    </w:p>
    <w:p w:rsidR="00DD7639" w:rsidRDefault="00DD7639">
      <w:pPr>
        <w:spacing w:after="200" w:line="276" w:lineRule="auto"/>
        <w:rPr>
          <w:color w:val="FF0000"/>
        </w:rPr>
      </w:pPr>
      <w:r>
        <w:rPr>
          <w:color w:val="FF0000"/>
        </w:rPr>
        <w:br w:type="page"/>
      </w:r>
    </w:p>
    <w:p w:rsidR="00985F99" w:rsidRDefault="00985F99" w:rsidP="00985F99">
      <w:pPr>
        <w:rPr>
          <w:color w:val="FF0000"/>
        </w:rPr>
      </w:pPr>
    </w:p>
    <w:p w:rsidR="00985F99" w:rsidRPr="00DD7639" w:rsidRDefault="00985F99" w:rsidP="00DD7639">
      <w:pPr>
        <w:jc w:val="center"/>
        <w:rPr>
          <w:color w:val="FF0000"/>
        </w:rPr>
      </w:pPr>
    </w:p>
    <w:p w:rsidR="00985F99" w:rsidRPr="00DD7639" w:rsidRDefault="00985F99" w:rsidP="00DD7639">
      <w:pPr>
        <w:pStyle w:val="Ttulo8"/>
        <w:tabs>
          <w:tab w:val="left" w:pos="1021"/>
        </w:tabs>
        <w:spacing w:before="0" w:after="0"/>
        <w:rPr>
          <w:bCs/>
          <w:spacing w:val="0"/>
          <w:sz w:val="24"/>
          <w:szCs w:val="24"/>
        </w:rPr>
      </w:pPr>
      <w:r w:rsidRPr="00DD7639">
        <w:rPr>
          <w:bCs/>
          <w:spacing w:val="0"/>
          <w:sz w:val="24"/>
          <w:szCs w:val="24"/>
        </w:rPr>
        <w:t>(MODELO DE DECLARAÇÃO - PARA A SITUAÇÃO PREVISTA NO SUBITEM 5.2.2.1 – alínea “f”)</w:t>
      </w:r>
    </w:p>
    <w:p w:rsidR="00985F99" w:rsidRPr="00DD7639" w:rsidRDefault="00985F99" w:rsidP="00DD7639">
      <w:pPr>
        <w:jc w:val="center"/>
      </w:pPr>
    </w:p>
    <w:p w:rsidR="00985F99" w:rsidRPr="00DD7639" w:rsidRDefault="00985F99" w:rsidP="00DD7639">
      <w:pPr>
        <w:tabs>
          <w:tab w:val="left" w:pos="1021"/>
        </w:tabs>
        <w:ind w:right="280"/>
        <w:jc w:val="center"/>
        <w:rPr>
          <w:b/>
        </w:rPr>
      </w:pPr>
      <w:r w:rsidRPr="00DD7639">
        <w:rPr>
          <w:b/>
        </w:rPr>
        <w:t>MODELO DECLARAÇÃO ENQUADRAMENTO DE MICROEMPRESA (ME) OU EMPRESA DE PEQUENO PORTE (EPP)</w:t>
      </w:r>
    </w:p>
    <w:p w:rsidR="00985F99" w:rsidRPr="00DD7639" w:rsidRDefault="00985F99" w:rsidP="00DD7639">
      <w:pPr>
        <w:tabs>
          <w:tab w:val="left" w:pos="1021"/>
        </w:tabs>
        <w:ind w:right="280"/>
        <w:jc w:val="center"/>
        <w:rPr>
          <w:b/>
        </w:rPr>
      </w:pPr>
    </w:p>
    <w:p w:rsidR="00DD7639" w:rsidRDefault="00DD7639" w:rsidP="00DD7639">
      <w:pPr>
        <w:tabs>
          <w:tab w:val="left" w:pos="1021"/>
        </w:tabs>
        <w:ind w:right="-3" w:firstLine="1701"/>
        <w:jc w:val="both"/>
        <w:rPr>
          <w:bCs/>
        </w:rPr>
      </w:pPr>
    </w:p>
    <w:p w:rsidR="00DD7639" w:rsidRDefault="00DD7639" w:rsidP="00DD7639">
      <w:pPr>
        <w:tabs>
          <w:tab w:val="left" w:pos="1021"/>
        </w:tabs>
        <w:ind w:right="-3" w:firstLine="1701"/>
        <w:jc w:val="both"/>
        <w:rPr>
          <w:bCs/>
        </w:rPr>
      </w:pPr>
    </w:p>
    <w:p w:rsidR="00DD7639" w:rsidRDefault="00DD7639" w:rsidP="00DD7639">
      <w:pPr>
        <w:tabs>
          <w:tab w:val="left" w:pos="1021"/>
        </w:tabs>
        <w:ind w:right="-3" w:firstLine="1701"/>
        <w:jc w:val="both"/>
        <w:rPr>
          <w:bCs/>
        </w:rPr>
      </w:pPr>
    </w:p>
    <w:p w:rsidR="00985F99" w:rsidRPr="00DD7639" w:rsidRDefault="00985F99" w:rsidP="00DD7639">
      <w:pPr>
        <w:tabs>
          <w:tab w:val="left" w:pos="1021"/>
        </w:tabs>
        <w:ind w:right="-3" w:firstLine="1701"/>
        <w:jc w:val="both"/>
        <w:rPr>
          <w:bCs/>
        </w:rPr>
      </w:pPr>
      <w:r w:rsidRPr="00DD7639">
        <w:rPr>
          <w:bCs/>
        </w:rPr>
        <w:t>O Empresário/os sócios ................................................................................., da empresa .............................................................................................................................., com sede a ..............................................................................................................................., na cidade de ....................................................................................................................., Estado de ................................................................, vem declarar que:</w:t>
      </w:r>
    </w:p>
    <w:p w:rsidR="00985F99" w:rsidRPr="00DD7639" w:rsidRDefault="00985F99" w:rsidP="00DD7639">
      <w:pPr>
        <w:tabs>
          <w:tab w:val="left" w:pos="1021"/>
        </w:tabs>
        <w:ind w:right="-3" w:firstLine="1701"/>
        <w:jc w:val="both"/>
        <w:rPr>
          <w:bCs/>
        </w:rPr>
      </w:pPr>
    </w:p>
    <w:p w:rsidR="00985F99" w:rsidRPr="00DD7639" w:rsidRDefault="00985F99" w:rsidP="00DD7639">
      <w:pPr>
        <w:tabs>
          <w:tab w:val="left" w:pos="1021"/>
        </w:tabs>
        <w:ind w:right="-3"/>
        <w:jc w:val="both"/>
        <w:rPr>
          <w:bCs/>
        </w:rPr>
      </w:pPr>
      <w:r w:rsidRPr="00DD7639">
        <w:rPr>
          <w:bCs/>
        </w:rPr>
        <w:t>O movimento da receita bruta anual da empresa não excede aos limites fixados no art. 3º. da Lei Complementar nº. 123 de 14 de dezembro de 2006, e que não se enquadra em qualquer das hipóteses de exclusão relacionadas no § 4º do art. 3º da mencionada lei.</w:t>
      </w:r>
    </w:p>
    <w:p w:rsidR="00985F99" w:rsidRPr="00DD7639" w:rsidRDefault="00985F99" w:rsidP="00DD7639">
      <w:pPr>
        <w:tabs>
          <w:tab w:val="left" w:pos="1021"/>
        </w:tabs>
        <w:ind w:left="426" w:right="280"/>
        <w:jc w:val="both"/>
        <w:rPr>
          <w:bCs/>
        </w:rPr>
      </w:pPr>
    </w:p>
    <w:p w:rsidR="00985F99" w:rsidRPr="00DD7639" w:rsidRDefault="00985F99" w:rsidP="00DD7639">
      <w:pPr>
        <w:tabs>
          <w:tab w:val="left" w:pos="1021"/>
        </w:tabs>
        <w:jc w:val="center"/>
        <w:rPr>
          <w:bCs/>
        </w:rPr>
      </w:pPr>
      <w:r w:rsidRPr="00DD7639">
        <w:rPr>
          <w:bCs/>
        </w:rPr>
        <w:t>Local e data:</w:t>
      </w:r>
    </w:p>
    <w:p w:rsidR="00985F99" w:rsidRPr="00DD7639" w:rsidRDefault="00985F99" w:rsidP="00DD7639">
      <w:pPr>
        <w:tabs>
          <w:tab w:val="left" w:pos="1021"/>
        </w:tabs>
        <w:jc w:val="center"/>
        <w:rPr>
          <w:b/>
        </w:rPr>
      </w:pPr>
    </w:p>
    <w:p w:rsidR="00985F99" w:rsidRPr="00DD7639" w:rsidRDefault="00985F99" w:rsidP="00DD7639">
      <w:pPr>
        <w:tabs>
          <w:tab w:val="left" w:pos="1021"/>
        </w:tabs>
        <w:jc w:val="center"/>
        <w:rPr>
          <w:b/>
        </w:rPr>
      </w:pPr>
      <w:r w:rsidRPr="00DD7639">
        <w:rPr>
          <w:b/>
        </w:rPr>
        <w:t>Assinatura (s) com a indicação do nome completo do (s) empresário/sócios;</w:t>
      </w:r>
    </w:p>
    <w:p w:rsidR="00985F99" w:rsidRPr="00DD7639" w:rsidRDefault="00985F99" w:rsidP="00DD7639">
      <w:pPr>
        <w:tabs>
          <w:tab w:val="left" w:pos="1021"/>
        </w:tabs>
        <w:jc w:val="center"/>
        <w:rPr>
          <w:b/>
        </w:rPr>
      </w:pPr>
    </w:p>
    <w:p w:rsidR="00DD7639" w:rsidRDefault="00985F99" w:rsidP="00DD7639">
      <w:pPr>
        <w:pStyle w:val="Ttulo8"/>
        <w:tabs>
          <w:tab w:val="left" w:pos="1021"/>
        </w:tabs>
        <w:ind w:left="480"/>
        <w:rPr>
          <w:bCs/>
          <w:spacing w:val="0"/>
          <w:sz w:val="24"/>
          <w:szCs w:val="24"/>
        </w:rPr>
      </w:pPr>
      <w:r w:rsidRPr="00DD7639">
        <w:rPr>
          <w:b w:val="0"/>
          <w:bCs/>
          <w:spacing w:val="0"/>
          <w:sz w:val="24"/>
          <w:szCs w:val="24"/>
        </w:rPr>
        <w:t>_______________________________________________</w:t>
      </w:r>
      <w:r w:rsidRPr="00DD7639">
        <w:rPr>
          <w:bCs/>
          <w:spacing w:val="0"/>
          <w:sz w:val="24"/>
          <w:szCs w:val="24"/>
        </w:rPr>
        <w:br w:type="page"/>
      </w:r>
    </w:p>
    <w:p w:rsidR="00DD7639" w:rsidRDefault="00DD7639" w:rsidP="00DD7639">
      <w:pPr>
        <w:pStyle w:val="Ttulo8"/>
        <w:tabs>
          <w:tab w:val="left" w:pos="1021"/>
        </w:tabs>
        <w:ind w:left="480"/>
        <w:rPr>
          <w:bCs/>
          <w:spacing w:val="0"/>
          <w:sz w:val="24"/>
          <w:szCs w:val="24"/>
        </w:rPr>
      </w:pPr>
    </w:p>
    <w:p w:rsidR="00985F99" w:rsidRDefault="00985F99" w:rsidP="00DD7639">
      <w:pPr>
        <w:pStyle w:val="Ttulo8"/>
        <w:tabs>
          <w:tab w:val="left" w:pos="1021"/>
        </w:tabs>
        <w:ind w:left="480"/>
        <w:rPr>
          <w:bCs/>
          <w:spacing w:val="0"/>
          <w:sz w:val="22"/>
        </w:rPr>
      </w:pPr>
      <w:r>
        <w:rPr>
          <w:bCs/>
          <w:spacing w:val="0"/>
          <w:sz w:val="24"/>
        </w:rPr>
        <w:t>(</w:t>
      </w:r>
      <w:r>
        <w:rPr>
          <w:bCs/>
          <w:spacing w:val="0"/>
          <w:sz w:val="22"/>
        </w:rPr>
        <w:t>MODELO DE DECLARAÇÃO - PARA A SITUAÇÃO PREVISTA NO SUBITEM 5.1.1)</w:t>
      </w:r>
    </w:p>
    <w:p w:rsidR="00985F99" w:rsidRDefault="00985F99" w:rsidP="00DD7639">
      <w:pPr>
        <w:jc w:val="center"/>
        <w:rPr>
          <w:sz w:val="22"/>
        </w:rPr>
      </w:pPr>
    </w:p>
    <w:p w:rsidR="00985F99" w:rsidRDefault="00985F99" w:rsidP="00DD7639">
      <w:pPr>
        <w:ind w:left="480"/>
        <w:jc w:val="center"/>
        <w:rPr>
          <w:rStyle w:val="Forte"/>
          <w:sz w:val="22"/>
        </w:rPr>
      </w:pPr>
      <w:r>
        <w:rPr>
          <w:rStyle w:val="Forte"/>
          <w:sz w:val="22"/>
        </w:rPr>
        <w:t>DECLARAÇÃO DE ELABORAÇÃO INDEPENDENTE DE PROPOSTA</w:t>
      </w:r>
    </w:p>
    <w:p w:rsidR="00985F99" w:rsidRDefault="00985F99" w:rsidP="00DD7639">
      <w:pPr>
        <w:ind w:left="480"/>
        <w:jc w:val="center"/>
        <w:rPr>
          <w:rStyle w:val="Forte"/>
          <w:sz w:val="22"/>
        </w:rPr>
      </w:pPr>
    </w:p>
    <w:p w:rsidR="00985F99" w:rsidRDefault="00985F99" w:rsidP="00DD7639">
      <w:pPr>
        <w:ind w:left="480"/>
        <w:jc w:val="center"/>
        <w:rPr>
          <w:rStyle w:val="Forte"/>
          <w:sz w:val="22"/>
        </w:rPr>
      </w:pPr>
      <w:r>
        <w:rPr>
          <w:rStyle w:val="Forte"/>
          <w:sz w:val="22"/>
        </w:rPr>
        <w:t>Edital n.º ___/2017 – Tomada de Preços</w:t>
      </w:r>
    </w:p>
    <w:p w:rsidR="00DD7639" w:rsidRDefault="00DD7639" w:rsidP="00DD7639">
      <w:pPr>
        <w:ind w:left="480"/>
        <w:jc w:val="center"/>
        <w:rPr>
          <w:rStyle w:val="Forte"/>
          <w:sz w:val="22"/>
        </w:rPr>
      </w:pPr>
    </w:p>
    <w:p w:rsidR="00985F99" w:rsidRDefault="00985F99" w:rsidP="00DD7639">
      <w:pPr>
        <w:ind w:left="480"/>
        <w:jc w:val="both"/>
      </w:pPr>
      <w:r>
        <w:br/>
        <w:t>___________________________, como representante devidamente constituído de ____________________(CNPJ), doravante denominado_____________________________ (razão social da empresa), para fins do disposto no Edital de Tomada de Preços n.º ___/2017, declara, sob as penas da lei, em especial o art. 299 do Código Penal Brasileiro, que:</w:t>
      </w:r>
    </w:p>
    <w:p w:rsidR="00985F99" w:rsidRDefault="00985F99" w:rsidP="00DD7639">
      <w:pPr>
        <w:ind w:left="480"/>
        <w:jc w:val="both"/>
      </w:pPr>
      <w:r>
        <w:br/>
        <w:t xml:space="preserve">(a) a proposta apresentada para participar do Edital de Tomada de Preços n.º ___/2017 foi elaborada de maneira independente pela __________________________________ (razão social da empresa) e o conteúdo da proposta não foi, no todo ou em parte, direta ou indiretamente, informado, discutido ou recebido de qualquer outro participante potencial ou de fato do Edital de Tomada de Preços n.º ___/2017 UASG 195005, por qualquer meio ou por qualquer pessoa; </w:t>
      </w:r>
    </w:p>
    <w:p w:rsidR="00985F99" w:rsidRDefault="00985F99" w:rsidP="00DD7639">
      <w:pPr>
        <w:ind w:left="480"/>
        <w:jc w:val="both"/>
      </w:pPr>
      <w:r>
        <w:br/>
        <w:t xml:space="preserve">(b) a intenção de apresentar a proposta elaborada para participar do Edital de Tomada de Preços n.º ___/2017,não foi informada, discutida ou recebida de qualquer outro participante potencial ou de fato do Edital de Tomada de Preços n.º ___/2017, por qualquer meio ou por qualquer pessoa; </w:t>
      </w:r>
    </w:p>
    <w:p w:rsidR="00985F99" w:rsidRDefault="00985F99" w:rsidP="00DD7639">
      <w:pPr>
        <w:ind w:left="480"/>
        <w:jc w:val="both"/>
      </w:pPr>
      <w:r>
        <w:br/>
        <w:t xml:space="preserve">(c) que não tentou, por qualquer meio ou por qualquer pessoa, influir na decisão de qualquer outro participante potencial ou de fato do Edital de Tomada de Preços n.º ___/2017 UASG 195005, quanto a participar ou não da referida licitação; </w:t>
      </w:r>
    </w:p>
    <w:p w:rsidR="00985F99" w:rsidRDefault="00985F99" w:rsidP="00DD7639">
      <w:pPr>
        <w:ind w:left="480"/>
        <w:jc w:val="both"/>
      </w:pPr>
      <w:r>
        <w:br/>
        <w:t>(d) que o conteúdo da proposta apresentada para participar do Edital de Tomada de Preços n.º ___/2017 UASG 195005, não será, no todo ou em parte, direta ou indiretamente, comunicado ou discutido com qualquer outro participante potencial ou de fato do Edital de Tomada de Preços n.º ___/2017 antes da adjudicação do objeto da referida licitação;</w:t>
      </w:r>
    </w:p>
    <w:p w:rsidR="00985F99" w:rsidRDefault="00985F99" w:rsidP="00DD7639">
      <w:pPr>
        <w:ind w:left="480"/>
        <w:jc w:val="both"/>
      </w:pPr>
      <w:r>
        <w:br/>
        <w:t xml:space="preserve">(e) que o conteúdo da proposta apresentada para participar do Edital de Tomada de Preços n.º ___/2017 não foi, no todo ou em parte, direta ou indiretamente, informado, discutido ou recebido de qualquer integrante de </w:t>
      </w:r>
      <w:r w:rsidR="00DD7639">
        <w:t>PREFEITURA MUNICIPAL DE CAPITÃO ENÉAS-MG</w:t>
      </w:r>
      <w:r>
        <w:t xml:space="preserve"> antes da abertura oficial das propostas; e,</w:t>
      </w:r>
    </w:p>
    <w:p w:rsidR="00985F99" w:rsidRDefault="00985F99" w:rsidP="00DD7639">
      <w:pPr>
        <w:ind w:left="480"/>
        <w:jc w:val="both"/>
      </w:pPr>
      <w:r>
        <w:br/>
        <w:t xml:space="preserve">(f) que está plenamente ciente do teor e da extensão desta declaração e que detém plenos poderes e informações para firmá-la. </w:t>
      </w:r>
    </w:p>
    <w:p w:rsidR="00DD7639" w:rsidRDefault="00985F99" w:rsidP="00DD7639">
      <w:pPr>
        <w:ind w:left="480"/>
        <w:jc w:val="center"/>
      </w:pPr>
      <w:r>
        <w:br/>
      </w:r>
    </w:p>
    <w:p w:rsidR="00DD7639" w:rsidRDefault="00DD7639" w:rsidP="00DD7639">
      <w:pPr>
        <w:ind w:left="480"/>
        <w:jc w:val="center"/>
      </w:pPr>
    </w:p>
    <w:p w:rsidR="00985F99" w:rsidRDefault="00985F99" w:rsidP="00DD7639">
      <w:pPr>
        <w:ind w:left="480"/>
        <w:jc w:val="center"/>
      </w:pPr>
      <w:r>
        <w:t>___________(local), em __ de _________ de 2017.</w:t>
      </w:r>
    </w:p>
    <w:p w:rsidR="00985F99" w:rsidRDefault="00985F99" w:rsidP="00DD7639">
      <w:pPr>
        <w:ind w:left="480"/>
        <w:jc w:val="center"/>
        <w:rPr>
          <w:rStyle w:val="Forte"/>
        </w:rPr>
      </w:pPr>
      <w:r>
        <w:br/>
      </w:r>
      <w:r>
        <w:rPr>
          <w:rStyle w:val="Forte"/>
        </w:rPr>
        <w:t>_____________________________________</w:t>
      </w:r>
    </w:p>
    <w:p w:rsidR="00985F99" w:rsidRDefault="00985F99" w:rsidP="00DD7639">
      <w:pPr>
        <w:ind w:left="480"/>
        <w:jc w:val="center"/>
        <w:rPr>
          <w:rStyle w:val="Forte"/>
        </w:rPr>
      </w:pPr>
      <w:r>
        <w:rPr>
          <w:rStyle w:val="Forte"/>
        </w:rPr>
        <w:t>Nome e Assinatura do Representante Legal</w:t>
      </w:r>
    </w:p>
    <w:p w:rsidR="00DD7639" w:rsidRDefault="00DD7639">
      <w:pPr>
        <w:spacing w:after="200" w:line="276" w:lineRule="auto"/>
        <w:rPr>
          <w:rStyle w:val="Forte"/>
        </w:rPr>
      </w:pPr>
      <w:r>
        <w:rPr>
          <w:rStyle w:val="Forte"/>
        </w:rPr>
        <w:br w:type="page"/>
      </w:r>
    </w:p>
    <w:p w:rsidR="00985F99" w:rsidRDefault="00985F99" w:rsidP="00985F99">
      <w:pPr>
        <w:ind w:left="480"/>
        <w:jc w:val="both"/>
        <w:rPr>
          <w:rStyle w:val="Forte"/>
        </w:rPr>
      </w:pPr>
    </w:p>
    <w:p w:rsidR="00985F99" w:rsidRPr="00DD7639" w:rsidRDefault="00985F99" w:rsidP="00DD7639">
      <w:pPr>
        <w:pStyle w:val="Corpodetexto"/>
        <w:jc w:val="center"/>
        <w:rPr>
          <w:b/>
        </w:rPr>
      </w:pPr>
      <w:r w:rsidRPr="00DD7639">
        <w:rPr>
          <w:b/>
        </w:rPr>
        <w:t>(MODELO DE DECLARAÇÃO PARA A SITUAÇÃO PREVISTA NO SUBITEM 5.2.2.3, alínea “b”)</w:t>
      </w:r>
    </w:p>
    <w:p w:rsidR="00DD7639" w:rsidRPr="00DD7639" w:rsidRDefault="00DD7639" w:rsidP="00DD7639">
      <w:pPr>
        <w:tabs>
          <w:tab w:val="left" w:pos="1021"/>
        </w:tabs>
        <w:ind w:right="280"/>
        <w:jc w:val="both"/>
        <w:rPr>
          <w:b/>
          <w:sz w:val="22"/>
          <w:szCs w:val="22"/>
        </w:rPr>
      </w:pPr>
    </w:p>
    <w:p w:rsidR="00985F99" w:rsidRPr="00DD7639" w:rsidRDefault="00985F99" w:rsidP="00DD7639">
      <w:pPr>
        <w:tabs>
          <w:tab w:val="left" w:pos="1021"/>
        </w:tabs>
        <w:spacing w:line="360" w:lineRule="auto"/>
        <w:ind w:firstLine="1418"/>
        <w:jc w:val="both"/>
        <w:rPr>
          <w:b/>
          <w:sz w:val="22"/>
          <w:szCs w:val="22"/>
        </w:rPr>
      </w:pPr>
      <w:r w:rsidRPr="00DD7639">
        <w:rPr>
          <w:sz w:val="22"/>
          <w:szCs w:val="22"/>
        </w:rPr>
        <w:t xml:space="preserve">A Licitante _____________________________________, CNPJ/MF nº _________________________________, por seu representante legal (ou responsável técnico) abaixo assinado, declara, sob as penalidades da lei, de que </w:t>
      </w:r>
      <w:r w:rsidRPr="00DD7639">
        <w:rPr>
          <w:color w:val="000000"/>
          <w:sz w:val="22"/>
          <w:szCs w:val="22"/>
        </w:rPr>
        <w:t>visitou o local onde serão executadas as obras, se inteirou dos dados indispensáveis à apresentação da proposta, e que os preços a serem propostos cobrirão quaisquer despesas que incidam ou venham a incidir sobre a execução das obras.</w:t>
      </w:r>
    </w:p>
    <w:p w:rsidR="00985F99" w:rsidRPr="00DD7639" w:rsidRDefault="00985F99" w:rsidP="00DD7639">
      <w:pPr>
        <w:tabs>
          <w:tab w:val="left" w:pos="1021"/>
        </w:tabs>
        <w:spacing w:line="276" w:lineRule="auto"/>
        <w:jc w:val="both"/>
        <w:rPr>
          <w:b/>
          <w:sz w:val="22"/>
          <w:szCs w:val="22"/>
        </w:rPr>
      </w:pPr>
    </w:p>
    <w:p w:rsidR="00985F99" w:rsidRPr="00DD7639" w:rsidRDefault="00985F99" w:rsidP="00DD7639">
      <w:pPr>
        <w:pStyle w:val="Ttulo5"/>
        <w:spacing w:before="0" w:after="0"/>
        <w:jc w:val="center"/>
        <w:rPr>
          <w:rFonts w:eastAsia="Arial Unicode MS"/>
          <w:b/>
          <w:sz w:val="22"/>
          <w:szCs w:val="22"/>
        </w:rPr>
      </w:pPr>
      <w:r w:rsidRPr="00DD7639">
        <w:rPr>
          <w:b/>
          <w:sz w:val="22"/>
          <w:szCs w:val="22"/>
        </w:rPr>
        <w:t>Cidade, data</w:t>
      </w:r>
    </w:p>
    <w:p w:rsidR="00985F99" w:rsidRPr="00DD7639" w:rsidRDefault="00985F99" w:rsidP="00DD7639">
      <w:pPr>
        <w:tabs>
          <w:tab w:val="left" w:pos="1021"/>
        </w:tabs>
        <w:jc w:val="center"/>
        <w:rPr>
          <w:b/>
          <w:sz w:val="22"/>
          <w:szCs w:val="22"/>
        </w:rPr>
      </w:pPr>
    </w:p>
    <w:p w:rsidR="00985F99" w:rsidRPr="00DD7639" w:rsidRDefault="00985F99" w:rsidP="00DD7639">
      <w:pPr>
        <w:tabs>
          <w:tab w:val="left" w:pos="1021"/>
        </w:tabs>
        <w:ind w:firstLine="426"/>
        <w:jc w:val="center"/>
        <w:rPr>
          <w:b/>
          <w:sz w:val="22"/>
          <w:szCs w:val="22"/>
        </w:rPr>
      </w:pPr>
      <w:r w:rsidRPr="00DD7639">
        <w:rPr>
          <w:b/>
          <w:sz w:val="22"/>
          <w:szCs w:val="22"/>
        </w:rPr>
        <w:t>_______________________________</w:t>
      </w:r>
    </w:p>
    <w:p w:rsidR="00985F99" w:rsidRPr="00DD7639" w:rsidRDefault="00985F99" w:rsidP="00DD7639">
      <w:pPr>
        <w:tabs>
          <w:tab w:val="left" w:pos="1021"/>
        </w:tabs>
        <w:ind w:firstLine="426"/>
        <w:jc w:val="center"/>
        <w:rPr>
          <w:b/>
          <w:sz w:val="22"/>
          <w:szCs w:val="22"/>
        </w:rPr>
      </w:pPr>
      <w:r w:rsidRPr="00DD7639">
        <w:rPr>
          <w:b/>
          <w:sz w:val="22"/>
          <w:szCs w:val="22"/>
        </w:rPr>
        <w:t>assinatura do representante legal</w:t>
      </w:r>
    </w:p>
    <w:p w:rsidR="00985F99" w:rsidRPr="00DD7639" w:rsidRDefault="00985F99" w:rsidP="00DD7639">
      <w:pPr>
        <w:tabs>
          <w:tab w:val="left" w:pos="1021"/>
        </w:tabs>
        <w:jc w:val="center"/>
        <w:rPr>
          <w:b/>
          <w:sz w:val="22"/>
          <w:szCs w:val="22"/>
        </w:rPr>
      </w:pPr>
    </w:p>
    <w:p w:rsidR="00985F99" w:rsidRPr="00DD7639" w:rsidRDefault="00985F99" w:rsidP="00DD7639">
      <w:pPr>
        <w:pStyle w:val="Ttulo6"/>
        <w:ind w:left="142"/>
        <w:jc w:val="center"/>
        <w:rPr>
          <w:rFonts w:eastAsia="Arial Unicode MS"/>
          <w:b w:val="0"/>
          <w:i/>
          <w:sz w:val="22"/>
          <w:szCs w:val="22"/>
        </w:rPr>
      </w:pPr>
      <w:r w:rsidRPr="00DD7639">
        <w:rPr>
          <w:b w:val="0"/>
          <w:i/>
          <w:sz w:val="22"/>
          <w:szCs w:val="22"/>
        </w:rPr>
        <w:t>Nome:    _____________________________</w:t>
      </w:r>
    </w:p>
    <w:p w:rsidR="00985F99" w:rsidRPr="00DD7639" w:rsidRDefault="00985F99" w:rsidP="00DD7639">
      <w:pPr>
        <w:jc w:val="center"/>
        <w:rPr>
          <w:sz w:val="22"/>
          <w:szCs w:val="22"/>
        </w:rPr>
      </w:pPr>
    </w:p>
    <w:p w:rsidR="00985F99" w:rsidRPr="00DD7639" w:rsidRDefault="00985F99" w:rsidP="00DD7639">
      <w:pPr>
        <w:jc w:val="center"/>
        <w:rPr>
          <w:i/>
          <w:sz w:val="22"/>
          <w:szCs w:val="22"/>
        </w:rPr>
      </w:pPr>
      <w:r w:rsidRPr="00DD7639">
        <w:rPr>
          <w:i/>
          <w:sz w:val="22"/>
          <w:szCs w:val="22"/>
        </w:rPr>
        <w:t>Função: ______________________________</w:t>
      </w:r>
    </w:p>
    <w:p w:rsidR="00985F99" w:rsidRPr="00DD7639" w:rsidRDefault="00985F99" w:rsidP="00DD7639">
      <w:pPr>
        <w:tabs>
          <w:tab w:val="left" w:pos="1021"/>
        </w:tabs>
        <w:jc w:val="center"/>
        <w:rPr>
          <w:b/>
          <w:sz w:val="22"/>
        </w:rPr>
      </w:pPr>
    </w:p>
    <w:p w:rsidR="00985F99" w:rsidRPr="00DD7639" w:rsidRDefault="00985F99" w:rsidP="00DD7639">
      <w:pPr>
        <w:tabs>
          <w:tab w:val="left" w:pos="1021"/>
        </w:tabs>
        <w:jc w:val="both"/>
        <w:rPr>
          <w:b/>
          <w:sz w:val="22"/>
        </w:rPr>
      </w:pPr>
    </w:p>
    <w:p w:rsidR="00985F99" w:rsidRPr="00DD7639" w:rsidRDefault="00985F99" w:rsidP="00DD7639">
      <w:pPr>
        <w:tabs>
          <w:tab w:val="left" w:pos="1021"/>
        </w:tabs>
        <w:jc w:val="center"/>
        <w:rPr>
          <w:b/>
          <w:sz w:val="22"/>
        </w:rPr>
      </w:pPr>
      <w:r w:rsidRPr="00DD7639">
        <w:rPr>
          <w:b/>
          <w:sz w:val="22"/>
        </w:rPr>
        <w:t>OU</w:t>
      </w:r>
    </w:p>
    <w:p w:rsidR="00985F99" w:rsidRPr="00DD7639" w:rsidRDefault="00985F99" w:rsidP="00DD7639">
      <w:pPr>
        <w:tabs>
          <w:tab w:val="left" w:pos="1021"/>
        </w:tabs>
        <w:jc w:val="both"/>
        <w:rPr>
          <w:b/>
          <w:sz w:val="22"/>
        </w:rPr>
      </w:pPr>
    </w:p>
    <w:p w:rsidR="00985F99" w:rsidRDefault="00985F99" w:rsidP="00DD7639">
      <w:pPr>
        <w:tabs>
          <w:tab w:val="left" w:pos="1021"/>
        </w:tabs>
        <w:jc w:val="both"/>
        <w:rPr>
          <w:b/>
          <w:sz w:val="22"/>
        </w:rPr>
      </w:pPr>
    </w:p>
    <w:p w:rsidR="00985F99" w:rsidRPr="00DD7639" w:rsidRDefault="00985F99" w:rsidP="00DD7639">
      <w:pPr>
        <w:tabs>
          <w:tab w:val="left" w:pos="1021"/>
        </w:tabs>
        <w:jc w:val="both"/>
        <w:rPr>
          <w:b/>
          <w:sz w:val="22"/>
        </w:rPr>
      </w:pPr>
    </w:p>
    <w:p w:rsidR="00985F99" w:rsidRPr="00DD7639" w:rsidRDefault="00985F99" w:rsidP="00DD7639">
      <w:pPr>
        <w:tabs>
          <w:tab w:val="left" w:pos="1021"/>
        </w:tabs>
        <w:spacing w:line="360" w:lineRule="auto"/>
        <w:ind w:firstLine="1418"/>
        <w:jc w:val="both"/>
        <w:rPr>
          <w:b/>
          <w:sz w:val="22"/>
          <w:szCs w:val="22"/>
        </w:rPr>
      </w:pPr>
      <w:r w:rsidRPr="00DD7639">
        <w:rPr>
          <w:sz w:val="22"/>
          <w:szCs w:val="22"/>
        </w:rPr>
        <w:t xml:space="preserve">A Licitante _____________________________________, CNPJ/MF nº _________________________________, por seu representante legal (ou responsável técnico) abaixo assinado, declara, sob as penalidades da lei, de que </w:t>
      </w:r>
      <w:r w:rsidRPr="00DD7639">
        <w:rPr>
          <w:color w:val="000000"/>
          <w:sz w:val="22"/>
          <w:szCs w:val="22"/>
        </w:rPr>
        <w:t>conhece os locais das obras e suas circunvizinhanças, que se inteirou das mesmas, avaliou os problemas futuros e que os custos propostos cobrem quaisquer dificuldades decorrentes de sua execução, tendo obtido todas as informações necessárias para a elaboração da proposta e execução do contrato.</w:t>
      </w:r>
    </w:p>
    <w:p w:rsidR="00985F99" w:rsidRPr="00DD7639" w:rsidRDefault="00985F99" w:rsidP="00DD7639">
      <w:pPr>
        <w:tabs>
          <w:tab w:val="left" w:pos="1021"/>
        </w:tabs>
        <w:spacing w:line="360" w:lineRule="auto"/>
        <w:jc w:val="both"/>
        <w:rPr>
          <w:b/>
          <w:sz w:val="22"/>
          <w:szCs w:val="22"/>
        </w:rPr>
      </w:pPr>
    </w:p>
    <w:p w:rsidR="00985F99" w:rsidRPr="00DD7639" w:rsidRDefault="00985F99" w:rsidP="00DD7639">
      <w:pPr>
        <w:tabs>
          <w:tab w:val="left" w:pos="1021"/>
        </w:tabs>
        <w:spacing w:line="360" w:lineRule="auto"/>
        <w:jc w:val="both"/>
        <w:rPr>
          <w:b/>
          <w:sz w:val="22"/>
          <w:szCs w:val="22"/>
        </w:rPr>
      </w:pPr>
    </w:p>
    <w:p w:rsidR="00985F99" w:rsidRPr="00DD7639" w:rsidRDefault="00985F99" w:rsidP="00DD7639">
      <w:pPr>
        <w:pStyle w:val="Ttulo5"/>
        <w:spacing w:before="0" w:after="0" w:line="360" w:lineRule="auto"/>
        <w:rPr>
          <w:rFonts w:eastAsia="Arial Unicode MS"/>
          <w:b/>
          <w:sz w:val="22"/>
          <w:szCs w:val="22"/>
        </w:rPr>
      </w:pPr>
      <w:r w:rsidRPr="00DD7639">
        <w:rPr>
          <w:b/>
          <w:sz w:val="22"/>
          <w:szCs w:val="22"/>
        </w:rPr>
        <w:t>Cidade, data</w:t>
      </w:r>
    </w:p>
    <w:p w:rsidR="00985F99" w:rsidRPr="00DD7639" w:rsidRDefault="00985F99" w:rsidP="00DD7639">
      <w:pPr>
        <w:tabs>
          <w:tab w:val="left" w:pos="1021"/>
        </w:tabs>
        <w:spacing w:line="360" w:lineRule="auto"/>
        <w:jc w:val="both"/>
        <w:rPr>
          <w:b/>
          <w:sz w:val="22"/>
          <w:szCs w:val="22"/>
        </w:rPr>
      </w:pPr>
    </w:p>
    <w:p w:rsidR="00DD7639" w:rsidRDefault="00DD7639" w:rsidP="00DD7639">
      <w:pPr>
        <w:tabs>
          <w:tab w:val="left" w:pos="1021"/>
        </w:tabs>
        <w:spacing w:line="360" w:lineRule="auto"/>
        <w:ind w:firstLine="426"/>
        <w:jc w:val="center"/>
        <w:rPr>
          <w:b/>
          <w:sz w:val="22"/>
          <w:szCs w:val="22"/>
        </w:rPr>
      </w:pPr>
    </w:p>
    <w:p w:rsidR="00985F99" w:rsidRPr="00DD7639" w:rsidRDefault="00985F99" w:rsidP="008F4686">
      <w:pPr>
        <w:tabs>
          <w:tab w:val="left" w:pos="1021"/>
        </w:tabs>
        <w:ind w:firstLine="426"/>
        <w:jc w:val="center"/>
        <w:rPr>
          <w:b/>
          <w:sz w:val="22"/>
          <w:szCs w:val="22"/>
        </w:rPr>
      </w:pPr>
      <w:r w:rsidRPr="00DD7639">
        <w:rPr>
          <w:b/>
          <w:sz w:val="22"/>
          <w:szCs w:val="22"/>
        </w:rPr>
        <w:t>_______________________________</w:t>
      </w:r>
    </w:p>
    <w:p w:rsidR="00985F99" w:rsidRPr="00DD7639" w:rsidRDefault="008F4686" w:rsidP="008F4686">
      <w:pPr>
        <w:tabs>
          <w:tab w:val="left" w:pos="1021"/>
        </w:tabs>
        <w:ind w:firstLine="426"/>
        <w:jc w:val="center"/>
        <w:rPr>
          <w:b/>
          <w:sz w:val="22"/>
          <w:szCs w:val="22"/>
        </w:rPr>
      </w:pPr>
      <w:r>
        <w:rPr>
          <w:b/>
          <w:sz w:val="22"/>
          <w:szCs w:val="22"/>
        </w:rPr>
        <w:t>A</w:t>
      </w:r>
      <w:r w:rsidR="00985F99" w:rsidRPr="00DD7639">
        <w:rPr>
          <w:b/>
          <w:sz w:val="22"/>
          <w:szCs w:val="22"/>
        </w:rPr>
        <w:t>ssinatura do representante legal</w:t>
      </w:r>
    </w:p>
    <w:p w:rsidR="00985F99" w:rsidRPr="00DD7639" w:rsidRDefault="00985F99" w:rsidP="00DD7639">
      <w:pPr>
        <w:pStyle w:val="Ttulo6"/>
        <w:spacing w:line="360" w:lineRule="auto"/>
        <w:ind w:left="142"/>
        <w:jc w:val="center"/>
        <w:rPr>
          <w:b w:val="0"/>
          <w:i/>
          <w:sz w:val="22"/>
          <w:szCs w:val="22"/>
        </w:rPr>
      </w:pPr>
    </w:p>
    <w:p w:rsidR="00985F99" w:rsidRPr="00DD7639" w:rsidRDefault="00985F99" w:rsidP="008F4686">
      <w:pPr>
        <w:pStyle w:val="Ttulo6"/>
        <w:spacing w:line="276" w:lineRule="auto"/>
        <w:ind w:left="142"/>
        <w:jc w:val="center"/>
        <w:rPr>
          <w:rFonts w:eastAsia="Arial Unicode MS"/>
          <w:b w:val="0"/>
          <w:i/>
          <w:sz w:val="22"/>
          <w:szCs w:val="22"/>
        </w:rPr>
      </w:pPr>
      <w:r w:rsidRPr="00DD7639">
        <w:rPr>
          <w:b w:val="0"/>
          <w:i/>
          <w:sz w:val="22"/>
          <w:szCs w:val="22"/>
        </w:rPr>
        <w:t>Nome:    _____________________________</w:t>
      </w:r>
    </w:p>
    <w:p w:rsidR="00985F99" w:rsidRPr="00DD7639" w:rsidRDefault="00985F99" w:rsidP="008F4686">
      <w:pPr>
        <w:pStyle w:val="Ttulo2"/>
        <w:spacing w:line="276" w:lineRule="auto"/>
        <w:rPr>
          <w:i/>
          <w:sz w:val="22"/>
          <w:szCs w:val="22"/>
        </w:rPr>
      </w:pPr>
    </w:p>
    <w:p w:rsidR="00DD7639" w:rsidRDefault="00985F99" w:rsidP="008F4686">
      <w:pPr>
        <w:spacing w:line="276" w:lineRule="auto"/>
        <w:jc w:val="center"/>
        <w:rPr>
          <w:i/>
          <w:sz w:val="22"/>
          <w:szCs w:val="22"/>
        </w:rPr>
      </w:pPr>
      <w:r w:rsidRPr="00DD7639">
        <w:rPr>
          <w:i/>
          <w:sz w:val="22"/>
          <w:szCs w:val="22"/>
        </w:rPr>
        <w:t>Função: ______________________________</w:t>
      </w:r>
      <w:r w:rsidR="00DD7639">
        <w:rPr>
          <w:i/>
          <w:sz w:val="22"/>
          <w:szCs w:val="22"/>
        </w:rPr>
        <w:br w:type="page"/>
      </w:r>
    </w:p>
    <w:p w:rsidR="008F4686" w:rsidRDefault="008F4686" w:rsidP="00985F99">
      <w:pPr>
        <w:pStyle w:val="Ttulo8"/>
        <w:tabs>
          <w:tab w:val="left" w:pos="1021"/>
        </w:tabs>
        <w:spacing w:before="0" w:after="0" w:line="360" w:lineRule="auto"/>
        <w:rPr>
          <w:spacing w:val="0"/>
        </w:rPr>
        <w:sectPr w:rsidR="008F4686" w:rsidSect="00BE63FD">
          <w:pgSz w:w="11906" w:h="16838"/>
          <w:pgMar w:top="1418" w:right="425" w:bottom="1418" w:left="1418" w:header="425" w:footer="709" w:gutter="0"/>
          <w:cols w:space="708"/>
          <w:docGrid w:linePitch="360"/>
        </w:sectPr>
      </w:pPr>
    </w:p>
    <w:p w:rsidR="00985F99" w:rsidRDefault="00985F99" w:rsidP="00985F99">
      <w:pPr>
        <w:pStyle w:val="Ttulo8"/>
        <w:tabs>
          <w:tab w:val="left" w:pos="1021"/>
        </w:tabs>
        <w:spacing w:before="0" w:after="0" w:line="360" w:lineRule="auto"/>
        <w:rPr>
          <w:spacing w:val="0"/>
        </w:rPr>
      </w:pPr>
    </w:p>
    <w:p w:rsidR="00985F99" w:rsidRDefault="00985F99" w:rsidP="00985F99">
      <w:pPr>
        <w:pStyle w:val="Ttulo8"/>
        <w:tabs>
          <w:tab w:val="left" w:pos="1021"/>
        </w:tabs>
        <w:spacing w:before="0" w:after="0" w:line="360" w:lineRule="auto"/>
        <w:rPr>
          <w:spacing w:val="0"/>
        </w:rPr>
      </w:pPr>
      <w:r>
        <w:rPr>
          <w:spacing w:val="0"/>
        </w:rPr>
        <w:t>ANEXO V</w:t>
      </w:r>
    </w:p>
    <w:p w:rsidR="00985F99" w:rsidRDefault="00985F99" w:rsidP="00985F99">
      <w:pPr>
        <w:pStyle w:val="Ttulo8"/>
        <w:spacing w:before="0" w:after="0" w:line="360" w:lineRule="auto"/>
        <w:rPr>
          <w:spacing w:val="0"/>
        </w:rPr>
      </w:pPr>
      <w:r>
        <w:rPr>
          <w:spacing w:val="0"/>
        </w:rPr>
        <w:t>MODELOS DE QUADROS</w:t>
      </w:r>
    </w:p>
    <w:p w:rsidR="00985F99" w:rsidRDefault="00985F99" w:rsidP="00985F99">
      <w:pPr>
        <w:jc w:val="center"/>
        <w:rPr>
          <w:b/>
          <w:color w:val="FF0000"/>
          <w:sz w:val="28"/>
        </w:rPr>
      </w:pPr>
    </w:p>
    <w:p w:rsidR="00985F99" w:rsidRDefault="00985F99" w:rsidP="00985F99">
      <w:pPr>
        <w:jc w:val="center"/>
        <w:rPr>
          <w:b/>
          <w:color w:val="FF0000"/>
          <w:sz w:val="28"/>
        </w:rPr>
      </w:pPr>
    </w:p>
    <w:p w:rsidR="00985F99" w:rsidRDefault="00985F99" w:rsidP="00985F99">
      <w:pPr>
        <w:jc w:val="center"/>
        <w:rPr>
          <w:b/>
          <w:color w:val="FF0000"/>
          <w:sz w:val="28"/>
        </w:rPr>
      </w:pPr>
    </w:p>
    <w:p w:rsidR="00985F99" w:rsidRDefault="00985F99" w:rsidP="00985F99">
      <w:pPr>
        <w:jc w:val="center"/>
        <w:rPr>
          <w:b/>
          <w:color w:val="FF0000"/>
          <w:sz w:val="28"/>
        </w:rPr>
      </w:pPr>
    </w:p>
    <w:p w:rsidR="00985F99" w:rsidRDefault="00985F99" w:rsidP="00985F99">
      <w:pPr>
        <w:jc w:val="center"/>
        <w:rPr>
          <w:b/>
          <w:color w:val="FF0000"/>
          <w:sz w:val="28"/>
        </w:rPr>
      </w:pPr>
    </w:p>
    <w:p w:rsidR="00985F99" w:rsidRDefault="00985F99" w:rsidP="00985F99">
      <w:pPr>
        <w:jc w:val="center"/>
        <w:rPr>
          <w:b/>
          <w:color w:val="FF0000"/>
          <w:sz w:val="28"/>
        </w:rPr>
      </w:pPr>
    </w:p>
    <w:p w:rsidR="00985F99" w:rsidRDefault="00985F99" w:rsidP="00985F99">
      <w:pPr>
        <w:jc w:val="center"/>
        <w:rPr>
          <w:b/>
          <w:color w:val="FF0000"/>
          <w:sz w:val="28"/>
        </w:rPr>
      </w:pPr>
    </w:p>
    <w:p w:rsidR="00985F99" w:rsidRDefault="00985F99" w:rsidP="00985F99">
      <w:pPr>
        <w:jc w:val="center"/>
        <w:rPr>
          <w:b/>
          <w:color w:val="FF0000"/>
          <w:sz w:val="28"/>
        </w:rPr>
      </w:pPr>
    </w:p>
    <w:p w:rsidR="00DD7639" w:rsidRDefault="00DD7639">
      <w:pPr>
        <w:spacing w:after="200" w:line="276" w:lineRule="auto"/>
        <w:rPr>
          <w:b/>
          <w:sz w:val="28"/>
          <w:szCs w:val="20"/>
        </w:rPr>
      </w:pPr>
      <w:r>
        <w:br w:type="page"/>
      </w:r>
    </w:p>
    <w:p w:rsidR="00116E6F" w:rsidRDefault="00116E6F" w:rsidP="00985F99">
      <w:pPr>
        <w:pStyle w:val="Ttulo8"/>
        <w:tabs>
          <w:tab w:val="left" w:pos="1021"/>
        </w:tabs>
        <w:spacing w:before="0" w:after="0" w:line="360" w:lineRule="auto"/>
        <w:rPr>
          <w:spacing w:val="0"/>
          <w:sz w:val="10"/>
          <w:szCs w:val="10"/>
        </w:rPr>
        <w:sectPr w:rsidR="00116E6F" w:rsidSect="00BE63FD">
          <w:pgSz w:w="11906" w:h="16838"/>
          <w:pgMar w:top="1418" w:right="425" w:bottom="1418" w:left="1418" w:header="425" w:footer="709" w:gutter="0"/>
          <w:cols w:space="708"/>
          <w:docGrid w:linePitch="360"/>
        </w:sectPr>
      </w:pPr>
    </w:p>
    <w:p w:rsidR="00985F99" w:rsidRDefault="00985F99" w:rsidP="00985F99">
      <w:pPr>
        <w:pStyle w:val="Ttulo8"/>
        <w:spacing w:before="0" w:after="0" w:line="360" w:lineRule="auto"/>
        <w:rPr>
          <w:spacing w:val="0"/>
        </w:rPr>
      </w:pPr>
      <w:r>
        <w:rPr>
          <w:spacing w:val="0"/>
        </w:rPr>
        <w:lastRenderedPageBreak/>
        <w:t>CRONOGRAMA FÍSICO-FINANCEIRO</w:t>
      </w:r>
    </w:p>
    <w:p w:rsidR="00985F99" w:rsidRDefault="00985F99" w:rsidP="00985F99"/>
    <w:tbl>
      <w:tblPr>
        <w:tblW w:w="16290" w:type="dxa"/>
        <w:tblInd w:w="-1194" w:type="dxa"/>
        <w:tblLayout w:type="fixed"/>
        <w:tblCellMar>
          <w:left w:w="70" w:type="dxa"/>
          <w:right w:w="70" w:type="dxa"/>
        </w:tblCellMar>
        <w:tblLook w:val="04A0"/>
      </w:tblPr>
      <w:tblGrid>
        <w:gridCol w:w="740"/>
        <w:gridCol w:w="3940"/>
        <w:gridCol w:w="1520"/>
        <w:gridCol w:w="1780"/>
        <w:gridCol w:w="1364"/>
        <w:gridCol w:w="1418"/>
        <w:gridCol w:w="1559"/>
        <w:gridCol w:w="1417"/>
        <w:gridCol w:w="1276"/>
        <w:gridCol w:w="1276"/>
      </w:tblGrid>
      <w:tr w:rsidR="00DD7639" w:rsidRPr="00793E7B" w:rsidTr="00DD7639">
        <w:trPr>
          <w:trHeight w:val="630"/>
        </w:trPr>
        <w:tc>
          <w:tcPr>
            <w:tcW w:w="16290" w:type="dxa"/>
            <w:gridSpan w:val="10"/>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DD7639" w:rsidRPr="00793E7B" w:rsidRDefault="00DD7639" w:rsidP="00DD7639">
            <w:pPr>
              <w:jc w:val="center"/>
              <w:rPr>
                <w:b/>
                <w:bCs/>
                <w:sz w:val="20"/>
                <w:szCs w:val="20"/>
              </w:rPr>
            </w:pPr>
            <w:r w:rsidRPr="00793E7B">
              <w:rPr>
                <w:b/>
                <w:bCs/>
                <w:sz w:val="20"/>
                <w:szCs w:val="20"/>
              </w:rPr>
              <w:t>CRONOGRAMA FÍSICO-FINANCEIRO</w:t>
            </w:r>
          </w:p>
        </w:tc>
      </w:tr>
      <w:tr w:rsidR="00DD7639" w:rsidRPr="00793E7B" w:rsidTr="00DD7639">
        <w:trPr>
          <w:trHeight w:val="360"/>
        </w:trPr>
        <w:tc>
          <w:tcPr>
            <w:tcW w:w="4680"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vAlign w:val="center"/>
            <w:hideMark/>
          </w:tcPr>
          <w:p w:rsidR="00DD7639" w:rsidRPr="00793E7B" w:rsidRDefault="00DD7639" w:rsidP="00DD7639">
            <w:pPr>
              <w:jc w:val="center"/>
              <w:rPr>
                <w:b/>
                <w:bCs/>
                <w:sz w:val="20"/>
                <w:szCs w:val="20"/>
              </w:rPr>
            </w:pPr>
            <w:r w:rsidRPr="00793E7B">
              <w:rPr>
                <w:b/>
                <w:bCs/>
                <w:sz w:val="20"/>
                <w:szCs w:val="20"/>
              </w:rPr>
              <w:t>OBRA: Reforma do Mercado Municipal</w:t>
            </w:r>
          </w:p>
        </w:tc>
        <w:tc>
          <w:tcPr>
            <w:tcW w:w="11610" w:type="dxa"/>
            <w:gridSpan w:val="8"/>
            <w:tcBorders>
              <w:top w:val="single" w:sz="4" w:space="0" w:color="auto"/>
              <w:left w:val="nil"/>
              <w:bottom w:val="single" w:sz="4" w:space="0" w:color="auto"/>
              <w:right w:val="single" w:sz="4" w:space="0" w:color="000000"/>
            </w:tcBorders>
            <w:shd w:val="clear" w:color="000000" w:fill="BFBFBF"/>
            <w:noWrap/>
            <w:vAlign w:val="center"/>
            <w:hideMark/>
          </w:tcPr>
          <w:p w:rsidR="00DD7639" w:rsidRPr="00793E7B" w:rsidRDefault="00DD7639" w:rsidP="00DD7639">
            <w:pPr>
              <w:rPr>
                <w:b/>
                <w:bCs/>
                <w:sz w:val="20"/>
                <w:szCs w:val="20"/>
              </w:rPr>
            </w:pPr>
            <w:r w:rsidRPr="00793E7B">
              <w:rPr>
                <w:b/>
                <w:bCs/>
                <w:sz w:val="20"/>
                <w:szCs w:val="20"/>
              </w:rPr>
              <w:t>VALOR DO CONVÊNIO:  R$ 255.000,00</w:t>
            </w:r>
          </w:p>
        </w:tc>
      </w:tr>
      <w:tr w:rsidR="00DD7639" w:rsidRPr="00793E7B" w:rsidTr="00DD7639">
        <w:trPr>
          <w:trHeight w:val="360"/>
        </w:trPr>
        <w:tc>
          <w:tcPr>
            <w:tcW w:w="4680" w:type="dxa"/>
            <w:gridSpan w:val="2"/>
            <w:vMerge/>
            <w:tcBorders>
              <w:top w:val="single" w:sz="4" w:space="0" w:color="auto"/>
              <w:left w:val="single" w:sz="4" w:space="0" w:color="auto"/>
              <w:bottom w:val="single" w:sz="4" w:space="0" w:color="000000"/>
              <w:right w:val="single" w:sz="4" w:space="0" w:color="000000"/>
            </w:tcBorders>
            <w:vAlign w:val="center"/>
            <w:hideMark/>
          </w:tcPr>
          <w:p w:rsidR="00DD7639" w:rsidRPr="00793E7B" w:rsidRDefault="00DD7639" w:rsidP="00DD7639">
            <w:pPr>
              <w:rPr>
                <w:b/>
                <w:bCs/>
                <w:sz w:val="20"/>
                <w:szCs w:val="20"/>
              </w:rPr>
            </w:pPr>
          </w:p>
        </w:tc>
        <w:tc>
          <w:tcPr>
            <w:tcW w:w="11610" w:type="dxa"/>
            <w:gridSpan w:val="8"/>
            <w:tcBorders>
              <w:top w:val="single" w:sz="4" w:space="0" w:color="auto"/>
              <w:left w:val="nil"/>
              <w:bottom w:val="single" w:sz="4" w:space="0" w:color="auto"/>
              <w:right w:val="single" w:sz="4" w:space="0" w:color="auto"/>
            </w:tcBorders>
            <w:shd w:val="clear" w:color="000000" w:fill="BFBFBF"/>
            <w:noWrap/>
            <w:vAlign w:val="center"/>
            <w:hideMark/>
          </w:tcPr>
          <w:p w:rsidR="00DD7639" w:rsidRPr="00793E7B" w:rsidRDefault="00DD7639" w:rsidP="00DD7639">
            <w:pPr>
              <w:rPr>
                <w:b/>
                <w:bCs/>
                <w:sz w:val="20"/>
                <w:szCs w:val="20"/>
              </w:rPr>
            </w:pPr>
            <w:r w:rsidRPr="00793E7B">
              <w:rPr>
                <w:b/>
                <w:bCs/>
                <w:sz w:val="20"/>
                <w:szCs w:val="20"/>
              </w:rPr>
              <w:t>LOCAL: Rua Silvino Mariano - s/n - Centro - Capitão Enéas, MG</w:t>
            </w:r>
          </w:p>
        </w:tc>
      </w:tr>
      <w:tr w:rsidR="00DD7639" w:rsidRPr="00793E7B" w:rsidTr="00DD7639">
        <w:trPr>
          <w:trHeight w:val="675"/>
        </w:trPr>
        <w:tc>
          <w:tcPr>
            <w:tcW w:w="740" w:type="dxa"/>
            <w:tcBorders>
              <w:top w:val="nil"/>
              <w:left w:val="single" w:sz="4" w:space="0" w:color="auto"/>
              <w:bottom w:val="single" w:sz="4" w:space="0" w:color="auto"/>
              <w:right w:val="single" w:sz="4" w:space="0" w:color="auto"/>
            </w:tcBorders>
            <w:shd w:val="clear" w:color="000000" w:fill="FFFFFF"/>
            <w:noWrap/>
            <w:vAlign w:val="center"/>
            <w:hideMark/>
          </w:tcPr>
          <w:p w:rsidR="00DD7639" w:rsidRPr="00793E7B" w:rsidRDefault="00DD7639" w:rsidP="00DD7639">
            <w:pPr>
              <w:jc w:val="center"/>
              <w:rPr>
                <w:b/>
                <w:bCs/>
                <w:sz w:val="20"/>
                <w:szCs w:val="20"/>
              </w:rPr>
            </w:pPr>
            <w:r w:rsidRPr="00793E7B">
              <w:rPr>
                <w:b/>
                <w:bCs/>
                <w:sz w:val="20"/>
                <w:szCs w:val="20"/>
              </w:rPr>
              <w:t>ITEM</w:t>
            </w:r>
          </w:p>
        </w:tc>
        <w:tc>
          <w:tcPr>
            <w:tcW w:w="3940" w:type="dxa"/>
            <w:tcBorders>
              <w:top w:val="nil"/>
              <w:left w:val="nil"/>
              <w:bottom w:val="single" w:sz="4" w:space="0" w:color="auto"/>
              <w:right w:val="single" w:sz="4" w:space="0" w:color="auto"/>
            </w:tcBorders>
            <w:shd w:val="clear" w:color="000000" w:fill="FFFFFF"/>
            <w:noWrap/>
            <w:vAlign w:val="center"/>
            <w:hideMark/>
          </w:tcPr>
          <w:p w:rsidR="00DD7639" w:rsidRPr="00793E7B" w:rsidRDefault="00DD7639" w:rsidP="00DD7639">
            <w:pPr>
              <w:jc w:val="center"/>
              <w:rPr>
                <w:b/>
                <w:bCs/>
                <w:sz w:val="20"/>
                <w:szCs w:val="20"/>
              </w:rPr>
            </w:pPr>
            <w:r w:rsidRPr="00793E7B">
              <w:rPr>
                <w:b/>
                <w:bCs/>
                <w:sz w:val="20"/>
                <w:szCs w:val="20"/>
              </w:rPr>
              <w:t>ETAPAS/DESCRIÇÃO</w:t>
            </w:r>
          </w:p>
        </w:tc>
        <w:tc>
          <w:tcPr>
            <w:tcW w:w="1520" w:type="dxa"/>
            <w:tcBorders>
              <w:top w:val="nil"/>
              <w:left w:val="nil"/>
              <w:bottom w:val="single" w:sz="4" w:space="0" w:color="auto"/>
              <w:right w:val="single" w:sz="4" w:space="0" w:color="auto"/>
            </w:tcBorders>
            <w:shd w:val="clear" w:color="000000" w:fill="BFBFBF"/>
            <w:vAlign w:val="center"/>
            <w:hideMark/>
          </w:tcPr>
          <w:p w:rsidR="00DD7639" w:rsidRPr="00793E7B" w:rsidRDefault="00DD7639" w:rsidP="00DD7639">
            <w:pPr>
              <w:jc w:val="center"/>
              <w:rPr>
                <w:b/>
                <w:bCs/>
                <w:sz w:val="20"/>
                <w:szCs w:val="20"/>
              </w:rPr>
            </w:pPr>
            <w:r w:rsidRPr="00793E7B">
              <w:rPr>
                <w:b/>
                <w:bCs/>
                <w:sz w:val="20"/>
                <w:szCs w:val="20"/>
              </w:rPr>
              <w:t>FÍSICO/ FINANCEIRO</w:t>
            </w:r>
          </w:p>
        </w:tc>
        <w:tc>
          <w:tcPr>
            <w:tcW w:w="1780" w:type="dxa"/>
            <w:tcBorders>
              <w:top w:val="nil"/>
              <w:left w:val="nil"/>
              <w:bottom w:val="single" w:sz="4" w:space="0" w:color="auto"/>
              <w:right w:val="single" w:sz="4" w:space="0" w:color="auto"/>
            </w:tcBorders>
            <w:shd w:val="clear" w:color="000000" w:fill="BFBFBF"/>
            <w:vAlign w:val="center"/>
            <w:hideMark/>
          </w:tcPr>
          <w:p w:rsidR="00DD7639" w:rsidRPr="00793E7B" w:rsidRDefault="00DD7639" w:rsidP="00DD7639">
            <w:pPr>
              <w:jc w:val="center"/>
              <w:rPr>
                <w:b/>
                <w:bCs/>
                <w:sz w:val="20"/>
                <w:szCs w:val="20"/>
              </w:rPr>
            </w:pPr>
            <w:r w:rsidRPr="00793E7B">
              <w:rPr>
                <w:b/>
                <w:bCs/>
                <w:sz w:val="20"/>
                <w:szCs w:val="20"/>
              </w:rPr>
              <w:t>TOTAL  ETAPAS</w:t>
            </w:r>
          </w:p>
        </w:tc>
        <w:tc>
          <w:tcPr>
            <w:tcW w:w="1364" w:type="dxa"/>
            <w:tcBorders>
              <w:top w:val="nil"/>
              <w:left w:val="nil"/>
              <w:bottom w:val="single" w:sz="4" w:space="0" w:color="auto"/>
              <w:right w:val="single" w:sz="4" w:space="0" w:color="auto"/>
            </w:tcBorders>
            <w:shd w:val="clear" w:color="000000" w:fill="FFFFFF"/>
            <w:noWrap/>
            <w:vAlign w:val="center"/>
            <w:hideMark/>
          </w:tcPr>
          <w:p w:rsidR="00DD7639" w:rsidRPr="00793E7B" w:rsidRDefault="00DD7639" w:rsidP="00DD7639">
            <w:pPr>
              <w:jc w:val="center"/>
              <w:rPr>
                <w:b/>
                <w:bCs/>
                <w:sz w:val="20"/>
                <w:szCs w:val="20"/>
              </w:rPr>
            </w:pPr>
            <w:r w:rsidRPr="00793E7B">
              <w:rPr>
                <w:b/>
                <w:bCs/>
                <w:sz w:val="20"/>
                <w:szCs w:val="20"/>
              </w:rPr>
              <w:t>MÊS 1</w:t>
            </w:r>
          </w:p>
        </w:tc>
        <w:tc>
          <w:tcPr>
            <w:tcW w:w="1418" w:type="dxa"/>
            <w:tcBorders>
              <w:top w:val="nil"/>
              <w:left w:val="nil"/>
              <w:bottom w:val="single" w:sz="4" w:space="0" w:color="auto"/>
              <w:right w:val="single" w:sz="4" w:space="0" w:color="auto"/>
            </w:tcBorders>
            <w:shd w:val="clear" w:color="000000" w:fill="FFFFFF"/>
            <w:noWrap/>
            <w:vAlign w:val="center"/>
            <w:hideMark/>
          </w:tcPr>
          <w:p w:rsidR="00DD7639" w:rsidRPr="00793E7B" w:rsidRDefault="00DD7639" w:rsidP="00DD7639">
            <w:pPr>
              <w:jc w:val="center"/>
              <w:rPr>
                <w:b/>
                <w:bCs/>
                <w:sz w:val="20"/>
                <w:szCs w:val="20"/>
              </w:rPr>
            </w:pPr>
            <w:r w:rsidRPr="00793E7B">
              <w:rPr>
                <w:b/>
                <w:bCs/>
                <w:sz w:val="20"/>
                <w:szCs w:val="20"/>
              </w:rPr>
              <w:t>MÊS 2</w:t>
            </w:r>
          </w:p>
        </w:tc>
        <w:tc>
          <w:tcPr>
            <w:tcW w:w="1559" w:type="dxa"/>
            <w:tcBorders>
              <w:top w:val="nil"/>
              <w:left w:val="nil"/>
              <w:bottom w:val="single" w:sz="4" w:space="0" w:color="auto"/>
              <w:right w:val="single" w:sz="4" w:space="0" w:color="auto"/>
            </w:tcBorders>
            <w:shd w:val="clear" w:color="000000" w:fill="FFFFFF"/>
            <w:noWrap/>
            <w:vAlign w:val="center"/>
            <w:hideMark/>
          </w:tcPr>
          <w:p w:rsidR="00DD7639" w:rsidRPr="00793E7B" w:rsidRDefault="00DD7639" w:rsidP="00DD7639">
            <w:pPr>
              <w:jc w:val="center"/>
              <w:rPr>
                <w:b/>
                <w:bCs/>
                <w:sz w:val="20"/>
                <w:szCs w:val="20"/>
              </w:rPr>
            </w:pPr>
            <w:r w:rsidRPr="00793E7B">
              <w:rPr>
                <w:b/>
                <w:bCs/>
                <w:sz w:val="20"/>
                <w:szCs w:val="20"/>
              </w:rPr>
              <w:t>MÊS 3</w:t>
            </w:r>
          </w:p>
        </w:tc>
        <w:tc>
          <w:tcPr>
            <w:tcW w:w="1417" w:type="dxa"/>
            <w:tcBorders>
              <w:top w:val="nil"/>
              <w:left w:val="nil"/>
              <w:bottom w:val="single" w:sz="4" w:space="0" w:color="auto"/>
              <w:right w:val="single" w:sz="4" w:space="0" w:color="auto"/>
            </w:tcBorders>
            <w:shd w:val="clear" w:color="000000" w:fill="FFFFFF"/>
            <w:noWrap/>
            <w:vAlign w:val="center"/>
            <w:hideMark/>
          </w:tcPr>
          <w:p w:rsidR="00DD7639" w:rsidRPr="00793E7B" w:rsidRDefault="00DD7639" w:rsidP="00DD7639">
            <w:pPr>
              <w:jc w:val="center"/>
              <w:rPr>
                <w:b/>
                <w:bCs/>
                <w:sz w:val="20"/>
                <w:szCs w:val="20"/>
              </w:rPr>
            </w:pPr>
            <w:r w:rsidRPr="00793E7B">
              <w:rPr>
                <w:b/>
                <w:bCs/>
                <w:sz w:val="20"/>
                <w:szCs w:val="20"/>
              </w:rPr>
              <w:t>MÊS 4</w:t>
            </w:r>
          </w:p>
        </w:tc>
        <w:tc>
          <w:tcPr>
            <w:tcW w:w="1276" w:type="dxa"/>
            <w:tcBorders>
              <w:top w:val="nil"/>
              <w:left w:val="nil"/>
              <w:bottom w:val="single" w:sz="4" w:space="0" w:color="auto"/>
              <w:right w:val="single" w:sz="4" w:space="0" w:color="auto"/>
            </w:tcBorders>
            <w:shd w:val="clear" w:color="000000" w:fill="FFFFFF"/>
            <w:noWrap/>
            <w:vAlign w:val="center"/>
            <w:hideMark/>
          </w:tcPr>
          <w:p w:rsidR="00DD7639" w:rsidRPr="00793E7B" w:rsidRDefault="00DD7639" w:rsidP="00DD7639">
            <w:pPr>
              <w:jc w:val="center"/>
              <w:rPr>
                <w:b/>
                <w:bCs/>
                <w:sz w:val="20"/>
                <w:szCs w:val="20"/>
              </w:rPr>
            </w:pPr>
            <w:r w:rsidRPr="00793E7B">
              <w:rPr>
                <w:b/>
                <w:bCs/>
                <w:sz w:val="20"/>
                <w:szCs w:val="20"/>
              </w:rPr>
              <w:t>MÊS 5</w:t>
            </w:r>
          </w:p>
        </w:tc>
        <w:tc>
          <w:tcPr>
            <w:tcW w:w="1276" w:type="dxa"/>
            <w:tcBorders>
              <w:top w:val="nil"/>
              <w:left w:val="nil"/>
              <w:bottom w:val="single" w:sz="4" w:space="0" w:color="auto"/>
              <w:right w:val="single" w:sz="4" w:space="0" w:color="auto"/>
            </w:tcBorders>
            <w:shd w:val="clear" w:color="000000" w:fill="FFFFFF"/>
            <w:noWrap/>
            <w:vAlign w:val="center"/>
            <w:hideMark/>
          </w:tcPr>
          <w:p w:rsidR="00DD7639" w:rsidRPr="00793E7B" w:rsidRDefault="00DD7639" w:rsidP="00DD7639">
            <w:pPr>
              <w:jc w:val="center"/>
              <w:rPr>
                <w:b/>
                <w:bCs/>
                <w:sz w:val="20"/>
                <w:szCs w:val="20"/>
              </w:rPr>
            </w:pPr>
            <w:r w:rsidRPr="00793E7B">
              <w:rPr>
                <w:b/>
                <w:bCs/>
                <w:sz w:val="20"/>
                <w:szCs w:val="20"/>
              </w:rPr>
              <w:t>MÊS 6</w:t>
            </w:r>
          </w:p>
        </w:tc>
      </w:tr>
      <w:tr w:rsidR="00DD7639" w:rsidRPr="00793E7B" w:rsidTr="00DD7639">
        <w:trPr>
          <w:trHeight w:val="285"/>
        </w:trPr>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rsidR="00DD7639" w:rsidRPr="00793E7B" w:rsidRDefault="00DD7639" w:rsidP="00DD7639">
            <w:pPr>
              <w:jc w:val="center"/>
              <w:rPr>
                <w:b/>
                <w:bCs/>
                <w:sz w:val="20"/>
                <w:szCs w:val="20"/>
              </w:rPr>
            </w:pPr>
            <w:r w:rsidRPr="00793E7B">
              <w:rPr>
                <w:b/>
                <w:bCs/>
                <w:sz w:val="20"/>
                <w:szCs w:val="20"/>
              </w:rPr>
              <w:t>1</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rsidR="00DD7639" w:rsidRPr="00793E7B" w:rsidRDefault="00DD7639" w:rsidP="00DD7639">
            <w:pPr>
              <w:rPr>
                <w:b/>
                <w:bCs/>
                <w:sz w:val="20"/>
                <w:szCs w:val="20"/>
              </w:rPr>
            </w:pPr>
            <w:r w:rsidRPr="00793E7B">
              <w:rPr>
                <w:b/>
                <w:bCs/>
                <w:sz w:val="20"/>
                <w:szCs w:val="20"/>
              </w:rPr>
              <w:t>SERVIÇOS PRELIMINARES</w:t>
            </w:r>
          </w:p>
        </w:tc>
        <w:tc>
          <w:tcPr>
            <w:tcW w:w="1520" w:type="dxa"/>
            <w:tcBorders>
              <w:top w:val="nil"/>
              <w:left w:val="nil"/>
              <w:bottom w:val="single" w:sz="4" w:space="0" w:color="auto"/>
              <w:right w:val="single" w:sz="4" w:space="0" w:color="auto"/>
            </w:tcBorders>
            <w:shd w:val="clear" w:color="000000" w:fill="BFBFBF"/>
            <w:vAlign w:val="center"/>
            <w:hideMark/>
          </w:tcPr>
          <w:p w:rsidR="00DD7639" w:rsidRPr="00793E7B" w:rsidRDefault="00DD7639" w:rsidP="00DD7639">
            <w:pPr>
              <w:jc w:val="center"/>
              <w:rPr>
                <w:color w:val="000000"/>
                <w:sz w:val="20"/>
                <w:szCs w:val="20"/>
              </w:rPr>
            </w:pPr>
            <w:r w:rsidRPr="00793E7B">
              <w:rPr>
                <w:color w:val="000000"/>
                <w:sz w:val="20"/>
                <w:szCs w:val="20"/>
              </w:rPr>
              <w:t>Físico %</w:t>
            </w:r>
          </w:p>
        </w:tc>
        <w:tc>
          <w:tcPr>
            <w:tcW w:w="1780" w:type="dxa"/>
            <w:tcBorders>
              <w:top w:val="nil"/>
              <w:left w:val="nil"/>
              <w:bottom w:val="single" w:sz="4" w:space="0" w:color="auto"/>
              <w:right w:val="single" w:sz="4" w:space="0" w:color="auto"/>
            </w:tcBorders>
            <w:shd w:val="clear" w:color="000000" w:fill="BFBFBF"/>
            <w:vAlign w:val="center"/>
            <w:hideMark/>
          </w:tcPr>
          <w:p w:rsidR="00DD7639" w:rsidRPr="00793E7B" w:rsidRDefault="00DD7639" w:rsidP="00DD7639">
            <w:pPr>
              <w:jc w:val="center"/>
              <w:rPr>
                <w:b/>
                <w:bCs/>
                <w:sz w:val="20"/>
                <w:szCs w:val="20"/>
              </w:rPr>
            </w:pPr>
            <w:r w:rsidRPr="00793E7B">
              <w:rPr>
                <w:b/>
                <w:bCs/>
                <w:sz w:val="20"/>
                <w:szCs w:val="20"/>
              </w:rPr>
              <w:t>100,00%</w:t>
            </w:r>
          </w:p>
        </w:tc>
        <w:tc>
          <w:tcPr>
            <w:tcW w:w="1364"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r w:rsidRPr="00793E7B">
              <w:rPr>
                <w:b/>
                <w:bCs/>
                <w:sz w:val="20"/>
                <w:szCs w:val="20"/>
              </w:rPr>
              <w:t>50,00%</w:t>
            </w:r>
          </w:p>
        </w:tc>
        <w:tc>
          <w:tcPr>
            <w:tcW w:w="1418"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r w:rsidRPr="00793E7B">
              <w:rPr>
                <w:b/>
                <w:bCs/>
                <w:sz w:val="20"/>
                <w:szCs w:val="20"/>
              </w:rPr>
              <w:t>50,00%</w:t>
            </w:r>
          </w:p>
        </w:tc>
        <w:tc>
          <w:tcPr>
            <w:tcW w:w="1559"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p>
        </w:tc>
        <w:tc>
          <w:tcPr>
            <w:tcW w:w="1417"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p>
        </w:tc>
        <w:tc>
          <w:tcPr>
            <w:tcW w:w="1276"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p>
        </w:tc>
        <w:tc>
          <w:tcPr>
            <w:tcW w:w="1276"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p>
        </w:tc>
      </w:tr>
      <w:tr w:rsidR="00DD7639" w:rsidRPr="00793E7B" w:rsidTr="00DD7639">
        <w:trPr>
          <w:trHeight w:val="285"/>
        </w:trPr>
        <w:tc>
          <w:tcPr>
            <w:tcW w:w="740" w:type="dxa"/>
            <w:vMerge/>
            <w:tcBorders>
              <w:top w:val="nil"/>
              <w:left w:val="single" w:sz="4" w:space="0" w:color="auto"/>
              <w:bottom w:val="single" w:sz="4" w:space="0" w:color="auto"/>
              <w:right w:val="single" w:sz="4" w:space="0" w:color="auto"/>
            </w:tcBorders>
            <w:vAlign w:val="center"/>
            <w:hideMark/>
          </w:tcPr>
          <w:p w:rsidR="00DD7639" w:rsidRPr="00793E7B" w:rsidRDefault="00DD7639" w:rsidP="00DD7639">
            <w:pPr>
              <w:rPr>
                <w:b/>
                <w:bCs/>
                <w:sz w:val="20"/>
                <w:szCs w:val="20"/>
              </w:rPr>
            </w:pPr>
          </w:p>
        </w:tc>
        <w:tc>
          <w:tcPr>
            <w:tcW w:w="3940" w:type="dxa"/>
            <w:vMerge/>
            <w:tcBorders>
              <w:top w:val="nil"/>
              <w:left w:val="single" w:sz="4" w:space="0" w:color="auto"/>
              <w:bottom w:val="single" w:sz="4" w:space="0" w:color="auto"/>
              <w:right w:val="single" w:sz="4" w:space="0" w:color="auto"/>
            </w:tcBorders>
            <w:vAlign w:val="center"/>
            <w:hideMark/>
          </w:tcPr>
          <w:p w:rsidR="00DD7639" w:rsidRPr="00793E7B" w:rsidRDefault="00DD7639" w:rsidP="00DD7639">
            <w:pPr>
              <w:rPr>
                <w:b/>
                <w:bCs/>
                <w:sz w:val="20"/>
                <w:szCs w:val="20"/>
              </w:rPr>
            </w:pPr>
          </w:p>
        </w:tc>
        <w:tc>
          <w:tcPr>
            <w:tcW w:w="1520" w:type="dxa"/>
            <w:tcBorders>
              <w:top w:val="nil"/>
              <w:left w:val="nil"/>
              <w:bottom w:val="single" w:sz="4" w:space="0" w:color="auto"/>
              <w:right w:val="single" w:sz="4" w:space="0" w:color="auto"/>
            </w:tcBorders>
            <w:shd w:val="clear" w:color="000000" w:fill="BFBFBF"/>
            <w:vAlign w:val="center"/>
            <w:hideMark/>
          </w:tcPr>
          <w:p w:rsidR="00DD7639" w:rsidRPr="00793E7B" w:rsidRDefault="00DD7639" w:rsidP="00DD7639">
            <w:pPr>
              <w:jc w:val="center"/>
              <w:rPr>
                <w:color w:val="000000"/>
                <w:sz w:val="20"/>
                <w:szCs w:val="20"/>
              </w:rPr>
            </w:pPr>
            <w:r w:rsidRPr="00793E7B">
              <w:rPr>
                <w:color w:val="000000"/>
                <w:sz w:val="20"/>
                <w:szCs w:val="20"/>
              </w:rPr>
              <w:t>Financeiro</w:t>
            </w:r>
          </w:p>
        </w:tc>
        <w:tc>
          <w:tcPr>
            <w:tcW w:w="1780" w:type="dxa"/>
            <w:tcBorders>
              <w:top w:val="nil"/>
              <w:left w:val="nil"/>
              <w:bottom w:val="single" w:sz="4" w:space="0" w:color="auto"/>
              <w:right w:val="single" w:sz="4" w:space="0" w:color="auto"/>
            </w:tcBorders>
            <w:shd w:val="clear" w:color="000000" w:fill="BFBFBF"/>
            <w:vAlign w:val="center"/>
            <w:hideMark/>
          </w:tcPr>
          <w:p w:rsidR="00DD7639" w:rsidRPr="00793E7B" w:rsidRDefault="00DD7639" w:rsidP="00DD7639">
            <w:pPr>
              <w:jc w:val="center"/>
              <w:rPr>
                <w:sz w:val="20"/>
                <w:szCs w:val="20"/>
              </w:rPr>
            </w:pPr>
            <w:r w:rsidRPr="00793E7B">
              <w:rPr>
                <w:sz w:val="20"/>
                <w:szCs w:val="20"/>
              </w:rPr>
              <w:t>R$ 2.261,70</w:t>
            </w:r>
          </w:p>
        </w:tc>
        <w:tc>
          <w:tcPr>
            <w:tcW w:w="1364"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r w:rsidRPr="00793E7B">
              <w:rPr>
                <w:sz w:val="20"/>
                <w:szCs w:val="20"/>
              </w:rPr>
              <w:t>R$ 1.130,85</w:t>
            </w:r>
          </w:p>
        </w:tc>
        <w:tc>
          <w:tcPr>
            <w:tcW w:w="1418"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r w:rsidRPr="00793E7B">
              <w:rPr>
                <w:sz w:val="20"/>
                <w:szCs w:val="20"/>
              </w:rPr>
              <w:t>R$ 1.130,85</w:t>
            </w:r>
          </w:p>
        </w:tc>
        <w:tc>
          <w:tcPr>
            <w:tcW w:w="1559"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p>
        </w:tc>
        <w:tc>
          <w:tcPr>
            <w:tcW w:w="1417"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p>
        </w:tc>
        <w:tc>
          <w:tcPr>
            <w:tcW w:w="1276"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p>
        </w:tc>
        <w:tc>
          <w:tcPr>
            <w:tcW w:w="1276"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p>
        </w:tc>
      </w:tr>
      <w:tr w:rsidR="00DD7639" w:rsidRPr="00793E7B" w:rsidTr="00DD7639">
        <w:trPr>
          <w:trHeight w:val="285"/>
        </w:trPr>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rsidR="00DD7639" w:rsidRPr="00793E7B" w:rsidRDefault="00DD7639" w:rsidP="00DD7639">
            <w:pPr>
              <w:jc w:val="center"/>
              <w:rPr>
                <w:b/>
                <w:bCs/>
                <w:sz w:val="20"/>
                <w:szCs w:val="20"/>
              </w:rPr>
            </w:pPr>
            <w:r w:rsidRPr="00793E7B">
              <w:rPr>
                <w:b/>
                <w:bCs/>
                <w:sz w:val="20"/>
                <w:szCs w:val="20"/>
              </w:rPr>
              <w:t>2</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rsidR="00DD7639" w:rsidRPr="00793E7B" w:rsidRDefault="00DD7639" w:rsidP="00DD7639">
            <w:pPr>
              <w:rPr>
                <w:b/>
                <w:bCs/>
                <w:sz w:val="20"/>
                <w:szCs w:val="20"/>
              </w:rPr>
            </w:pPr>
            <w:r w:rsidRPr="00793E7B">
              <w:rPr>
                <w:b/>
                <w:bCs/>
                <w:sz w:val="20"/>
                <w:szCs w:val="20"/>
              </w:rPr>
              <w:t>ESQUADRIAS</w:t>
            </w:r>
          </w:p>
        </w:tc>
        <w:tc>
          <w:tcPr>
            <w:tcW w:w="1520" w:type="dxa"/>
            <w:tcBorders>
              <w:top w:val="nil"/>
              <w:left w:val="nil"/>
              <w:bottom w:val="single" w:sz="4" w:space="0" w:color="auto"/>
              <w:right w:val="single" w:sz="4" w:space="0" w:color="auto"/>
            </w:tcBorders>
            <w:shd w:val="clear" w:color="000000" w:fill="BFBFBF"/>
            <w:vAlign w:val="center"/>
            <w:hideMark/>
          </w:tcPr>
          <w:p w:rsidR="00DD7639" w:rsidRPr="00793E7B" w:rsidRDefault="00DD7639" w:rsidP="00DD7639">
            <w:pPr>
              <w:jc w:val="center"/>
              <w:rPr>
                <w:color w:val="000000"/>
                <w:sz w:val="20"/>
                <w:szCs w:val="20"/>
              </w:rPr>
            </w:pPr>
            <w:r w:rsidRPr="00793E7B">
              <w:rPr>
                <w:color w:val="000000"/>
                <w:sz w:val="20"/>
                <w:szCs w:val="20"/>
              </w:rPr>
              <w:t>Físico %</w:t>
            </w:r>
          </w:p>
        </w:tc>
        <w:tc>
          <w:tcPr>
            <w:tcW w:w="1780" w:type="dxa"/>
            <w:tcBorders>
              <w:top w:val="nil"/>
              <w:left w:val="nil"/>
              <w:bottom w:val="single" w:sz="4" w:space="0" w:color="auto"/>
              <w:right w:val="single" w:sz="4" w:space="0" w:color="auto"/>
            </w:tcBorders>
            <w:shd w:val="clear" w:color="000000" w:fill="BFBFBF"/>
            <w:vAlign w:val="center"/>
            <w:hideMark/>
          </w:tcPr>
          <w:p w:rsidR="00DD7639" w:rsidRPr="00793E7B" w:rsidRDefault="00DD7639" w:rsidP="00DD7639">
            <w:pPr>
              <w:jc w:val="center"/>
              <w:rPr>
                <w:b/>
                <w:bCs/>
                <w:sz w:val="20"/>
                <w:szCs w:val="20"/>
              </w:rPr>
            </w:pPr>
            <w:r w:rsidRPr="00793E7B">
              <w:rPr>
                <w:b/>
                <w:bCs/>
                <w:sz w:val="20"/>
                <w:szCs w:val="20"/>
              </w:rPr>
              <w:t>100,00%</w:t>
            </w:r>
          </w:p>
        </w:tc>
        <w:tc>
          <w:tcPr>
            <w:tcW w:w="1364"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r w:rsidRPr="00793E7B">
              <w:rPr>
                <w:b/>
                <w:bCs/>
                <w:sz w:val="20"/>
                <w:szCs w:val="20"/>
              </w:rPr>
              <w:t>35,00%</w:t>
            </w:r>
          </w:p>
        </w:tc>
        <w:tc>
          <w:tcPr>
            <w:tcW w:w="1418"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r w:rsidRPr="00793E7B">
              <w:rPr>
                <w:b/>
                <w:bCs/>
                <w:sz w:val="20"/>
                <w:szCs w:val="20"/>
              </w:rPr>
              <w:t>25,00%</w:t>
            </w:r>
          </w:p>
        </w:tc>
        <w:tc>
          <w:tcPr>
            <w:tcW w:w="1559"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r w:rsidRPr="00793E7B">
              <w:rPr>
                <w:b/>
                <w:bCs/>
                <w:sz w:val="20"/>
                <w:szCs w:val="20"/>
              </w:rPr>
              <w:t>25,00%</w:t>
            </w:r>
          </w:p>
        </w:tc>
        <w:tc>
          <w:tcPr>
            <w:tcW w:w="1417"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r w:rsidRPr="00793E7B">
              <w:rPr>
                <w:b/>
                <w:bCs/>
                <w:sz w:val="20"/>
                <w:szCs w:val="20"/>
              </w:rPr>
              <w:t>15,00%</w:t>
            </w:r>
          </w:p>
        </w:tc>
        <w:tc>
          <w:tcPr>
            <w:tcW w:w="1276"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p>
        </w:tc>
        <w:tc>
          <w:tcPr>
            <w:tcW w:w="1276"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p>
        </w:tc>
      </w:tr>
      <w:tr w:rsidR="00DD7639" w:rsidRPr="00793E7B" w:rsidTr="00DD7639">
        <w:trPr>
          <w:trHeight w:val="285"/>
        </w:trPr>
        <w:tc>
          <w:tcPr>
            <w:tcW w:w="740" w:type="dxa"/>
            <w:vMerge/>
            <w:tcBorders>
              <w:top w:val="nil"/>
              <w:left w:val="single" w:sz="4" w:space="0" w:color="auto"/>
              <w:bottom w:val="single" w:sz="4" w:space="0" w:color="auto"/>
              <w:right w:val="single" w:sz="4" w:space="0" w:color="auto"/>
            </w:tcBorders>
            <w:vAlign w:val="center"/>
            <w:hideMark/>
          </w:tcPr>
          <w:p w:rsidR="00DD7639" w:rsidRPr="00793E7B" w:rsidRDefault="00DD7639" w:rsidP="00DD7639">
            <w:pPr>
              <w:rPr>
                <w:b/>
                <w:bCs/>
                <w:sz w:val="20"/>
                <w:szCs w:val="20"/>
              </w:rPr>
            </w:pPr>
          </w:p>
        </w:tc>
        <w:tc>
          <w:tcPr>
            <w:tcW w:w="3940" w:type="dxa"/>
            <w:vMerge/>
            <w:tcBorders>
              <w:top w:val="nil"/>
              <w:left w:val="single" w:sz="4" w:space="0" w:color="auto"/>
              <w:bottom w:val="single" w:sz="4" w:space="0" w:color="auto"/>
              <w:right w:val="single" w:sz="4" w:space="0" w:color="auto"/>
            </w:tcBorders>
            <w:vAlign w:val="center"/>
            <w:hideMark/>
          </w:tcPr>
          <w:p w:rsidR="00DD7639" w:rsidRPr="00793E7B" w:rsidRDefault="00DD7639" w:rsidP="00DD7639">
            <w:pPr>
              <w:rPr>
                <w:b/>
                <w:bCs/>
                <w:sz w:val="20"/>
                <w:szCs w:val="20"/>
              </w:rPr>
            </w:pPr>
          </w:p>
        </w:tc>
        <w:tc>
          <w:tcPr>
            <w:tcW w:w="1520" w:type="dxa"/>
            <w:tcBorders>
              <w:top w:val="nil"/>
              <w:left w:val="nil"/>
              <w:bottom w:val="single" w:sz="4" w:space="0" w:color="auto"/>
              <w:right w:val="single" w:sz="4" w:space="0" w:color="auto"/>
            </w:tcBorders>
            <w:shd w:val="clear" w:color="000000" w:fill="BFBFBF"/>
            <w:vAlign w:val="center"/>
            <w:hideMark/>
          </w:tcPr>
          <w:p w:rsidR="00DD7639" w:rsidRPr="00793E7B" w:rsidRDefault="00DD7639" w:rsidP="00DD7639">
            <w:pPr>
              <w:jc w:val="center"/>
              <w:rPr>
                <w:color w:val="000000"/>
                <w:sz w:val="20"/>
                <w:szCs w:val="20"/>
              </w:rPr>
            </w:pPr>
            <w:r w:rsidRPr="00793E7B">
              <w:rPr>
                <w:color w:val="000000"/>
                <w:sz w:val="20"/>
                <w:szCs w:val="20"/>
              </w:rPr>
              <w:t>Financeiro</w:t>
            </w:r>
          </w:p>
        </w:tc>
        <w:tc>
          <w:tcPr>
            <w:tcW w:w="1780" w:type="dxa"/>
            <w:tcBorders>
              <w:top w:val="nil"/>
              <w:left w:val="nil"/>
              <w:bottom w:val="single" w:sz="4" w:space="0" w:color="auto"/>
              <w:right w:val="single" w:sz="4" w:space="0" w:color="auto"/>
            </w:tcBorders>
            <w:shd w:val="clear" w:color="000000" w:fill="BFBFBF"/>
            <w:vAlign w:val="center"/>
            <w:hideMark/>
          </w:tcPr>
          <w:p w:rsidR="00DD7639" w:rsidRPr="00793E7B" w:rsidRDefault="00DD7639" w:rsidP="00DD7639">
            <w:pPr>
              <w:jc w:val="center"/>
              <w:rPr>
                <w:sz w:val="20"/>
                <w:szCs w:val="20"/>
              </w:rPr>
            </w:pPr>
            <w:r w:rsidRPr="00793E7B">
              <w:rPr>
                <w:sz w:val="20"/>
                <w:szCs w:val="20"/>
              </w:rPr>
              <w:t>R$ 65.322,06</w:t>
            </w:r>
          </w:p>
        </w:tc>
        <w:tc>
          <w:tcPr>
            <w:tcW w:w="1364"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r w:rsidRPr="00793E7B">
              <w:rPr>
                <w:sz w:val="20"/>
                <w:szCs w:val="20"/>
              </w:rPr>
              <w:t>R$ 22.862,72</w:t>
            </w:r>
          </w:p>
        </w:tc>
        <w:tc>
          <w:tcPr>
            <w:tcW w:w="1418"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r w:rsidRPr="00793E7B">
              <w:rPr>
                <w:sz w:val="20"/>
                <w:szCs w:val="20"/>
              </w:rPr>
              <w:t>R$ 16.330,51</w:t>
            </w:r>
          </w:p>
        </w:tc>
        <w:tc>
          <w:tcPr>
            <w:tcW w:w="1559"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r w:rsidRPr="00793E7B">
              <w:rPr>
                <w:sz w:val="20"/>
                <w:szCs w:val="20"/>
              </w:rPr>
              <w:t>R$ 16.330,51</w:t>
            </w:r>
          </w:p>
        </w:tc>
        <w:tc>
          <w:tcPr>
            <w:tcW w:w="1417"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r w:rsidRPr="00793E7B">
              <w:rPr>
                <w:sz w:val="20"/>
                <w:szCs w:val="20"/>
              </w:rPr>
              <w:t>R$ 9.798,32</w:t>
            </w:r>
          </w:p>
        </w:tc>
        <w:tc>
          <w:tcPr>
            <w:tcW w:w="1276"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p>
        </w:tc>
        <w:tc>
          <w:tcPr>
            <w:tcW w:w="1276"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p>
        </w:tc>
      </w:tr>
      <w:tr w:rsidR="00DD7639" w:rsidRPr="00793E7B" w:rsidTr="00DD7639">
        <w:trPr>
          <w:trHeight w:val="285"/>
        </w:trPr>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rsidR="00DD7639" w:rsidRPr="00793E7B" w:rsidRDefault="00DD7639" w:rsidP="00DD7639">
            <w:pPr>
              <w:jc w:val="center"/>
              <w:rPr>
                <w:b/>
                <w:bCs/>
                <w:sz w:val="20"/>
                <w:szCs w:val="20"/>
              </w:rPr>
            </w:pPr>
            <w:r w:rsidRPr="00793E7B">
              <w:rPr>
                <w:b/>
                <w:bCs/>
                <w:sz w:val="20"/>
                <w:szCs w:val="20"/>
              </w:rPr>
              <w:t>3</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rsidR="00DD7639" w:rsidRPr="00793E7B" w:rsidRDefault="00DD7639" w:rsidP="00DD7639">
            <w:pPr>
              <w:rPr>
                <w:b/>
                <w:bCs/>
                <w:sz w:val="20"/>
                <w:szCs w:val="20"/>
              </w:rPr>
            </w:pPr>
            <w:r w:rsidRPr="00793E7B">
              <w:rPr>
                <w:b/>
                <w:bCs/>
                <w:sz w:val="20"/>
                <w:szCs w:val="20"/>
              </w:rPr>
              <w:t>COBERTURA</w:t>
            </w:r>
          </w:p>
        </w:tc>
        <w:tc>
          <w:tcPr>
            <w:tcW w:w="1520" w:type="dxa"/>
            <w:tcBorders>
              <w:top w:val="nil"/>
              <w:left w:val="nil"/>
              <w:bottom w:val="single" w:sz="4" w:space="0" w:color="auto"/>
              <w:right w:val="single" w:sz="4" w:space="0" w:color="auto"/>
            </w:tcBorders>
            <w:shd w:val="clear" w:color="000000" w:fill="BFBFBF"/>
            <w:vAlign w:val="center"/>
            <w:hideMark/>
          </w:tcPr>
          <w:p w:rsidR="00DD7639" w:rsidRPr="00793E7B" w:rsidRDefault="00DD7639" w:rsidP="00DD7639">
            <w:pPr>
              <w:jc w:val="center"/>
              <w:rPr>
                <w:color w:val="000000"/>
                <w:sz w:val="20"/>
                <w:szCs w:val="20"/>
              </w:rPr>
            </w:pPr>
            <w:r w:rsidRPr="00793E7B">
              <w:rPr>
                <w:color w:val="000000"/>
                <w:sz w:val="20"/>
                <w:szCs w:val="20"/>
              </w:rPr>
              <w:t>Físico %</w:t>
            </w:r>
          </w:p>
        </w:tc>
        <w:tc>
          <w:tcPr>
            <w:tcW w:w="1780" w:type="dxa"/>
            <w:tcBorders>
              <w:top w:val="nil"/>
              <w:left w:val="nil"/>
              <w:bottom w:val="single" w:sz="4" w:space="0" w:color="auto"/>
              <w:right w:val="single" w:sz="4" w:space="0" w:color="auto"/>
            </w:tcBorders>
            <w:shd w:val="clear" w:color="000000" w:fill="BFBFBF"/>
            <w:vAlign w:val="center"/>
            <w:hideMark/>
          </w:tcPr>
          <w:p w:rsidR="00DD7639" w:rsidRPr="00793E7B" w:rsidRDefault="00DD7639" w:rsidP="00DD7639">
            <w:pPr>
              <w:jc w:val="center"/>
              <w:rPr>
                <w:b/>
                <w:bCs/>
                <w:sz w:val="20"/>
                <w:szCs w:val="20"/>
              </w:rPr>
            </w:pPr>
            <w:r w:rsidRPr="00793E7B">
              <w:rPr>
                <w:b/>
                <w:bCs/>
                <w:sz w:val="20"/>
                <w:szCs w:val="20"/>
              </w:rPr>
              <w:t>100,00%</w:t>
            </w:r>
          </w:p>
        </w:tc>
        <w:tc>
          <w:tcPr>
            <w:tcW w:w="1364"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r w:rsidRPr="00793E7B">
              <w:rPr>
                <w:b/>
                <w:bCs/>
                <w:sz w:val="20"/>
                <w:szCs w:val="20"/>
              </w:rPr>
              <w:t>25,00%</w:t>
            </w:r>
          </w:p>
        </w:tc>
        <w:tc>
          <w:tcPr>
            <w:tcW w:w="1418"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r w:rsidRPr="00793E7B">
              <w:rPr>
                <w:b/>
                <w:bCs/>
                <w:sz w:val="20"/>
                <w:szCs w:val="20"/>
              </w:rPr>
              <w:t>25,00%</w:t>
            </w:r>
          </w:p>
        </w:tc>
        <w:tc>
          <w:tcPr>
            <w:tcW w:w="1559"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r w:rsidRPr="00793E7B">
              <w:rPr>
                <w:b/>
                <w:bCs/>
                <w:sz w:val="20"/>
                <w:szCs w:val="20"/>
              </w:rPr>
              <w:t>25,00%</w:t>
            </w:r>
          </w:p>
        </w:tc>
        <w:tc>
          <w:tcPr>
            <w:tcW w:w="1417"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r w:rsidRPr="00793E7B">
              <w:rPr>
                <w:b/>
                <w:bCs/>
                <w:sz w:val="20"/>
                <w:szCs w:val="20"/>
              </w:rPr>
              <w:t>25,00%</w:t>
            </w:r>
          </w:p>
        </w:tc>
        <w:tc>
          <w:tcPr>
            <w:tcW w:w="1276"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p>
        </w:tc>
        <w:tc>
          <w:tcPr>
            <w:tcW w:w="1276"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p>
        </w:tc>
      </w:tr>
      <w:tr w:rsidR="00DD7639" w:rsidRPr="00793E7B" w:rsidTr="00DD7639">
        <w:trPr>
          <w:trHeight w:val="285"/>
        </w:trPr>
        <w:tc>
          <w:tcPr>
            <w:tcW w:w="740" w:type="dxa"/>
            <w:vMerge/>
            <w:tcBorders>
              <w:top w:val="nil"/>
              <w:left w:val="single" w:sz="4" w:space="0" w:color="auto"/>
              <w:bottom w:val="single" w:sz="4" w:space="0" w:color="auto"/>
              <w:right w:val="single" w:sz="4" w:space="0" w:color="auto"/>
            </w:tcBorders>
            <w:vAlign w:val="center"/>
            <w:hideMark/>
          </w:tcPr>
          <w:p w:rsidR="00DD7639" w:rsidRPr="00793E7B" w:rsidRDefault="00DD7639" w:rsidP="00DD7639">
            <w:pPr>
              <w:rPr>
                <w:b/>
                <w:bCs/>
                <w:sz w:val="20"/>
                <w:szCs w:val="20"/>
              </w:rPr>
            </w:pPr>
          </w:p>
        </w:tc>
        <w:tc>
          <w:tcPr>
            <w:tcW w:w="3940" w:type="dxa"/>
            <w:vMerge/>
            <w:tcBorders>
              <w:top w:val="nil"/>
              <w:left w:val="single" w:sz="4" w:space="0" w:color="auto"/>
              <w:bottom w:val="single" w:sz="4" w:space="0" w:color="auto"/>
              <w:right w:val="single" w:sz="4" w:space="0" w:color="auto"/>
            </w:tcBorders>
            <w:vAlign w:val="center"/>
            <w:hideMark/>
          </w:tcPr>
          <w:p w:rsidR="00DD7639" w:rsidRPr="00793E7B" w:rsidRDefault="00DD7639" w:rsidP="00DD7639">
            <w:pPr>
              <w:rPr>
                <w:b/>
                <w:bCs/>
                <w:sz w:val="20"/>
                <w:szCs w:val="20"/>
              </w:rPr>
            </w:pPr>
          </w:p>
        </w:tc>
        <w:tc>
          <w:tcPr>
            <w:tcW w:w="1520" w:type="dxa"/>
            <w:tcBorders>
              <w:top w:val="nil"/>
              <w:left w:val="nil"/>
              <w:bottom w:val="single" w:sz="4" w:space="0" w:color="auto"/>
              <w:right w:val="single" w:sz="4" w:space="0" w:color="auto"/>
            </w:tcBorders>
            <w:shd w:val="clear" w:color="000000" w:fill="BFBFBF"/>
            <w:vAlign w:val="center"/>
            <w:hideMark/>
          </w:tcPr>
          <w:p w:rsidR="00DD7639" w:rsidRPr="00793E7B" w:rsidRDefault="00DD7639" w:rsidP="00DD7639">
            <w:pPr>
              <w:jc w:val="center"/>
              <w:rPr>
                <w:color w:val="000000"/>
                <w:sz w:val="20"/>
                <w:szCs w:val="20"/>
              </w:rPr>
            </w:pPr>
            <w:r w:rsidRPr="00793E7B">
              <w:rPr>
                <w:color w:val="000000"/>
                <w:sz w:val="20"/>
                <w:szCs w:val="20"/>
              </w:rPr>
              <w:t>Financeiro</w:t>
            </w:r>
          </w:p>
        </w:tc>
        <w:tc>
          <w:tcPr>
            <w:tcW w:w="1780" w:type="dxa"/>
            <w:tcBorders>
              <w:top w:val="nil"/>
              <w:left w:val="nil"/>
              <w:bottom w:val="single" w:sz="4" w:space="0" w:color="auto"/>
              <w:right w:val="single" w:sz="4" w:space="0" w:color="auto"/>
            </w:tcBorders>
            <w:shd w:val="clear" w:color="000000" w:fill="BFBFBF"/>
            <w:vAlign w:val="center"/>
            <w:hideMark/>
          </w:tcPr>
          <w:p w:rsidR="00DD7639" w:rsidRPr="00793E7B" w:rsidRDefault="00DD7639" w:rsidP="00DD7639">
            <w:pPr>
              <w:jc w:val="center"/>
              <w:rPr>
                <w:sz w:val="20"/>
                <w:szCs w:val="20"/>
              </w:rPr>
            </w:pPr>
            <w:r w:rsidRPr="00793E7B">
              <w:rPr>
                <w:sz w:val="20"/>
                <w:szCs w:val="20"/>
              </w:rPr>
              <w:t>R$ 53.900,48</w:t>
            </w:r>
          </w:p>
        </w:tc>
        <w:tc>
          <w:tcPr>
            <w:tcW w:w="1364"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r w:rsidRPr="00793E7B">
              <w:rPr>
                <w:sz w:val="20"/>
                <w:szCs w:val="20"/>
              </w:rPr>
              <w:t>R$ 13.475,12</w:t>
            </w:r>
          </w:p>
        </w:tc>
        <w:tc>
          <w:tcPr>
            <w:tcW w:w="1418"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r w:rsidRPr="00793E7B">
              <w:rPr>
                <w:sz w:val="20"/>
                <w:szCs w:val="20"/>
              </w:rPr>
              <w:t>R$ 13.475,12</w:t>
            </w:r>
          </w:p>
        </w:tc>
        <w:tc>
          <w:tcPr>
            <w:tcW w:w="1559"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r w:rsidRPr="00793E7B">
              <w:rPr>
                <w:sz w:val="20"/>
                <w:szCs w:val="20"/>
              </w:rPr>
              <w:t>R$ 13.475,12</w:t>
            </w:r>
          </w:p>
        </w:tc>
        <w:tc>
          <w:tcPr>
            <w:tcW w:w="1417"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r w:rsidRPr="00793E7B">
              <w:rPr>
                <w:sz w:val="20"/>
                <w:szCs w:val="20"/>
              </w:rPr>
              <w:t>R$ 13.475,12</w:t>
            </w:r>
          </w:p>
        </w:tc>
        <w:tc>
          <w:tcPr>
            <w:tcW w:w="1276"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p>
        </w:tc>
        <w:tc>
          <w:tcPr>
            <w:tcW w:w="1276"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p>
        </w:tc>
      </w:tr>
      <w:tr w:rsidR="00DD7639" w:rsidRPr="00793E7B" w:rsidTr="00DD7639">
        <w:trPr>
          <w:trHeight w:val="285"/>
        </w:trPr>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rsidR="00DD7639" w:rsidRPr="00793E7B" w:rsidRDefault="00DD7639" w:rsidP="00DD7639">
            <w:pPr>
              <w:jc w:val="center"/>
              <w:rPr>
                <w:b/>
                <w:bCs/>
                <w:sz w:val="20"/>
                <w:szCs w:val="20"/>
              </w:rPr>
            </w:pPr>
            <w:r w:rsidRPr="00793E7B">
              <w:rPr>
                <w:b/>
                <w:bCs/>
                <w:sz w:val="20"/>
                <w:szCs w:val="20"/>
              </w:rPr>
              <w:t>4</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rsidR="00DD7639" w:rsidRPr="00793E7B" w:rsidRDefault="00DD7639" w:rsidP="00DD7639">
            <w:pPr>
              <w:rPr>
                <w:b/>
                <w:bCs/>
                <w:sz w:val="20"/>
                <w:szCs w:val="20"/>
              </w:rPr>
            </w:pPr>
            <w:r w:rsidRPr="00793E7B">
              <w:rPr>
                <w:b/>
                <w:bCs/>
                <w:sz w:val="20"/>
                <w:szCs w:val="20"/>
              </w:rPr>
              <w:t>PAVIMENTAÇÃO</w:t>
            </w:r>
          </w:p>
        </w:tc>
        <w:tc>
          <w:tcPr>
            <w:tcW w:w="1520" w:type="dxa"/>
            <w:tcBorders>
              <w:top w:val="nil"/>
              <w:left w:val="nil"/>
              <w:bottom w:val="single" w:sz="4" w:space="0" w:color="auto"/>
              <w:right w:val="single" w:sz="4" w:space="0" w:color="auto"/>
            </w:tcBorders>
            <w:shd w:val="clear" w:color="000000" w:fill="BFBFBF"/>
            <w:vAlign w:val="center"/>
            <w:hideMark/>
          </w:tcPr>
          <w:p w:rsidR="00DD7639" w:rsidRPr="00793E7B" w:rsidRDefault="00DD7639" w:rsidP="00DD7639">
            <w:pPr>
              <w:jc w:val="center"/>
              <w:rPr>
                <w:color w:val="000000"/>
                <w:sz w:val="20"/>
                <w:szCs w:val="20"/>
              </w:rPr>
            </w:pPr>
            <w:r w:rsidRPr="00793E7B">
              <w:rPr>
                <w:color w:val="000000"/>
                <w:sz w:val="20"/>
                <w:szCs w:val="20"/>
              </w:rPr>
              <w:t>Físico %</w:t>
            </w:r>
          </w:p>
        </w:tc>
        <w:tc>
          <w:tcPr>
            <w:tcW w:w="1780" w:type="dxa"/>
            <w:tcBorders>
              <w:top w:val="nil"/>
              <w:left w:val="nil"/>
              <w:bottom w:val="single" w:sz="4" w:space="0" w:color="auto"/>
              <w:right w:val="single" w:sz="4" w:space="0" w:color="auto"/>
            </w:tcBorders>
            <w:shd w:val="clear" w:color="000000" w:fill="BFBFBF"/>
            <w:vAlign w:val="center"/>
            <w:hideMark/>
          </w:tcPr>
          <w:p w:rsidR="00DD7639" w:rsidRPr="00793E7B" w:rsidRDefault="00DD7639" w:rsidP="00DD7639">
            <w:pPr>
              <w:jc w:val="center"/>
              <w:rPr>
                <w:b/>
                <w:bCs/>
                <w:sz w:val="20"/>
                <w:szCs w:val="20"/>
              </w:rPr>
            </w:pPr>
            <w:r w:rsidRPr="00793E7B">
              <w:rPr>
                <w:b/>
                <w:bCs/>
                <w:sz w:val="20"/>
                <w:szCs w:val="20"/>
              </w:rPr>
              <w:t>100,00%</w:t>
            </w:r>
          </w:p>
        </w:tc>
        <w:tc>
          <w:tcPr>
            <w:tcW w:w="1364"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r w:rsidRPr="00793E7B">
              <w:rPr>
                <w:b/>
                <w:bCs/>
                <w:sz w:val="20"/>
                <w:szCs w:val="20"/>
              </w:rPr>
              <w:t>30,00%</w:t>
            </w:r>
          </w:p>
        </w:tc>
        <w:tc>
          <w:tcPr>
            <w:tcW w:w="1418"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r w:rsidRPr="00793E7B">
              <w:rPr>
                <w:b/>
                <w:bCs/>
                <w:sz w:val="20"/>
                <w:szCs w:val="20"/>
              </w:rPr>
              <w:t>30,00%</w:t>
            </w:r>
          </w:p>
        </w:tc>
        <w:tc>
          <w:tcPr>
            <w:tcW w:w="1559"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r w:rsidRPr="00793E7B">
              <w:rPr>
                <w:b/>
                <w:bCs/>
                <w:sz w:val="20"/>
                <w:szCs w:val="20"/>
              </w:rPr>
              <w:t>25,00%</w:t>
            </w:r>
          </w:p>
        </w:tc>
        <w:tc>
          <w:tcPr>
            <w:tcW w:w="1417"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r w:rsidRPr="00793E7B">
              <w:rPr>
                <w:b/>
                <w:bCs/>
                <w:sz w:val="20"/>
                <w:szCs w:val="20"/>
              </w:rPr>
              <w:t>15,00%</w:t>
            </w:r>
          </w:p>
        </w:tc>
        <w:tc>
          <w:tcPr>
            <w:tcW w:w="1276"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p>
        </w:tc>
        <w:tc>
          <w:tcPr>
            <w:tcW w:w="1276"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p>
        </w:tc>
      </w:tr>
      <w:tr w:rsidR="00DD7639" w:rsidRPr="00793E7B" w:rsidTr="00DD7639">
        <w:trPr>
          <w:trHeight w:val="285"/>
        </w:trPr>
        <w:tc>
          <w:tcPr>
            <w:tcW w:w="740" w:type="dxa"/>
            <w:vMerge/>
            <w:tcBorders>
              <w:top w:val="nil"/>
              <w:left w:val="single" w:sz="4" w:space="0" w:color="auto"/>
              <w:bottom w:val="single" w:sz="4" w:space="0" w:color="auto"/>
              <w:right w:val="single" w:sz="4" w:space="0" w:color="auto"/>
            </w:tcBorders>
            <w:vAlign w:val="center"/>
            <w:hideMark/>
          </w:tcPr>
          <w:p w:rsidR="00DD7639" w:rsidRPr="00793E7B" w:rsidRDefault="00DD7639" w:rsidP="00DD7639">
            <w:pPr>
              <w:rPr>
                <w:b/>
                <w:bCs/>
                <w:sz w:val="20"/>
                <w:szCs w:val="20"/>
              </w:rPr>
            </w:pPr>
          </w:p>
        </w:tc>
        <w:tc>
          <w:tcPr>
            <w:tcW w:w="3940" w:type="dxa"/>
            <w:vMerge/>
            <w:tcBorders>
              <w:top w:val="nil"/>
              <w:left w:val="single" w:sz="4" w:space="0" w:color="auto"/>
              <w:bottom w:val="single" w:sz="4" w:space="0" w:color="auto"/>
              <w:right w:val="single" w:sz="4" w:space="0" w:color="auto"/>
            </w:tcBorders>
            <w:vAlign w:val="center"/>
            <w:hideMark/>
          </w:tcPr>
          <w:p w:rsidR="00DD7639" w:rsidRPr="00793E7B" w:rsidRDefault="00DD7639" w:rsidP="00DD7639">
            <w:pPr>
              <w:rPr>
                <w:b/>
                <w:bCs/>
                <w:sz w:val="20"/>
                <w:szCs w:val="20"/>
              </w:rPr>
            </w:pPr>
          </w:p>
        </w:tc>
        <w:tc>
          <w:tcPr>
            <w:tcW w:w="1520" w:type="dxa"/>
            <w:tcBorders>
              <w:top w:val="nil"/>
              <w:left w:val="nil"/>
              <w:bottom w:val="single" w:sz="4" w:space="0" w:color="auto"/>
              <w:right w:val="single" w:sz="4" w:space="0" w:color="auto"/>
            </w:tcBorders>
            <w:shd w:val="clear" w:color="000000" w:fill="BFBFBF"/>
            <w:vAlign w:val="center"/>
            <w:hideMark/>
          </w:tcPr>
          <w:p w:rsidR="00DD7639" w:rsidRPr="00793E7B" w:rsidRDefault="00DD7639" w:rsidP="00DD7639">
            <w:pPr>
              <w:jc w:val="center"/>
              <w:rPr>
                <w:color w:val="000000"/>
                <w:sz w:val="20"/>
                <w:szCs w:val="20"/>
              </w:rPr>
            </w:pPr>
            <w:r w:rsidRPr="00793E7B">
              <w:rPr>
                <w:color w:val="000000"/>
                <w:sz w:val="20"/>
                <w:szCs w:val="20"/>
              </w:rPr>
              <w:t>Financeiro</w:t>
            </w:r>
          </w:p>
        </w:tc>
        <w:tc>
          <w:tcPr>
            <w:tcW w:w="1780" w:type="dxa"/>
            <w:tcBorders>
              <w:top w:val="nil"/>
              <w:left w:val="nil"/>
              <w:bottom w:val="single" w:sz="4" w:space="0" w:color="auto"/>
              <w:right w:val="single" w:sz="4" w:space="0" w:color="auto"/>
            </w:tcBorders>
            <w:shd w:val="clear" w:color="000000" w:fill="BFBFBF"/>
            <w:vAlign w:val="center"/>
            <w:hideMark/>
          </w:tcPr>
          <w:p w:rsidR="00DD7639" w:rsidRPr="00793E7B" w:rsidRDefault="00DD7639" w:rsidP="00DD7639">
            <w:pPr>
              <w:jc w:val="center"/>
              <w:rPr>
                <w:sz w:val="20"/>
                <w:szCs w:val="20"/>
              </w:rPr>
            </w:pPr>
            <w:r w:rsidRPr="00793E7B">
              <w:rPr>
                <w:sz w:val="20"/>
                <w:szCs w:val="20"/>
              </w:rPr>
              <w:t>R$ 55.046,96</w:t>
            </w:r>
          </w:p>
        </w:tc>
        <w:tc>
          <w:tcPr>
            <w:tcW w:w="1364"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r w:rsidRPr="00793E7B">
              <w:rPr>
                <w:sz w:val="20"/>
                <w:szCs w:val="20"/>
              </w:rPr>
              <w:t>R$ 16.514,09</w:t>
            </w:r>
          </w:p>
        </w:tc>
        <w:tc>
          <w:tcPr>
            <w:tcW w:w="1418"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r w:rsidRPr="00793E7B">
              <w:rPr>
                <w:sz w:val="20"/>
                <w:szCs w:val="20"/>
              </w:rPr>
              <w:t>R$ 16.514,09</w:t>
            </w:r>
          </w:p>
        </w:tc>
        <w:tc>
          <w:tcPr>
            <w:tcW w:w="1559"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r w:rsidRPr="00793E7B">
              <w:rPr>
                <w:sz w:val="20"/>
                <w:szCs w:val="20"/>
              </w:rPr>
              <w:t>R$ 13.761,74</w:t>
            </w:r>
          </w:p>
        </w:tc>
        <w:tc>
          <w:tcPr>
            <w:tcW w:w="1417"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r w:rsidRPr="00793E7B">
              <w:rPr>
                <w:sz w:val="20"/>
                <w:szCs w:val="20"/>
              </w:rPr>
              <w:t>R$ 8.257,04</w:t>
            </w:r>
          </w:p>
        </w:tc>
        <w:tc>
          <w:tcPr>
            <w:tcW w:w="1276"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p>
        </w:tc>
        <w:tc>
          <w:tcPr>
            <w:tcW w:w="1276"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p>
        </w:tc>
      </w:tr>
      <w:tr w:rsidR="00DD7639" w:rsidRPr="00793E7B" w:rsidTr="00DD7639">
        <w:trPr>
          <w:trHeight w:val="285"/>
        </w:trPr>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rsidR="00DD7639" w:rsidRPr="00793E7B" w:rsidRDefault="00DD7639" w:rsidP="00DD7639">
            <w:pPr>
              <w:jc w:val="center"/>
              <w:rPr>
                <w:b/>
                <w:bCs/>
                <w:sz w:val="20"/>
                <w:szCs w:val="20"/>
              </w:rPr>
            </w:pPr>
            <w:r w:rsidRPr="00793E7B">
              <w:rPr>
                <w:b/>
                <w:bCs/>
                <w:sz w:val="20"/>
                <w:szCs w:val="20"/>
              </w:rPr>
              <w:t>5</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rsidR="00DD7639" w:rsidRPr="00793E7B" w:rsidRDefault="00DD7639" w:rsidP="00DD7639">
            <w:pPr>
              <w:rPr>
                <w:b/>
                <w:bCs/>
                <w:sz w:val="20"/>
                <w:szCs w:val="20"/>
              </w:rPr>
            </w:pPr>
            <w:r w:rsidRPr="00793E7B">
              <w:rPr>
                <w:b/>
                <w:bCs/>
                <w:sz w:val="20"/>
                <w:szCs w:val="20"/>
              </w:rPr>
              <w:t>PINTURA</w:t>
            </w:r>
          </w:p>
        </w:tc>
        <w:tc>
          <w:tcPr>
            <w:tcW w:w="1520" w:type="dxa"/>
            <w:tcBorders>
              <w:top w:val="nil"/>
              <w:left w:val="nil"/>
              <w:bottom w:val="single" w:sz="4" w:space="0" w:color="auto"/>
              <w:right w:val="single" w:sz="4" w:space="0" w:color="auto"/>
            </w:tcBorders>
            <w:shd w:val="clear" w:color="000000" w:fill="BFBFBF"/>
            <w:vAlign w:val="center"/>
            <w:hideMark/>
          </w:tcPr>
          <w:p w:rsidR="00DD7639" w:rsidRPr="00793E7B" w:rsidRDefault="00DD7639" w:rsidP="00DD7639">
            <w:pPr>
              <w:jc w:val="center"/>
              <w:rPr>
                <w:color w:val="000000"/>
                <w:sz w:val="20"/>
                <w:szCs w:val="20"/>
              </w:rPr>
            </w:pPr>
            <w:r w:rsidRPr="00793E7B">
              <w:rPr>
                <w:color w:val="000000"/>
                <w:sz w:val="20"/>
                <w:szCs w:val="20"/>
              </w:rPr>
              <w:t>Físico %</w:t>
            </w:r>
          </w:p>
        </w:tc>
        <w:tc>
          <w:tcPr>
            <w:tcW w:w="1780" w:type="dxa"/>
            <w:tcBorders>
              <w:top w:val="nil"/>
              <w:left w:val="nil"/>
              <w:bottom w:val="single" w:sz="4" w:space="0" w:color="auto"/>
              <w:right w:val="single" w:sz="4" w:space="0" w:color="auto"/>
            </w:tcBorders>
            <w:shd w:val="clear" w:color="000000" w:fill="BFBFBF"/>
            <w:vAlign w:val="center"/>
            <w:hideMark/>
          </w:tcPr>
          <w:p w:rsidR="00DD7639" w:rsidRPr="00793E7B" w:rsidRDefault="00DD7639" w:rsidP="00DD7639">
            <w:pPr>
              <w:jc w:val="center"/>
              <w:rPr>
                <w:b/>
                <w:bCs/>
                <w:sz w:val="20"/>
                <w:szCs w:val="20"/>
              </w:rPr>
            </w:pPr>
            <w:r w:rsidRPr="00793E7B">
              <w:rPr>
                <w:b/>
                <w:bCs/>
                <w:sz w:val="20"/>
                <w:szCs w:val="20"/>
              </w:rPr>
              <w:t>100,00%</w:t>
            </w:r>
          </w:p>
        </w:tc>
        <w:tc>
          <w:tcPr>
            <w:tcW w:w="1364"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p>
        </w:tc>
        <w:tc>
          <w:tcPr>
            <w:tcW w:w="1418"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p>
        </w:tc>
        <w:tc>
          <w:tcPr>
            <w:tcW w:w="1559"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p>
        </w:tc>
        <w:tc>
          <w:tcPr>
            <w:tcW w:w="1417"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r w:rsidRPr="00793E7B">
              <w:rPr>
                <w:b/>
                <w:bCs/>
                <w:sz w:val="20"/>
                <w:szCs w:val="20"/>
              </w:rPr>
              <w:t>10,00%</w:t>
            </w:r>
          </w:p>
        </w:tc>
        <w:tc>
          <w:tcPr>
            <w:tcW w:w="1276"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r w:rsidRPr="00793E7B">
              <w:rPr>
                <w:b/>
                <w:bCs/>
                <w:sz w:val="20"/>
                <w:szCs w:val="20"/>
              </w:rPr>
              <w:t>40,00%</w:t>
            </w:r>
          </w:p>
        </w:tc>
        <w:tc>
          <w:tcPr>
            <w:tcW w:w="1276"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r w:rsidRPr="00793E7B">
              <w:rPr>
                <w:b/>
                <w:bCs/>
                <w:sz w:val="20"/>
                <w:szCs w:val="20"/>
              </w:rPr>
              <w:t>50,00%</w:t>
            </w:r>
          </w:p>
        </w:tc>
      </w:tr>
      <w:tr w:rsidR="00DD7639" w:rsidRPr="00793E7B" w:rsidTr="00DD7639">
        <w:trPr>
          <w:trHeight w:val="285"/>
        </w:trPr>
        <w:tc>
          <w:tcPr>
            <w:tcW w:w="740" w:type="dxa"/>
            <w:vMerge/>
            <w:tcBorders>
              <w:top w:val="nil"/>
              <w:left w:val="single" w:sz="4" w:space="0" w:color="auto"/>
              <w:bottom w:val="single" w:sz="4" w:space="0" w:color="auto"/>
              <w:right w:val="single" w:sz="4" w:space="0" w:color="auto"/>
            </w:tcBorders>
            <w:vAlign w:val="center"/>
            <w:hideMark/>
          </w:tcPr>
          <w:p w:rsidR="00DD7639" w:rsidRPr="00793E7B" w:rsidRDefault="00DD7639" w:rsidP="00DD7639">
            <w:pPr>
              <w:rPr>
                <w:b/>
                <w:bCs/>
                <w:sz w:val="20"/>
                <w:szCs w:val="20"/>
              </w:rPr>
            </w:pPr>
          </w:p>
        </w:tc>
        <w:tc>
          <w:tcPr>
            <w:tcW w:w="3940" w:type="dxa"/>
            <w:vMerge/>
            <w:tcBorders>
              <w:top w:val="nil"/>
              <w:left w:val="single" w:sz="4" w:space="0" w:color="auto"/>
              <w:bottom w:val="single" w:sz="4" w:space="0" w:color="auto"/>
              <w:right w:val="single" w:sz="4" w:space="0" w:color="auto"/>
            </w:tcBorders>
            <w:vAlign w:val="center"/>
            <w:hideMark/>
          </w:tcPr>
          <w:p w:rsidR="00DD7639" w:rsidRPr="00793E7B" w:rsidRDefault="00DD7639" w:rsidP="00DD7639">
            <w:pPr>
              <w:rPr>
                <w:b/>
                <w:bCs/>
                <w:sz w:val="20"/>
                <w:szCs w:val="20"/>
              </w:rPr>
            </w:pPr>
          </w:p>
        </w:tc>
        <w:tc>
          <w:tcPr>
            <w:tcW w:w="1520" w:type="dxa"/>
            <w:tcBorders>
              <w:top w:val="nil"/>
              <w:left w:val="nil"/>
              <w:bottom w:val="single" w:sz="4" w:space="0" w:color="auto"/>
              <w:right w:val="single" w:sz="4" w:space="0" w:color="auto"/>
            </w:tcBorders>
            <w:shd w:val="clear" w:color="000000" w:fill="BFBFBF"/>
            <w:vAlign w:val="center"/>
            <w:hideMark/>
          </w:tcPr>
          <w:p w:rsidR="00DD7639" w:rsidRPr="00793E7B" w:rsidRDefault="00DD7639" w:rsidP="00DD7639">
            <w:pPr>
              <w:jc w:val="center"/>
              <w:rPr>
                <w:color w:val="000000"/>
                <w:sz w:val="20"/>
                <w:szCs w:val="20"/>
              </w:rPr>
            </w:pPr>
            <w:r w:rsidRPr="00793E7B">
              <w:rPr>
                <w:color w:val="000000"/>
                <w:sz w:val="20"/>
                <w:szCs w:val="20"/>
              </w:rPr>
              <w:t>Financeiro</w:t>
            </w:r>
          </w:p>
        </w:tc>
        <w:tc>
          <w:tcPr>
            <w:tcW w:w="1780" w:type="dxa"/>
            <w:tcBorders>
              <w:top w:val="nil"/>
              <w:left w:val="nil"/>
              <w:bottom w:val="single" w:sz="4" w:space="0" w:color="auto"/>
              <w:right w:val="single" w:sz="4" w:space="0" w:color="auto"/>
            </w:tcBorders>
            <w:shd w:val="clear" w:color="000000" w:fill="BFBFBF"/>
            <w:vAlign w:val="center"/>
            <w:hideMark/>
          </w:tcPr>
          <w:p w:rsidR="00DD7639" w:rsidRPr="00793E7B" w:rsidRDefault="00DD7639" w:rsidP="00DD7639">
            <w:pPr>
              <w:jc w:val="center"/>
              <w:rPr>
                <w:sz w:val="20"/>
                <w:szCs w:val="20"/>
              </w:rPr>
            </w:pPr>
            <w:r w:rsidRPr="00793E7B">
              <w:rPr>
                <w:sz w:val="20"/>
                <w:szCs w:val="20"/>
              </w:rPr>
              <w:t>R$ 52.910,73</w:t>
            </w:r>
          </w:p>
        </w:tc>
        <w:tc>
          <w:tcPr>
            <w:tcW w:w="1364"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p>
        </w:tc>
        <w:tc>
          <w:tcPr>
            <w:tcW w:w="1418"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p>
        </w:tc>
        <w:tc>
          <w:tcPr>
            <w:tcW w:w="1559"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p>
        </w:tc>
        <w:tc>
          <w:tcPr>
            <w:tcW w:w="1417"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r w:rsidRPr="00793E7B">
              <w:rPr>
                <w:sz w:val="20"/>
                <w:szCs w:val="20"/>
              </w:rPr>
              <w:t>R$ 5.291,08</w:t>
            </w:r>
          </w:p>
        </w:tc>
        <w:tc>
          <w:tcPr>
            <w:tcW w:w="1276"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r w:rsidRPr="00793E7B">
              <w:rPr>
                <w:sz w:val="20"/>
                <w:szCs w:val="20"/>
              </w:rPr>
              <w:t>R$ 21.164,29</w:t>
            </w:r>
          </w:p>
        </w:tc>
        <w:tc>
          <w:tcPr>
            <w:tcW w:w="1276"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r w:rsidRPr="00793E7B">
              <w:rPr>
                <w:sz w:val="20"/>
                <w:szCs w:val="20"/>
              </w:rPr>
              <w:t>R$ 26.455,36</w:t>
            </w:r>
          </w:p>
        </w:tc>
      </w:tr>
      <w:tr w:rsidR="00DD7639" w:rsidRPr="00793E7B" w:rsidTr="00DD7639">
        <w:trPr>
          <w:trHeight w:val="285"/>
        </w:trPr>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rsidR="00DD7639" w:rsidRPr="00793E7B" w:rsidRDefault="00DD7639" w:rsidP="00DD7639">
            <w:pPr>
              <w:jc w:val="center"/>
              <w:rPr>
                <w:b/>
                <w:bCs/>
                <w:sz w:val="20"/>
                <w:szCs w:val="20"/>
              </w:rPr>
            </w:pPr>
            <w:r w:rsidRPr="00793E7B">
              <w:rPr>
                <w:b/>
                <w:bCs/>
                <w:sz w:val="20"/>
                <w:szCs w:val="20"/>
              </w:rPr>
              <w:t>6</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rsidR="00DD7639" w:rsidRPr="00793E7B" w:rsidRDefault="00DD7639" w:rsidP="00DD7639">
            <w:pPr>
              <w:rPr>
                <w:b/>
                <w:bCs/>
                <w:sz w:val="20"/>
                <w:szCs w:val="20"/>
              </w:rPr>
            </w:pPr>
            <w:r w:rsidRPr="00793E7B">
              <w:rPr>
                <w:b/>
                <w:bCs/>
                <w:sz w:val="20"/>
                <w:szCs w:val="20"/>
              </w:rPr>
              <w:t>INSTALAÇÃO ELÉTRICA</w:t>
            </w:r>
          </w:p>
        </w:tc>
        <w:tc>
          <w:tcPr>
            <w:tcW w:w="1520" w:type="dxa"/>
            <w:tcBorders>
              <w:top w:val="nil"/>
              <w:left w:val="nil"/>
              <w:bottom w:val="single" w:sz="4" w:space="0" w:color="auto"/>
              <w:right w:val="single" w:sz="4" w:space="0" w:color="auto"/>
            </w:tcBorders>
            <w:shd w:val="clear" w:color="000000" w:fill="BFBFBF"/>
            <w:hideMark/>
          </w:tcPr>
          <w:p w:rsidR="00DD7639" w:rsidRPr="00793E7B" w:rsidRDefault="00DD7639" w:rsidP="00DD7639">
            <w:pPr>
              <w:jc w:val="center"/>
              <w:rPr>
                <w:color w:val="000000"/>
                <w:sz w:val="20"/>
                <w:szCs w:val="20"/>
              </w:rPr>
            </w:pPr>
            <w:r w:rsidRPr="00793E7B">
              <w:rPr>
                <w:color w:val="000000"/>
                <w:sz w:val="20"/>
                <w:szCs w:val="20"/>
              </w:rPr>
              <w:t>Físico %</w:t>
            </w:r>
          </w:p>
        </w:tc>
        <w:tc>
          <w:tcPr>
            <w:tcW w:w="1780" w:type="dxa"/>
            <w:tcBorders>
              <w:top w:val="nil"/>
              <w:left w:val="nil"/>
              <w:bottom w:val="single" w:sz="4" w:space="0" w:color="auto"/>
              <w:right w:val="single" w:sz="4" w:space="0" w:color="auto"/>
            </w:tcBorders>
            <w:shd w:val="clear" w:color="000000" w:fill="BFBFBF"/>
            <w:hideMark/>
          </w:tcPr>
          <w:p w:rsidR="00DD7639" w:rsidRPr="00793E7B" w:rsidRDefault="00DD7639" w:rsidP="00DD7639">
            <w:pPr>
              <w:jc w:val="right"/>
              <w:rPr>
                <w:b/>
                <w:bCs/>
                <w:sz w:val="20"/>
                <w:szCs w:val="20"/>
              </w:rPr>
            </w:pPr>
            <w:r w:rsidRPr="00793E7B">
              <w:rPr>
                <w:b/>
                <w:bCs/>
                <w:sz w:val="20"/>
                <w:szCs w:val="20"/>
              </w:rPr>
              <w:t>100,00%</w:t>
            </w:r>
          </w:p>
        </w:tc>
        <w:tc>
          <w:tcPr>
            <w:tcW w:w="1364"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r w:rsidRPr="00793E7B">
              <w:rPr>
                <w:b/>
                <w:bCs/>
                <w:sz w:val="20"/>
                <w:szCs w:val="20"/>
              </w:rPr>
              <w:t>35,00%</w:t>
            </w:r>
          </w:p>
        </w:tc>
        <w:tc>
          <w:tcPr>
            <w:tcW w:w="1418"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r w:rsidRPr="00793E7B">
              <w:rPr>
                <w:b/>
                <w:bCs/>
                <w:sz w:val="20"/>
                <w:szCs w:val="20"/>
              </w:rPr>
              <w:t>35,00%</w:t>
            </w:r>
          </w:p>
        </w:tc>
        <w:tc>
          <w:tcPr>
            <w:tcW w:w="1559"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r w:rsidRPr="00793E7B">
              <w:rPr>
                <w:b/>
                <w:bCs/>
                <w:sz w:val="20"/>
                <w:szCs w:val="20"/>
              </w:rPr>
              <w:t>30,00%</w:t>
            </w:r>
          </w:p>
        </w:tc>
        <w:tc>
          <w:tcPr>
            <w:tcW w:w="1417"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p>
        </w:tc>
        <w:tc>
          <w:tcPr>
            <w:tcW w:w="1276"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p>
        </w:tc>
        <w:tc>
          <w:tcPr>
            <w:tcW w:w="1276"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p>
        </w:tc>
      </w:tr>
      <w:tr w:rsidR="00DD7639" w:rsidRPr="00793E7B" w:rsidTr="00DD7639">
        <w:trPr>
          <w:trHeight w:val="285"/>
        </w:trPr>
        <w:tc>
          <w:tcPr>
            <w:tcW w:w="740" w:type="dxa"/>
            <w:vMerge/>
            <w:tcBorders>
              <w:top w:val="nil"/>
              <w:left w:val="single" w:sz="4" w:space="0" w:color="auto"/>
              <w:bottom w:val="single" w:sz="4" w:space="0" w:color="auto"/>
              <w:right w:val="single" w:sz="4" w:space="0" w:color="auto"/>
            </w:tcBorders>
            <w:vAlign w:val="center"/>
            <w:hideMark/>
          </w:tcPr>
          <w:p w:rsidR="00DD7639" w:rsidRPr="00793E7B" w:rsidRDefault="00DD7639" w:rsidP="00DD7639">
            <w:pPr>
              <w:rPr>
                <w:b/>
                <w:bCs/>
                <w:sz w:val="20"/>
                <w:szCs w:val="20"/>
              </w:rPr>
            </w:pPr>
          </w:p>
        </w:tc>
        <w:tc>
          <w:tcPr>
            <w:tcW w:w="3940" w:type="dxa"/>
            <w:vMerge/>
            <w:tcBorders>
              <w:top w:val="nil"/>
              <w:left w:val="single" w:sz="4" w:space="0" w:color="auto"/>
              <w:bottom w:val="single" w:sz="4" w:space="0" w:color="auto"/>
              <w:right w:val="single" w:sz="4" w:space="0" w:color="auto"/>
            </w:tcBorders>
            <w:vAlign w:val="center"/>
            <w:hideMark/>
          </w:tcPr>
          <w:p w:rsidR="00DD7639" w:rsidRPr="00793E7B" w:rsidRDefault="00DD7639" w:rsidP="00DD7639">
            <w:pPr>
              <w:rPr>
                <w:b/>
                <w:bCs/>
                <w:sz w:val="20"/>
                <w:szCs w:val="20"/>
              </w:rPr>
            </w:pPr>
          </w:p>
        </w:tc>
        <w:tc>
          <w:tcPr>
            <w:tcW w:w="1520" w:type="dxa"/>
            <w:tcBorders>
              <w:top w:val="nil"/>
              <w:left w:val="nil"/>
              <w:bottom w:val="single" w:sz="4" w:space="0" w:color="auto"/>
              <w:right w:val="single" w:sz="4" w:space="0" w:color="auto"/>
            </w:tcBorders>
            <w:shd w:val="clear" w:color="000000" w:fill="BFBFBF"/>
            <w:hideMark/>
          </w:tcPr>
          <w:p w:rsidR="00DD7639" w:rsidRPr="00793E7B" w:rsidRDefault="00DD7639" w:rsidP="00DD7639">
            <w:pPr>
              <w:jc w:val="center"/>
              <w:rPr>
                <w:color w:val="000000"/>
                <w:sz w:val="20"/>
                <w:szCs w:val="20"/>
              </w:rPr>
            </w:pPr>
            <w:r w:rsidRPr="00793E7B">
              <w:rPr>
                <w:color w:val="000000"/>
                <w:sz w:val="20"/>
                <w:szCs w:val="20"/>
              </w:rPr>
              <w:t>Financeiro</w:t>
            </w:r>
          </w:p>
        </w:tc>
        <w:tc>
          <w:tcPr>
            <w:tcW w:w="1780" w:type="dxa"/>
            <w:tcBorders>
              <w:top w:val="nil"/>
              <w:left w:val="nil"/>
              <w:bottom w:val="single" w:sz="4" w:space="0" w:color="auto"/>
              <w:right w:val="single" w:sz="4" w:space="0" w:color="auto"/>
            </w:tcBorders>
            <w:shd w:val="clear" w:color="000000" w:fill="BFBFBF"/>
            <w:hideMark/>
          </w:tcPr>
          <w:p w:rsidR="00DD7639" w:rsidRPr="00793E7B" w:rsidRDefault="00DD7639" w:rsidP="00DD7639">
            <w:pPr>
              <w:jc w:val="right"/>
              <w:rPr>
                <w:sz w:val="20"/>
                <w:szCs w:val="20"/>
              </w:rPr>
            </w:pPr>
            <w:r w:rsidRPr="00793E7B">
              <w:rPr>
                <w:sz w:val="20"/>
                <w:szCs w:val="20"/>
              </w:rPr>
              <w:t>R$ 24.415,00</w:t>
            </w:r>
          </w:p>
        </w:tc>
        <w:tc>
          <w:tcPr>
            <w:tcW w:w="1364"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r w:rsidRPr="00793E7B">
              <w:rPr>
                <w:sz w:val="20"/>
                <w:szCs w:val="20"/>
              </w:rPr>
              <w:t>R$ 8.545,25</w:t>
            </w:r>
          </w:p>
        </w:tc>
        <w:tc>
          <w:tcPr>
            <w:tcW w:w="1418"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r w:rsidRPr="00793E7B">
              <w:rPr>
                <w:sz w:val="20"/>
                <w:szCs w:val="20"/>
              </w:rPr>
              <w:t>R$ 8.545,25</w:t>
            </w:r>
          </w:p>
        </w:tc>
        <w:tc>
          <w:tcPr>
            <w:tcW w:w="1559"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r w:rsidRPr="00793E7B">
              <w:rPr>
                <w:sz w:val="20"/>
                <w:szCs w:val="20"/>
              </w:rPr>
              <w:t>R$ 7.324,50</w:t>
            </w:r>
          </w:p>
        </w:tc>
        <w:tc>
          <w:tcPr>
            <w:tcW w:w="1417"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p>
        </w:tc>
        <w:tc>
          <w:tcPr>
            <w:tcW w:w="1276"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p>
        </w:tc>
        <w:tc>
          <w:tcPr>
            <w:tcW w:w="1276"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p>
        </w:tc>
      </w:tr>
      <w:tr w:rsidR="00DD7639" w:rsidRPr="00793E7B" w:rsidTr="00DD7639">
        <w:trPr>
          <w:trHeight w:val="285"/>
        </w:trPr>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rsidR="00DD7639" w:rsidRPr="00793E7B" w:rsidRDefault="00DD7639" w:rsidP="00DD7639">
            <w:pPr>
              <w:jc w:val="center"/>
              <w:rPr>
                <w:b/>
                <w:bCs/>
                <w:sz w:val="20"/>
                <w:szCs w:val="20"/>
              </w:rPr>
            </w:pPr>
            <w:r w:rsidRPr="00793E7B">
              <w:rPr>
                <w:b/>
                <w:bCs/>
                <w:sz w:val="20"/>
                <w:szCs w:val="20"/>
              </w:rPr>
              <w:t>7</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rsidR="00DD7639" w:rsidRPr="00793E7B" w:rsidRDefault="00DD7639" w:rsidP="00DD7639">
            <w:pPr>
              <w:rPr>
                <w:b/>
                <w:bCs/>
                <w:sz w:val="20"/>
                <w:szCs w:val="20"/>
              </w:rPr>
            </w:pPr>
            <w:r w:rsidRPr="00793E7B">
              <w:rPr>
                <w:b/>
                <w:bCs/>
                <w:sz w:val="20"/>
                <w:szCs w:val="20"/>
              </w:rPr>
              <w:t>SERVIÇOS FINAIS</w:t>
            </w:r>
          </w:p>
        </w:tc>
        <w:tc>
          <w:tcPr>
            <w:tcW w:w="1520" w:type="dxa"/>
            <w:tcBorders>
              <w:top w:val="nil"/>
              <w:left w:val="nil"/>
              <w:bottom w:val="single" w:sz="4" w:space="0" w:color="auto"/>
              <w:right w:val="single" w:sz="4" w:space="0" w:color="auto"/>
            </w:tcBorders>
            <w:shd w:val="clear" w:color="000000" w:fill="BFBFBF"/>
            <w:hideMark/>
          </w:tcPr>
          <w:p w:rsidR="00DD7639" w:rsidRPr="00793E7B" w:rsidRDefault="00DD7639" w:rsidP="00DD7639">
            <w:pPr>
              <w:jc w:val="center"/>
              <w:rPr>
                <w:color w:val="000000"/>
                <w:sz w:val="20"/>
                <w:szCs w:val="20"/>
              </w:rPr>
            </w:pPr>
            <w:r w:rsidRPr="00793E7B">
              <w:rPr>
                <w:color w:val="000000"/>
                <w:sz w:val="20"/>
                <w:szCs w:val="20"/>
              </w:rPr>
              <w:t>Físico %</w:t>
            </w:r>
          </w:p>
        </w:tc>
        <w:tc>
          <w:tcPr>
            <w:tcW w:w="1780" w:type="dxa"/>
            <w:tcBorders>
              <w:top w:val="nil"/>
              <w:left w:val="nil"/>
              <w:bottom w:val="single" w:sz="4" w:space="0" w:color="auto"/>
              <w:right w:val="single" w:sz="4" w:space="0" w:color="auto"/>
            </w:tcBorders>
            <w:shd w:val="clear" w:color="000000" w:fill="BFBFBF"/>
            <w:hideMark/>
          </w:tcPr>
          <w:p w:rsidR="00DD7639" w:rsidRPr="00793E7B" w:rsidRDefault="00DD7639" w:rsidP="00DD7639">
            <w:pPr>
              <w:jc w:val="right"/>
              <w:rPr>
                <w:b/>
                <w:bCs/>
                <w:sz w:val="20"/>
                <w:szCs w:val="20"/>
              </w:rPr>
            </w:pPr>
            <w:r w:rsidRPr="00793E7B">
              <w:rPr>
                <w:b/>
                <w:bCs/>
                <w:sz w:val="20"/>
                <w:szCs w:val="20"/>
              </w:rPr>
              <w:t>100,00%</w:t>
            </w:r>
          </w:p>
        </w:tc>
        <w:tc>
          <w:tcPr>
            <w:tcW w:w="1364"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p>
        </w:tc>
        <w:tc>
          <w:tcPr>
            <w:tcW w:w="1418"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p>
        </w:tc>
        <w:tc>
          <w:tcPr>
            <w:tcW w:w="1559"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p>
        </w:tc>
        <w:tc>
          <w:tcPr>
            <w:tcW w:w="1417"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r w:rsidRPr="00793E7B">
              <w:rPr>
                <w:b/>
                <w:bCs/>
                <w:sz w:val="20"/>
                <w:szCs w:val="20"/>
              </w:rPr>
              <w:t>40,00%</w:t>
            </w:r>
          </w:p>
        </w:tc>
        <w:tc>
          <w:tcPr>
            <w:tcW w:w="1276"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r w:rsidRPr="00793E7B">
              <w:rPr>
                <w:b/>
                <w:bCs/>
                <w:sz w:val="20"/>
                <w:szCs w:val="20"/>
              </w:rPr>
              <w:t>40,00%</w:t>
            </w:r>
          </w:p>
        </w:tc>
        <w:tc>
          <w:tcPr>
            <w:tcW w:w="1276"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b/>
                <w:bCs/>
                <w:sz w:val="20"/>
                <w:szCs w:val="20"/>
              </w:rPr>
            </w:pPr>
            <w:r w:rsidRPr="00793E7B">
              <w:rPr>
                <w:b/>
                <w:bCs/>
                <w:sz w:val="20"/>
                <w:szCs w:val="20"/>
              </w:rPr>
              <w:t>20,00%</w:t>
            </w:r>
          </w:p>
        </w:tc>
      </w:tr>
      <w:tr w:rsidR="00DD7639" w:rsidRPr="00793E7B" w:rsidTr="00DD7639">
        <w:trPr>
          <w:trHeight w:val="285"/>
        </w:trPr>
        <w:tc>
          <w:tcPr>
            <w:tcW w:w="740" w:type="dxa"/>
            <w:vMerge/>
            <w:tcBorders>
              <w:top w:val="nil"/>
              <w:left w:val="single" w:sz="4" w:space="0" w:color="auto"/>
              <w:bottom w:val="single" w:sz="4" w:space="0" w:color="auto"/>
              <w:right w:val="single" w:sz="4" w:space="0" w:color="auto"/>
            </w:tcBorders>
            <w:vAlign w:val="center"/>
            <w:hideMark/>
          </w:tcPr>
          <w:p w:rsidR="00DD7639" w:rsidRPr="00793E7B" w:rsidRDefault="00DD7639" w:rsidP="00DD7639">
            <w:pPr>
              <w:rPr>
                <w:b/>
                <w:bCs/>
                <w:sz w:val="20"/>
                <w:szCs w:val="20"/>
              </w:rPr>
            </w:pPr>
          </w:p>
        </w:tc>
        <w:tc>
          <w:tcPr>
            <w:tcW w:w="3940" w:type="dxa"/>
            <w:vMerge/>
            <w:tcBorders>
              <w:top w:val="nil"/>
              <w:left w:val="single" w:sz="4" w:space="0" w:color="auto"/>
              <w:bottom w:val="single" w:sz="4" w:space="0" w:color="auto"/>
              <w:right w:val="single" w:sz="4" w:space="0" w:color="auto"/>
            </w:tcBorders>
            <w:vAlign w:val="center"/>
            <w:hideMark/>
          </w:tcPr>
          <w:p w:rsidR="00DD7639" w:rsidRPr="00793E7B" w:rsidRDefault="00DD7639" w:rsidP="00DD7639">
            <w:pPr>
              <w:rPr>
                <w:b/>
                <w:bCs/>
                <w:sz w:val="20"/>
                <w:szCs w:val="20"/>
              </w:rPr>
            </w:pPr>
          </w:p>
        </w:tc>
        <w:tc>
          <w:tcPr>
            <w:tcW w:w="1520" w:type="dxa"/>
            <w:tcBorders>
              <w:top w:val="nil"/>
              <w:left w:val="nil"/>
              <w:bottom w:val="single" w:sz="4" w:space="0" w:color="auto"/>
              <w:right w:val="single" w:sz="4" w:space="0" w:color="auto"/>
            </w:tcBorders>
            <w:shd w:val="clear" w:color="000000" w:fill="BFBFBF"/>
            <w:hideMark/>
          </w:tcPr>
          <w:p w:rsidR="00DD7639" w:rsidRPr="00793E7B" w:rsidRDefault="00DD7639" w:rsidP="00DD7639">
            <w:pPr>
              <w:jc w:val="center"/>
              <w:rPr>
                <w:color w:val="000000"/>
                <w:sz w:val="20"/>
                <w:szCs w:val="20"/>
              </w:rPr>
            </w:pPr>
            <w:r w:rsidRPr="00793E7B">
              <w:rPr>
                <w:color w:val="000000"/>
                <w:sz w:val="20"/>
                <w:szCs w:val="20"/>
              </w:rPr>
              <w:t>Financeiro</w:t>
            </w:r>
          </w:p>
        </w:tc>
        <w:tc>
          <w:tcPr>
            <w:tcW w:w="1780" w:type="dxa"/>
            <w:tcBorders>
              <w:top w:val="nil"/>
              <w:left w:val="nil"/>
              <w:bottom w:val="single" w:sz="4" w:space="0" w:color="auto"/>
              <w:right w:val="single" w:sz="4" w:space="0" w:color="auto"/>
            </w:tcBorders>
            <w:shd w:val="clear" w:color="000000" w:fill="BFBFBF"/>
            <w:hideMark/>
          </w:tcPr>
          <w:p w:rsidR="00DD7639" w:rsidRPr="00793E7B" w:rsidRDefault="00DD7639" w:rsidP="00DD7639">
            <w:pPr>
              <w:jc w:val="right"/>
              <w:rPr>
                <w:sz w:val="20"/>
                <w:szCs w:val="20"/>
              </w:rPr>
            </w:pPr>
            <w:r w:rsidRPr="00793E7B">
              <w:rPr>
                <w:sz w:val="20"/>
                <w:szCs w:val="20"/>
              </w:rPr>
              <w:t>R$ 1.143,09</w:t>
            </w:r>
          </w:p>
        </w:tc>
        <w:tc>
          <w:tcPr>
            <w:tcW w:w="1364"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p>
        </w:tc>
        <w:tc>
          <w:tcPr>
            <w:tcW w:w="1418"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p>
        </w:tc>
        <w:tc>
          <w:tcPr>
            <w:tcW w:w="1559"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p>
        </w:tc>
        <w:tc>
          <w:tcPr>
            <w:tcW w:w="1417"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r w:rsidRPr="00793E7B">
              <w:rPr>
                <w:sz w:val="20"/>
                <w:szCs w:val="20"/>
              </w:rPr>
              <w:t>R$ 457,24</w:t>
            </w:r>
          </w:p>
        </w:tc>
        <w:tc>
          <w:tcPr>
            <w:tcW w:w="1276"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r w:rsidRPr="00793E7B">
              <w:rPr>
                <w:sz w:val="20"/>
                <w:szCs w:val="20"/>
              </w:rPr>
              <w:t>R$ 457,24</w:t>
            </w:r>
          </w:p>
        </w:tc>
        <w:tc>
          <w:tcPr>
            <w:tcW w:w="1276" w:type="dxa"/>
            <w:tcBorders>
              <w:top w:val="nil"/>
              <w:left w:val="nil"/>
              <w:bottom w:val="single" w:sz="4" w:space="0" w:color="auto"/>
              <w:right w:val="single" w:sz="4" w:space="0" w:color="auto"/>
            </w:tcBorders>
            <w:shd w:val="clear" w:color="000000" w:fill="FFFFFF"/>
            <w:vAlign w:val="center"/>
            <w:hideMark/>
          </w:tcPr>
          <w:p w:rsidR="00DD7639" w:rsidRPr="00793E7B" w:rsidRDefault="00DD7639" w:rsidP="00DD7639">
            <w:pPr>
              <w:jc w:val="center"/>
              <w:rPr>
                <w:sz w:val="20"/>
                <w:szCs w:val="20"/>
              </w:rPr>
            </w:pPr>
            <w:r w:rsidRPr="00793E7B">
              <w:rPr>
                <w:sz w:val="20"/>
                <w:szCs w:val="20"/>
              </w:rPr>
              <w:t>R$ 228,61</w:t>
            </w:r>
          </w:p>
        </w:tc>
      </w:tr>
      <w:tr w:rsidR="00DD7639" w:rsidRPr="00793E7B" w:rsidTr="00DD7639">
        <w:trPr>
          <w:trHeight w:val="285"/>
        </w:trPr>
        <w:tc>
          <w:tcPr>
            <w:tcW w:w="4680" w:type="dxa"/>
            <w:gridSpan w:val="2"/>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rsidR="00DD7639" w:rsidRPr="00793E7B" w:rsidRDefault="00DD7639" w:rsidP="00DD7639">
            <w:pPr>
              <w:jc w:val="center"/>
              <w:rPr>
                <w:b/>
                <w:bCs/>
                <w:sz w:val="20"/>
                <w:szCs w:val="20"/>
              </w:rPr>
            </w:pPr>
            <w:r w:rsidRPr="00793E7B">
              <w:rPr>
                <w:b/>
                <w:bCs/>
                <w:sz w:val="20"/>
                <w:szCs w:val="20"/>
              </w:rPr>
              <w:t>TOTAL</w:t>
            </w:r>
          </w:p>
        </w:tc>
        <w:tc>
          <w:tcPr>
            <w:tcW w:w="1520" w:type="dxa"/>
            <w:tcBorders>
              <w:top w:val="nil"/>
              <w:left w:val="nil"/>
              <w:bottom w:val="single" w:sz="4" w:space="0" w:color="auto"/>
              <w:right w:val="single" w:sz="4" w:space="0" w:color="auto"/>
            </w:tcBorders>
            <w:shd w:val="clear" w:color="000000" w:fill="BFBFBF"/>
            <w:hideMark/>
          </w:tcPr>
          <w:p w:rsidR="00DD7639" w:rsidRPr="00793E7B" w:rsidRDefault="00DD7639" w:rsidP="00DD7639">
            <w:pPr>
              <w:jc w:val="center"/>
              <w:rPr>
                <w:b/>
                <w:bCs/>
                <w:color w:val="000000"/>
                <w:sz w:val="20"/>
                <w:szCs w:val="20"/>
              </w:rPr>
            </w:pPr>
            <w:r w:rsidRPr="00793E7B">
              <w:rPr>
                <w:b/>
                <w:bCs/>
                <w:color w:val="000000"/>
                <w:sz w:val="20"/>
                <w:szCs w:val="20"/>
              </w:rPr>
              <w:t>Físico %</w:t>
            </w:r>
          </w:p>
        </w:tc>
        <w:tc>
          <w:tcPr>
            <w:tcW w:w="1780" w:type="dxa"/>
            <w:tcBorders>
              <w:top w:val="nil"/>
              <w:left w:val="nil"/>
              <w:bottom w:val="single" w:sz="4" w:space="0" w:color="auto"/>
              <w:right w:val="single" w:sz="4" w:space="0" w:color="auto"/>
            </w:tcBorders>
            <w:shd w:val="clear" w:color="000000" w:fill="BFBFBF"/>
            <w:hideMark/>
          </w:tcPr>
          <w:p w:rsidR="00DD7639" w:rsidRPr="00793E7B" w:rsidRDefault="00DD7639" w:rsidP="00DD7639">
            <w:pPr>
              <w:jc w:val="right"/>
              <w:rPr>
                <w:b/>
                <w:bCs/>
                <w:sz w:val="20"/>
                <w:szCs w:val="20"/>
              </w:rPr>
            </w:pPr>
            <w:r w:rsidRPr="00793E7B">
              <w:rPr>
                <w:b/>
                <w:bCs/>
                <w:sz w:val="20"/>
                <w:szCs w:val="20"/>
              </w:rPr>
              <w:t>100,00%</w:t>
            </w:r>
          </w:p>
        </w:tc>
        <w:tc>
          <w:tcPr>
            <w:tcW w:w="1364" w:type="dxa"/>
            <w:tcBorders>
              <w:top w:val="nil"/>
              <w:left w:val="nil"/>
              <w:bottom w:val="single" w:sz="4" w:space="0" w:color="auto"/>
              <w:right w:val="single" w:sz="4" w:space="0" w:color="auto"/>
            </w:tcBorders>
            <w:shd w:val="clear" w:color="000000" w:fill="BFBFBF"/>
            <w:vAlign w:val="center"/>
            <w:hideMark/>
          </w:tcPr>
          <w:p w:rsidR="00DD7639" w:rsidRPr="00793E7B" w:rsidRDefault="00DD7639" w:rsidP="00DD7639">
            <w:pPr>
              <w:jc w:val="center"/>
              <w:rPr>
                <w:b/>
                <w:bCs/>
                <w:sz w:val="20"/>
                <w:szCs w:val="20"/>
              </w:rPr>
            </w:pPr>
          </w:p>
        </w:tc>
        <w:tc>
          <w:tcPr>
            <w:tcW w:w="1418" w:type="dxa"/>
            <w:tcBorders>
              <w:top w:val="nil"/>
              <w:left w:val="nil"/>
              <w:bottom w:val="single" w:sz="4" w:space="0" w:color="auto"/>
              <w:right w:val="single" w:sz="4" w:space="0" w:color="auto"/>
            </w:tcBorders>
            <w:shd w:val="clear" w:color="000000" w:fill="BFBFBF"/>
            <w:vAlign w:val="center"/>
            <w:hideMark/>
          </w:tcPr>
          <w:p w:rsidR="00DD7639" w:rsidRPr="00793E7B" w:rsidRDefault="00DD7639" w:rsidP="00DD7639">
            <w:pPr>
              <w:jc w:val="center"/>
              <w:rPr>
                <w:b/>
                <w:bCs/>
                <w:sz w:val="20"/>
                <w:szCs w:val="20"/>
              </w:rPr>
            </w:pPr>
          </w:p>
        </w:tc>
        <w:tc>
          <w:tcPr>
            <w:tcW w:w="1559" w:type="dxa"/>
            <w:tcBorders>
              <w:top w:val="nil"/>
              <w:left w:val="nil"/>
              <w:bottom w:val="single" w:sz="4" w:space="0" w:color="auto"/>
              <w:right w:val="single" w:sz="4" w:space="0" w:color="auto"/>
            </w:tcBorders>
            <w:shd w:val="clear" w:color="000000" w:fill="BFBFBF"/>
            <w:vAlign w:val="center"/>
            <w:hideMark/>
          </w:tcPr>
          <w:p w:rsidR="00DD7639" w:rsidRPr="00793E7B" w:rsidRDefault="00DD7639" w:rsidP="00DD7639">
            <w:pPr>
              <w:jc w:val="center"/>
              <w:rPr>
                <w:b/>
                <w:bCs/>
                <w:sz w:val="20"/>
                <w:szCs w:val="20"/>
              </w:rPr>
            </w:pPr>
          </w:p>
        </w:tc>
        <w:tc>
          <w:tcPr>
            <w:tcW w:w="1417" w:type="dxa"/>
            <w:tcBorders>
              <w:top w:val="nil"/>
              <w:left w:val="nil"/>
              <w:bottom w:val="single" w:sz="4" w:space="0" w:color="auto"/>
              <w:right w:val="single" w:sz="4" w:space="0" w:color="auto"/>
            </w:tcBorders>
            <w:shd w:val="clear" w:color="000000" w:fill="BFBFBF"/>
            <w:vAlign w:val="center"/>
            <w:hideMark/>
          </w:tcPr>
          <w:p w:rsidR="00DD7639" w:rsidRPr="00793E7B" w:rsidRDefault="00DD7639" w:rsidP="00DD7639">
            <w:pPr>
              <w:jc w:val="center"/>
              <w:rPr>
                <w:b/>
                <w:bCs/>
                <w:sz w:val="20"/>
                <w:szCs w:val="20"/>
              </w:rPr>
            </w:pPr>
          </w:p>
        </w:tc>
        <w:tc>
          <w:tcPr>
            <w:tcW w:w="1276" w:type="dxa"/>
            <w:tcBorders>
              <w:top w:val="nil"/>
              <w:left w:val="nil"/>
              <w:bottom w:val="single" w:sz="4" w:space="0" w:color="auto"/>
              <w:right w:val="single" w:sz="4" w:space="0" w:color="auto"/>
            </w:tcBorders>
            <w:shd w:val="clear" w:color="000000" w:fill="BFBFBF"/>
            <w:vAlign w:val="center"/>
            <w:hideMark/>
          </w:tcPr>
          <w:p w:rsidR="00DD7639" w:rsidRPr="00793E7B" w:rsidRDefault="00DD7639" w:rsidP="00DD7639">
            <w:pPr>
              <w:jc w:val="center"/>
              <w:rPr>
                <w:b/>
                <w:bCs/>
                <w:sz w:val="20"/>
                <w:szCs w:val="20"/>
              </w:rPr>
            </w:pPr>
          </w:p>
        </w:tc>
        <w:tc>
          <w:tcPr>
            <w:tcW w:w="1276" w:type="dxa"/>
            <w:tcBorders>
              <w:top w:val="nil"/>
              <w:left w:val="nil"/>
              <w:bottom w:val="single" w:sz="4" w:space="0" w:color="auto"/>
              <w:right w:val="single" w:sz="4" w:space="0" w:color="auto"/>
            </w:tcBorders>
            <w:shd w:val="clear" w:color="000000" w:fill="BFBFBF"/>
            <w:vAlign w:val="center"/>
            <w:hideMark/>
          </w:tcPr>
          <w:p w:rsidR="00DD7639" w:rsidRPr="00793E7B" w:rsidRDefault="00DD7639" w:rsidP="00DD7639">
            <w:pPr>
              <w:jc w:val="center"/>
              <w:rPr>
                <w:b/>
                <w:bCs/>
                <w:sz w:val="20"/>
                <w:szCs w:val="20"/>
              </w:rPr>
            </w:pPr>
          </w:p>
        </w:tc>
      </w:tr>
      <w:tr w:rsidR="00DD7639" w:rsidRPr="00793E7B" w:rsidTr="00DD7639">
        <w:trPr>
          <w:trHeight w:val="270"/>
        </w:trPr>
        <w:tc>
          <w:tcPr>
            <w:tcW w:w="4680" w:type="dxa"/>
            <w:gridSpan w:val="2"/>
            <w:vMerge/>
            <w:tcBorders>
              <w:top w:val="single" w:sz="4" w:space="0" w:color="auto"/>
              <w:left w:val="single" w:sz="4" w:space="0" w:color="auto"/>
              <w:bottom w:val="single" w:sz="4" w:space="0" w:color="auto"/>
              <w:right w:val="single" w:sz="4" w:space="0" w:color="auto"/>
            </w:tcBorders>
            <w:vAlign w:val="center"/>
            <w:hideMark/>
          </w:tcPr>
          <w:p w:rsidR="00DD7639" w:rsidRPr="00793E7B" w:rsidRDefault="00DD7639" w:rsidP="00DD7639">
            <w:pPr>
              <w:rPr>
                <w:b/>
                <w:bCs/>
                <w:sz w:val="20"/>
                <w:szCs w:val="20"/>
              </w:rPr>
            </w:pPr>
          </w:p>
        </w:tc>
        <w:tc>
          <w:tcPr>
            <w:tcW w:w="1520" w:type="dxa"/>
            <w:tcBorders>
              <w:top w:val="nil"/>
              <w:left w:val="nil"/>
              <w:bottom w:val="single" w:sz="4" w:space="0" w:color="auto"/>
              <w:right w:val="single" w:sz="4" w:space="0" w:color="auto"/>
            </w:tcBorders>
            <w:shd w:val="clear" w:color="000000" w:fill="BFBFBF"/>
            <w:hideMark/>
          </w:tcPr>
          <w:p w:rsidR="00DD7639" w:rsidRPr="00793E7B" w:rsidRDefault="00DD7639" w:rsidP="00DD7639">
            <w:pPr>
              <w:jc w:val="center"/>
              <w:rPr>
                <w:b/>
                <w:bCs/>
                <w:color w:val="000000"/>
                <w:sz w:val="20"/>
                <w:szCs w:val="20"/>
              </w:rPr>
            </w:pPr>
            <w:r w:rsidRPr="00793E7B">
              <w:rPr>
                <w:b/>
                <w:bCs/>
                <w:color w:val="000000"/>
                <w:sz w:val="20"/>
                <w:szCs w:val="20"/>
              </w:rPr>
              <w:t>Financeiro</w:t>
            </w:r>
          </w:p>
        </w:tc>
        <w:tc>
          <w:tcPr>
            <w:tcW w:w="1780" w:type="dxa"/>
            <w:tcBorders>
              <w:top w:val="nil"/>
              <w:left w:val="nil"/>
              <w:bottom w:val="single" w:sz="4" w:space="0" w:color="auto"/>
              <w:right w:val="single" w:sz="4" w:space="0" w:color="auto"/>
            </w:tcBorders>
            <w:shd w:val="clear" w:color="000000" w:fill="BFBFBF"/>
            <w:hideMark/>
          </w:tcPr>
          <w:p w:rsidR="00DD7639" w:rsidRPr="00793E7B" w:rsidRDefault="00DD7639" w:rsidP="00DD7639">
            <w:pPr>
              <w:jc w:val="right"/>
              <w:rPr>
                <w:b/>
                <w:bCs/>
                <w:sz w:val="20"/>
                <w:szCs w:val="20"/>
              </w:rPr>
            </w:pPr>
            <w:r w:rsidRPr="00793E7B">
              <w:rPr>
                <w:b/>
                <w:bCs/>
                <w:sz w:val="20"/>
                <w:szCs w:val="20"/>
              </w:rPr>
              <w:t>R$ 255.000,00</w:t>
            </w:r>
          </w:p>
        </w:tc>
        <w:tc>
          <w:tcPr>
            <w:tcW w:w="1364" w:type="dxa"/>
            <w:tcBorders>
              <w:top w:val="nil"/>
              <w:left w:val="nil"/>
              <w:bottom w:val="single" w:sz="4" w:space="0" w:color="auto"/>
              <w:right w:val="single" w:sz="4" w:space="0" w:color="auto"/>
            </w:tcBorders>
            <w:shd w:val="clear" w:color="000000" w:fill="BFBFBF"/>
            <w:vAlign w:val="center"/>
            <w:hideMark/>
          </w:tcPr>
          <w:p w:rsidR="00DD7639" w:rsidRPr="00793E7B" w:rsidRDefault="00DD7639" w:rsidP="00DD7639">
            <w:pPr>
              <w:jc w:val="center"/>
              <w:rPr>
                <w:b/>
                <w:bCs/>
                <w:sz w:val="20"/>
                <w:szCs w:val="20"/>
              </w:rPr>
            </w:pPr>
            <w:r w:rsidRPr="00793E7B">
              <w:rPr>
                <w:b/>
                <w:bCs/>
                <w:sz w:val="20"/>
                <w:szCs w:val="20"/>
              </w:rPr>
              <w:t>R$ 62.528,03</w:t>
            </w:r>
          </w:p>
        </w:tc>
        <w:tc>
          <w:tcPr>
            <w:tcW w:w="1418" w:type="dxa"/>
            <w:tcBorders>
              <w:top w:val="nil"/>
              <w:left w:val="nil"/>
              <w:bottom w:val="single" w:sz="4" w:space="0" w:color="auto"/>
              <w:right w:val="single" w:sz="4" w:space="0" w:color="auto"/>
            </w:tcBorders>
            <w:shd w:val="clear" w:color="000000" w:fill="BFBFBF"/>
            <w:vAlign w:val="center"/>
            <w:hideMark/>
          </w:tcPr>
          <w:p w:rsidR="00DD7639" w:rsidRPr="00793E7B" w:rsidRDefault="00DD7639" w:rsidP="00DD7639">
            <w:pPr>
              <w:jc w:val="center"/>
              <w:rPr>
                <w:b/>
                <w:bCs/>
                <w:sz w:val="20"/>
                <w:szCs w:val="20"/>
              </w:rPr>
            </w:pPr>
            <w:r w:rsidRPr="00793E7B">
              <w:rPr>
                <w:b/>
                <w:bCs/>
                <w:sz w:val="20"/>
                <w:szCs w:val="20"/>
              </w:rPr>
              <w:t>R$ 55.995,82</w:t>
            </w:r>
          </w:p>
        </w:tc>
        <w:tc>
          <w:tcPr>
            <w:tcW w:w="1559" w:type="dxa"/>
            <w:tcBorders>
              <w:top w:val="nil"/>
              <w:left w:val="nil"/>
              <w:bottom w:val="single" w:sz="4" w:space="0" w:color="auto"/>
              <w:right w:val="single" w:sz="4" w:space="0" w:color="auto"/>
            </w:tcBorders>
            <w:shd w:val="clear" w:color="000000" w:fill="BFBFBF"/>
            <w:vAlign w:val="center"/>
            <w:hideMark/>
          </w:tcPr>
          <w:p w:rsidR="00DD7639" w:rsidRPr="00793E7B" w:rsidRDefault="00DD7639" w:rsidP="00DD7639">
            <w:pPr>
              <w:jc w:val="center"/>
              <w:rPr>
                <w:b/>
                <w:bCs/>
                <w:sz w:val="20"/>
                <w:szCs w:val="20"/>
              </w:rPr>
            </w:pPr>
            <w:r w:rsidRPr="00793E7B">
              <w:rPr>
                <w:b/>
                <w:bCs/>
                <w:sz w:val="20"/>
                <w:szCs w:val="20"/>
              </w:rPr>
              <w:t>R$ 50.891,87</w:t>
            </w:r>
          </w:p>
        </w:tc>
        <w:tc>
          <w:tcPr>
            <w:tcW w:w="1417" w:type="dxa"/>
            <w:tcBorders>
              <w:top w:val="nil"/>
              <w:left w:val="nil"/>
              <w:bottom w:val="single" w:sz="4" w:space="0" w:color="auto"/>
              <w:right w:val="single" w:sz="4" w:space="0" w:color="auto"/>
            </w:tcBorders>
            <w:shd w:val="clear" w:color="000000" w:fill="BFBFBF"/>
            <w:vAlign w:val="center"/>
            <w:hideMark/>
          </w:tcPr>
          <w:p w:rsidR="00DD7639" w:rsidRPr="00793E7B" w:rsidRDefault="00DD7639" w:rsidP="00DD7639">
            <w:pPr>
              <w:jc w:val="center"/>
              <w:rPr>
                <w:b/>
                <w:bCs/>
                <w:sz w:val="20"/>
                <w:szCs w:val="20"/>
              </w:rPr>
            </w:pPr>
            <w:r w:rsidRPr="00793E7B">
              <w:rPr>
                <w:b/>
                <w:bCs/>
                <w:sz w:val="20"/>
                <w:szCs w:val="20"/>
              </w:rPr>
              <w:t>R$ 37.278,80</w:t>
            </w:r>
          </w:p>
        </w:tc>
        <w:tc>
          <w:tcPr>
            <w:tcW w:w="1276" w:type="dxa"/>
            <w:tcBorders>
              <w:top w:val="nil"/>
              <w:left w:val="nil"/>
              <w:bottom w:val="single" w:sz="4" w:space="0" w:color="auto"/>
              <w:right w:val="single" w:sz="4" w:space="0" w:color="auto"/>
            </w:tcBorders>
            <w:shd w:val="clear" w:color="000000" w:fill="BFBFBF"/>
            <w:vAlign w:val="center"/>
            <w:hideMark/>
          </w:tcPr>
          <w:p w:rsidR="00DD7639" w:rsidRPr="00793E7B" w:rsidRDefault="00DD7639" w:rsidP="00DD7639">
            <w:pPr>
              <w:jc w:val="center"/>
              <w:rPr>
                <w:b/>
                <w:bCs/>
                <w:sz w:val="20"/>
                <w:szCs w:val="20"/>
              </w:rPr>
            </w:pPr>
            <w:r w:rsidRPr="00793E7B">
              <w:rPr>
                <w:b/>
                <w:bCs/>
                <w:sz w:val="20"/>
                <w:szCs w:val="20"/>
              </w:rPr>
              <w:t>R$ 21.621,53</w:t>
            </w:r>
          </w:p>
        </w:tc>
        <w:tc>
          <w:tcPr>
            <w:tcW w:w="1276" w:type="dxa"/>
            <w:tcBorders>
              <w:top w:val="nil"/>
              <w:left w:val="nil"/>
              <w:bottom w:val="single" w:sz="4" w:space="0" w:color="auto"/>
              <w:right w:val="single" w:sz="4" w:space="0" w:color="auto"/>
            </w:tcBorders>
            <w:shd w:val="clear" w:color="000000" w:fill="BFBFBF"/>
            <w:vAlign w:val="center"/>
            <w:hideMark/>
          </w:tcPr>
          <w:p w:rsidR="00DD7639" w:rsidRPr="00793E7B" w:rsidRDefault="00DD7639" w:rsidP="00DD7639">
            <w:pPr>
              <w:jc w:val="center"/>
              <w:rPr>
                <w:b/>
                <w:bCs/>
                <w:sz w:val="20"/>
                <w:szCs w:val="20"/>
              </w:rPr>
            </w:pPr>
            <w:r w:rsidRPr="00793E7B">
              <w:rPr>
                <w:b/>
                <w:bCs/>
                <w:sz w:val="20"/>
                <w:szCs w:val="20"/>
              </w:rPr>
              <w:t>R$ 26.683,97</w:t>
            </w:r>
          </w:p>
        </w:tc>
      </w:tr>
    </w:tbl>
    <w:p w:rsidR="00985F99" w:rsidRDefault="00985F99" w:rsidP="00985F99"/>
    <w:p w:rsidR="00985F99" w:rsidRDefault="00985F99" w:rsidP="00985F99"/>
    <w:p w:rsidR="00BE63FD" w:rsidRDefault="00BE63FD" w:rsidP="00985F99">
      <w:pPr>
        <w:pStyle w:val="Ttulo8"/>
        <w:tabs>
          <w:tab w:val="left" w:pos="1021"/>
        </w:tabs>
        <w:spacing w:before="0" w:after="0" w:line="360" w:lineRule="auto"/>
        <w:rPr>
          <w:spacing w:val="0"/>
        </w:rPr>
        <w:sectPr w:rsidR="00BE63FD" w:rsidSect="00BE63FD">
          <w:pgSz w:w="16838" w:h="11906" w:orient="landscape"/>
          <w:pgMar w:top="425" w:right="1418" w:bottom="1418" w:left="1418" w:header="425" w:footer="709" w:gutter="0"/>
          <w:cols w:space="708"/>
          <w:docGrid w:linePitch="360"/>
        </w:sectPr>
      </w:pPr>
    </w:p>
    <w:p w:rsidR="00985F99" w:rsidRDefault="00985F99" w:rsidP="00985F99">
      <w:pPr>
        <w:pStyle w:val="Ttulo8"/>
        <w:tabs>
          <w:tab w:val="left" w:pos="1021"/>
        </w:tabs>
        <w:spacing w:before="0" w:after="0" w:line="360" w:lineRule="auto"/>
        <w:rPr>
          <w:spacing w:val="0"/>
        </w:rPr>
      </w:pPr>
      <w:r>
        <w:rPr>
          <w:spacing w:val="0"/>
        </w:rPr>
        <w:lastRenderedPageBreak/>
        <w:t>ANEXO VII</w:t>
      </w:r>
    </w:p>
    <w:p w:rsidR="00985F99" w:rsidRDefault="00985F99" w:rsidP="00985F99">
      <w:pPr>
        <w:pStyle w:val="Ttulo8"/>
        <w:spacing w:before="0" w:after="0" w:line="360" w:lineRule="auto"/>
        <w:rPr>
          <w:spacing w:val="0"/>
        </w:rPr>
      </w:pPr>
      <w:r>
        <w:rPr>
          <w:spacing w:val="0"/>
        </w:rPr>
        <w:t>MINUTA DO CONTRATO</w:t>
      </w:r>
    </w:p>
    <w:p w:rsidR="00F83AB4" w:rsidRDefault="00F83AB4" w:rsidP="00F83AB4">
      <w:pPr>
        <w:jc w:val="center"/>
        <w:rPr>
          <w:b/>
        </w:rPr>
      </w:pPr>
      <w:r>
        <w:rPr>
          <w:b/>
        </w:rPr>
        <w:t>PROCEDIMENTO LICITATÓRIO Nº 122/2017</w:t>
      </w:r>
    </w:p>
    <w:p w:rsidR="00F83AB4" w:rsidRDefault="00F83AB4" w:rsidP="00F83AB4">
      <w:pPr>
        <w:jc w:val="center"/>
        <w:rPr>
          <w:b/>
        </w:rPr>
      </w:pPr>
      <w:r>
        <w:rPr>
          <w:b/>
        </w:rPr>
        <w:t>TOMADA DE PREÇOS Nº 004/2017</w:t>
      </w:r>
    </w:p>
    <w:p w:rsidR="00F83AB4" w:rsidRDefault="00F83AB4" w:rsidP="00F83AB4">
      <w:pPr>
        <w:jc w:val="center"/>
        <w:rPr>
          <w:b/>
        </w:rPr>
      </w:pPr>
    </w:p>
    <w:p w:rsidR="00F83AB4" w:rsidRDefault="00F83AB4" w:rsidP="00F83AB4">
      <w:pPr>
        <w:jc w:val="center"/>
        <w:rPr>
          <w:b/>
        </w:rPr>
      </w:pPr>
    </w:p>
    <w:p w:rsidR="00F83AB4" w:rsidRDefault="00F83AB4" w:rsidP="00F83AB4">
      <w:pPr>
        <w:jc w:val="center"/>
        <w:rPr>
          <w:b/>
        </w:rPr>
      </w:pPr>
    </w:p>
    <w:p w:rsidR="00F83AB4" w:rsidRDefault="00F83AB4" w:rsidP="00F83AB4">
      <w:pPr>
        <w:jc w:val="center"/>
        <w:rPr>
          <w:b/>
        </w:rPr>
      </w:pPr>
      <w:r>
        <w:rPr>
          <w:b/>
        </w:rPr>
        <w:t>MINUTA DE CONTRATO</w:t>
      </w:r>
    </w:p>
    <w:p w:rsidR="00F83AB4" w:rsidRDefault="00F83AB4" w:rsidP="00F83AB4">
      <w:pPr>
        <w:jc w:val="center"/>
        <w:rPr>
          <w:b/>
        </w:rPr>
      </w:pPr>
    </w:p>
    <w:p w:rsidR="00F83AB4" w:rsidRDefault="00F83AB4" w:rsidP="00F83AB4">
      <w:pPr>
        <w:jc w:val="center"/>
      </w:pPr>
    </w:p>
    <w:p w:rsidR="00F83AB4" w:rsidRDefault="00F83AB4" w:rsidP="00F83AB4">
      <w:pPr>
        <w:ind w:left="3600"/>
        <w:jc w:val="both"/>
        <w:rPr>
          <w:b/>
        </w:rPr>
      </w:pPr>
    </w:p>
    <w:p w:rsidR="00F83AB4" w:rsidRDefault="00F83AB4" w:rsidP="00F83AB4">
      <w:pPr>
        <w:pStyle w:val="Recuodecorpodetexto2"/>
        <w:ind w:left="2832" w:firstLine="0"/>
        <w:rPr>
          <w:bCs/>
        </w:rPr>
      </w:pPr>
      <w:r>
        <w:rPr>
          <w:bCs/>
        </w:rPr>
        <w:t xml:space="preserve">CONTRATO DE EMPREITADA PARA EXECUÇÃO DE OBRA CERTA, QUE ENTRE SI FAZEM, DE UM LADO O </w:t>
      </w:r>
      <w:r>
        <w:t>MUNICÍPIO DE CAPITÃO ENÉAS-MG</w:t>
      </w:r>
      <w:r>
        <w:rPr>
          <w:bCs/>
        </w:rPr>
        <w:t xml:space="preserve">, E DE OUTRO A EMPRESA </w:t>
      </w:r>
      <w:r>
        <w:rPr>
          <w:b/>
        </w:rPr>
        <w:t>................................</w:t>
      </w:r>
      <w:r>
        <w:rPr>
          <w:bCs/>
        </w:rPr>
        <w:t>ATENDIDAS AS CLÁUSULAS E CONDIÇÕES, RECIPROCAMENTE ESTIPULADAS E ACEITAS A SABER:</w:t>
      </w:r>
    </w:p>
    <w:p w:rsidR="00F83AB4" w:rsidRDefault="00F83AB4" w:rsidP="00F83AB4">
      <w:pPr>
        <w:pStyle w:val="Recuodecorpodetexto2"/>
        <w:ind w:left="1701"/>
        <w:rPr>
          <w:bCs/>
        </w:rPr>
      </w:pPr>
    </w:p>
    <w:p w:rsidR="00F83AB4" w:rsidRDefault="00F83AB4" w:rsidP="00F83AB4">
      <w:pPr>
        <w:spacing w:after="120"/>
        <w:jc w:val="both"/>
        <w:rPr>
          <w:b/>
          <w:u w:val="single"/>
        </w:rPr>
      </w:pPr>
    </w:p>
    <w:p w:rsidR="00F83AB4" w:rsidRPr="00C44FE9" w:rsidRDefault="00F83AB4" w:rsidP="00F83AB4">
      <w:pPr>
        <w:pBdr>
          <w:top w:val="single" w:sz="4" w:space="1" w:color="auto"/>
          <w:bottom w:val="single" w:sz="4" w:space="1" w:color="auto"/>
        </w:pBdr>
        <w:spacing w:after="120"/>
        <w:jc w:val="center"/>
        <w:rPr>
          <w:b/>
        </w:rPr>
      </w:pPr>
      <w:r w:rsidRPr="00C44FE9">
        <w:rPr>
          <w:b/>
        </w:rPr>
        <w:t>CLÁUSULA I – PARTES</w:t>
      </w:r>
    </w:p>
    <w:p w:rsidR="00F83AB4" w:rsidRDefault="00F83AB4" w:rsidP="00F83AB4">
      <w:pPr>
        <w:jc w:val="both"/>
      </w:pPr>
      <w:r>
        <w:rPr>
          <w:b/>
        </w:rPr>
        <w:t>O MUNICIPIO DE CAPITÃO ENÉAS/MG</w:t>
      </w:r>
      <w:r>
        <w:t xml:space="preserve">, com sede na </w:t>
      </w:r>
      <w:r w:rsidRPr="00B66F00">
        <w:t>Avenida Alencastro Guimarães, nº 406, Centro</w:t>
      </w:r>
      <w:r>
        <w:t xml:space="preserve">, CNPJ 18.017.426/0001-13, neste ato representado pelo seu Prefeito Municipal Sr. Petrônio Mineiro de Souza, inscrito no CPF nº..........,  doravante denominado de CONTRATANTE, e a empresa .........................., estabelecida na Av/Rua............................., nº......., Bairro......................, cidade........................, inscrita no CNPJ sob nº .................., aqui denominada de CONTRATADA, neste ato representada por seu representante legal, Sr(a). ..................., inscrito(a) no CPF sob o número ........................., residente e domiciliado na Av/Rua......................., nº ............., Bairro .................., cidade..............., RESOLVEM celebrar este Contrato mediante as Cláusulas e condições a seguir: </w:t>
      </w:r>
    </w:p>
    <w:p w:rsidR="00F83AB4" w:rsidRPr="00565123" w:rsidRDefault="00F83AB4" w:rsidP="00F83AB4">
      <w:pPr>
        <w:pStyle w:val="Fernando"/>
        <w:spacing w:after="120"/>
        <w:rPr>
          <w:b/>
          <w:sz w:val="10"/>
          <w:szCs w:val="10"/>
          <w:u w:val="single"/>
        </w:rPr>
      </w:pPr>
    </w:p>
    <w:p w:rsidR="00F83AB4" w:rsidRPr="00C44FE9" w:rsidRDefault="00F83AB4" w:rsidP="00F83AB4">
      <w:pPr>
        <w:pStyle w:val="Fernando"/>
        <w:pBdr>
          <w:top w:val="single" w:sz="4" w:space="1" w:color="auto"/>
          <w:bottom w:val="single" w:sz="4" w:space="1" w:color="auto"/>
        </w:pBdr>
        <w:spacing w:after="120"/>
        <w:jc w:val="center"/>
        <w:rPr>
          <w:b/>
          <w:szCs w:val="24"/>
        </w:rPr>
      </w:pPr>
      <w:r w:rsidRPr="00C44FE9">
        <w:rPr>
          <w:b/>
          <w:szCs w:val="24"/>
        </w:rPr>
        <w:t>C</w:t>
      </w:r>
      <w:r>
        <w:rPr>
          <w:b/>
          <w:szCs w:val="24"/>
        </w:rPr>
        <w:t xml:space="preserve">LÁUSULA II </w:t>
      </w:r>
      <w:r w:rsidRPr="00C44FE9">
        <w:rPr>
          <w:b/>
          <w:szCs w:val="24"/>
        </w:rPr>
        <w:t>-  OBJETO</w:t>
      </w:r>
    </w:p>
    <w:p w:rsidR="00F83AB4" w:rsidRPr="007135B6" w:rsidRDefault="00F83AB4" w:rsidP="00F83AB4">
      <w:pPr>
        <w:pStyle w:val="Fernando"/>
        <w:rPr>
          <w:szCs w:val="24"/>
        </w:rPr>
      </w:pPr>
      <w:r w:rsidRPr="00D5287F">
        <w:rPr>
          <w:color w:val="000000" w:themeColor="text1"/>
          <w:szCs w:val="24"/>
        </w:rPr>
        <w:t xml:space="preserve">É objeto deste contrato a execução, pela </w:t>
      </w:r>
      <w:r w:rsidRPr="00D5287F">
        <w:rPr>
          <w:bCs/>
          <w:color w:val="000000" w:themeColor="text1"/>
          <w:szCs w:val="24"/>
        </w:rPr>
        <w:t>CONTRATADA</w:t>
      </w:r>
      <w:r w:rsidRPr="00D5287F">
        <w:rPr>
          <w:color w:val="000000" w:themeColor="text1"/>
          <w:szCs w:val="24"/>
        </w:rPr>
        <w:t xml:space="preserve">, sob regime de empreitada global, e execução indireta, a preços unitários, por medição, das obras e serviços de engenharia consistentes na </w:t>
      </w:r>
      <w:r w:rsidRPr="00D5287F">
        <w:rPr>
          <w:bCs/>
          <w:color w:val="000000" w:themeColor="text1"/>
        </w:rPr>
        <w:t>contratação</w:t>
      </w:r>
      <w:r w:rsidRPr="00D5287F">
        <w:rPr>
          <w:color w:val="000000" w:themeColor="text1"/>
        </w:rPr>
        <w:t>, conforme planilhas orçamentárias, cronogramas físicos–financeiros, projetos e</w:t>
      </w:r>
      <w:r w:rsidRPr="00D5287F">
        <w:rPr>
          <w:bCs/>
          <w:color w:val="000000" w:themeColor="text1"/>
        </w:rPr>
        <w:t xml:space="preserve"> memoriais descritivos.</w:t>
      </w:r>
      <w:r w:rsidRPr="00D5287F">
        <w:rPr>
          <w:color w:val="000000" w:themeColor="text1"/>
          <w:szCs w:val="24"/>
        </w:rPr>
        <w:t xml:space="preserve"> Serão implantados pela empresa contratada, todos os serviços necessários à instalação da obra, correndo por sua conta exclusiva, todas as despesas indiretas correspondentes a esta etapa, inclusive, espaço mínimo suficiente para a sua administração e apoio para fiscalização da contratante. Deverá ser instalada placa da obra, com dados e dimensões de acordo com modelo fornecido pela Administração, atendidas as especificações, detalhamentos e projetos integrantes do Edital  nº </w:t>
      </w:r>
      <w:r w:rsidRPr="00D235B1">
        <w:rPr>
          <w:b/>
          <w:color w:val="000000" w:themeColor="text1"/>
          <w:szCs w:val="24"/>
        </w:rPr>
        <w:t>06</w:t>
      </w:r>
      <w:r w:rsidR="004C335D">
        <w:rPr>
          <w:b/>
          <w:color w:val="000000" w:themeColor="text1"/>
          <w:szCs w:val="24"/>
        </w:rPr>
        <w:t>9</w:t>
      </w:r>
      <w:r w:rsidRPr="00D235B1">
        <w:rPr>
          <w:b/>
          <w:color w:val="000000" w:themeColor="text1"/>
          <w:szCs w:val="24"/>
        </w:rPr>
        <w:t>/2017</w:t>
      </w:r>
      <w:r w:rsidRPr="00D5287F">
        <w:rPr>
          <w:color w:val="000000" w:themeColor="text1"/>
          <w:szCs w:val="24"/>
        </w:rPr>
        <w:t xml:space="preserve">, adjudicados à contratada em decorrência do julgamento do </w:t>
      </w:r>
      <w:r w:rsidRPr="00D235B1">
        <w:rPr>
          <w:b/>
          <w:color w:val="000000" w:themeColor="text1"/>
          <w:szCs w:val="24"/>
        </w:rPr>
        <w:t>PROCEDIMENTO LICITATÓRIO Nº 12</w:t>
      </w:r>
      <w:r w:rsidR="004C335D">
        <w:rPr>
          <w:b/>
          <w:color w:val="000000" w:themeColor="text1"/>
          <w:szCs w:val="24"/>
        </w:rPr>
        <w:t>2</w:t>
      </w:r>
      <w:r w:rsidRPr="00D235B1">
        <w:rPr>
          <w:b/>
          <w:color w:val="000000" w:themeColor="text1"/>
          <w:szCs w:val="24"/>
        </w:rPr>
        <w:t>/2017, TOMADA DE PREÇOS Nº 00</w:t>
      </w:r>
      <w:r w:rsidR="004C335D">
        <w:rPr>
          <w:b/>
          <w:color w:val="000000" w:themeColor="text1"/>
          <w:szCs w:val="24"/>
        </w:rPr>
        <w:t>4</w:t>
      </w:r>
      <w:r w:rsidRPr="00D235B1">
        <w:rPr>
          <w:b/>
          <w:color w:val="000000" w:themeColor="text1"/>
          <w:szCs w:val="24"/>
        </w:rPr>
        <w:t>/2017</w:t>
      </w:r>
      <w:r w:rsidRPr="00D5287F">
        <w:rPr>
          <w:color w:val="000000" w:themeColor="text1"/>
          <w:szCs w:val="24"/>
        </w:rPr>
        <w:t>, e segundo a proposta e demais peças integrantes do edital respectivo, as quais, conhecidas e aceitas pelas partes, incorporam-se a este instrumento, independentemente de transcrição</w:t>
      </w:r>
      <w:r>
        <w:rPr>
          <w:szCs w:val="24"/>
        </w:rPr>
        <w:t xml:space="preserve">. </w:t>
      </w:r>
      <w:r w:rsidRPr="007135B6">
        <w:rPr>
          <w:color w:val="000000" w:themeColor="text1"/>
          <w:szCs w:val="24"/>
        </w:rPr>
        <w:t>Cujo objeto é</w:t>
      </w:r>
      <w:r w:rsidR="00BA3CC3">
        <w:rPr>
          <w:color w:val="000000" w:themeColor="text1"/>
          <w:szCs w:val="24"/>
        </w:rPr>
        <w:t xml:space="preserve"> a </w:t>
      </w:r>
      <w:r w:rsidR="00BA3CC3">
        <w:rPr>
          <w:szCs w:val="22"/>
        </w:rPr>
        <w:t>E</w:t>
      </w:r>
      <w:r w:rsidR="00BA3CC3" w:rsidRPr="00506A31">
        <w:rPr>
          <w:szCs w:val="22"/>
        </w:rPr>
        <w:t>xecução d</w:t>
      </w:r>
      <w:r w:rsidR="00BA3CC3">
        <w:rPr>
          <w:szCs w:val="22"/>
        </w:rPr>
        <w:t>as</w:t>
      </w:r>
      <w:r w:rsidR="00BA3CC3" w:rsidRPr="00506A31">
        <w:rPr>
          <w:szCs w:val="22"/>
        </w:rPr>
        <w:t xml:space="preserve"> obra</w:t>
      </w:r>
      <w:r w:rsidR="00BA3CC3">
        <w:rPr>
          <w:szCs w:val="22"/>
        </w:rPr>
        <w:t>s</w:t>
      </w:r>
      <w:r w:rsidR="00BA3CC3" w:rsidRPr="00506A31">
        <w:rPr>
          <w:szCs w:val="22"/>
        </w:rPr>
        <w:t xml:space="preserve"> de reforma do mercado municipal</w:t>
      </w:r>
      <w:r w:rsidR="00BA3CC3">
        <w:rPr>
          <w:szCs w:val="22"/>
        </w:rPr>
        <w:t xml:space="preserve"> do município de</w:t>
      </w:r>
      <w:r w:rsidR="00BA3CC3" w:rsidRPr="00EA02F0">
        <w:rPr>
          <w:color w:val="FF0000"/>
          <w:szCs w:val="22"/>
        </w:rPr>
        <w:t xml:space="preserve"> </w:t>
      </w:r>
      <w:r w:rsidR="00BA3CC3" w:rsidRPr="00BA3CC3">
        <w:rPr>
          <w:color w:val="000000" w:themeColor="text1"/>
          <w:szCs w:val="22"/>
        </w:rPr>
        <w:t>Capitão Enéas-MG</w:t>
      </w:r>
      <w:r w:rsidR="00BA3CC3" w:rsidRPr="00506A31">
        <w:rPr>
          <w:szCs w:val="22"/>
        </w:rPr>
        <w:t xml:space="preserve">, </w:t>
      </w:r>
      <w:r w:rsidR="00BA3CC3">
        <w:rPr>
          <w:szCs w:val="22"/>
        </w:rPr>
        <w:t>localizado n</w:t>
      </w:r>
      <w:r w:rsidR="00BA3CC3" w:rsidRPr="00506A31">
        <w:rPr>
          <w:szCs w:val="22"/>
        </w:rPr>
        <w:t xml:space="preserve">a rua </w:t>
      </w:r>
      <w:r w:rsidR="00BA3CC3">
        <w:rPr>
          <w:szCs w:val="22"/>
        </w:rPr>
        <w:t>S</w:t>
      </w:r>
      <w:r w:rsidR="00BA3CC3" w:rsidRPr="00506A31">
        <w:rPr>
          <w:szCs w:val="22"/>
        </w:rPr>
        <w:t xml:space="preserve">ilvino </w:t>
      </w:r>
      <w:r w:rsidR="00BA3CC3">
        <w:rPr>
          <w:szCs w:val="22"/>
        </w:rPr>
        <w:t>M</w:t>
      </w:r>
      <w:r w:rsidR="00BA3CC3" w:rsidRPr="00506A31">
        <w:rPr>
          <w:szCs w:val="22"/>
        </w:rPr>
        <w:t xml:space="preserve">ariano, </w:t>
      </w:r>
      <w:r w:rsidR="00BA3CC3">
        <w:rPr>
          <w:szCs w:val="22"/>
        </w:rPr>
        <w:t xml:space="preserve">em </w:t>
      </w:r>
      <w:r w:rsidR="00BA3CC3" w:rsidRPr="00506A31">
        <w:rPr>
          <w:szCs w:val="22"/>
        </w:rPr>
        <w:t xml:space="preserve">Capitão Enéas, </w:t>
      </w:r>
      <w:r w:rsidR="00BA3CC3">
        <w:rPr>
          <w:szCs w:val="22"/>
        </w:rPr>
        <w:t>E</w:t>
      </w:r>
      <w:r w:rsidR="00BA3CC3" w:rsidRPr="00506A31">
        <w:rPr>
          <w:szCs w:val="22"/>
        </w:rPr>
        <w:t xml:space="preserve">stado de </w:t>
      </w:r>
      <w:r w:rsidR="00BA3CC3">
        <w:rPr>
          <w:szCs w:val="22"/>
        </w:rPr>
        <w:t>M</w:t>
      </w:r>
      <w:r w:rsidR="00BA3CC3" w:rsidRPr="00506A31">
        <w:rPr>
          <w:szCs w:val="22"/>
        </w:rPr>
        <w:t xml:space="preserve">inas </w:t>
      </w:r>
      <w:r w:rsidR="00BA3CC3">
        <w:rPr>
          <w:szCs w:val="22"/>
        </w:rPr>
        <w:t>G</w:t>
      </w:r>
      <w:r w:rsidR="00BA3CC3" w:rsidRPr="00506A31">
        <w:rPr>
          <w:szCs w:val="22"/>
        </w:rPr>
        <w:t>erais,</w:t>
      </w:r>
      <w:r w:rsidR="00BA3CC3">
        <w:rPr>
          <w:szCs w:val="22"/>
        </w:rPr>
        <w:t xml:space="preserve"> con</w:t>
      </w:r>
      <w:r w:rsidR="00BA3CC3" w:rsidRPr="00506A31">
        <w:rPr>
          <w:szCs w:val="22"/>
        </w:rPr>
        <w:t xml:space="preserve">forme </w:t>
      </w:r>
      <w:r w:rsidR="00BA3CC3">
        <w:rPr>
          <w:szCs w:val="22"/>
        </w:rPr>
        <w:t>C</w:t>
      </w:r>
      <w:r w:rsidR="00BA3CC3" w:rsidRPr="00506A31">
        <w:rPr>
          <w:szCs w:val="22"/>
        </w:rPr>
        <w:t xml:space="preserve">onvenio </w:t>
      </w:r>
      <w:r w:rsidR="00BA3CC3">
        <w:rPr>
          <w:szCs w:val="22"/>
        </w:rPr>
        <w:t xml:space="preserve">nº 1.206.00/2017, SINCONV </w:t>
      </w:r>
      <w:r w:rsidR="00BA3CC3" w:rsidRPr="00506A31">
        <w:rPr>
          <w:szCs w:val="22"/>
        </w:rPr>
        <w:t>nº 819189/2015</w:t>
      </w:r>
      <w:r w:rsidR="00BA3CC3">
        <w:rPr>
          <w:szCs w:val="22"/>
        </w:rPr>
        <w:t xml:space="preserve">, firmado </w:t>
      </w:r>
      <w:r w:rsidR="00BA3CC3">
        <w:rPr>
          <w:szCs w:val="22"/>
        </w:rPr>
        <w:lastRenderedPageBreak/>
        <w:t>entre este município e a Companhia de Desenvolvimento dos Vales do São Francisco e do Parnaíba – CODEVASF</w:t>
      </w:r>
      <w:r>
        <w:t>.</w:t>
      </w:r>
    </w:p>
    <w:p w:rsidR="00F83AB4" w:rsidRPr="0020545B" w:rsidRDefault="00F83AB4" w:rsidP="00F83AB4">
      <w:pPr>
        <w:pStyle w:val="Fernando"/>
        <w:rPr>
          <w:b/>
          <w:color w:val="FF0000"/>
          <w:szCs w:val="24"/>
          <w:u w:val="single"/>
        </w:rPr>
      </w:pPr>
    </w:p>
    <w:p w:rsidR="00F83AB4" w:rsidRPr="00C44FE9" w:rsidRDefault="00F83AB4" w:rsidP="00F83AB4">
      <w:pPr>
        <w:pStyle w:val="Fernando"/>
        <w:pBdr>
          <w:top w:val="single" w:sz="4" w:space="1" w:color="auto"/>
          <w:bottom w:val="single" w:sz="4" w:space="1" w:color="auto"/>
        </w:pBdr>
        <w:jc w:val="center"/>
        <w:rPr>
          <w:b/>
          <w:szCs w:val="24"/>
        </w:rPr>
      </w:pPr>
      <w:r w:rsidRPr="00C44FE9">
        <w:rPr>
          <w:b/>
          <w:szCs w:val="24"/>
        </w:rPr>
        <w:t>CLÁUSULA III  -  VALOR DO CONTRATO</w:t>
      </w:r>
    </w:p>
    <w:p w:rsidR="00F83AB4" w:rsidRDefault="00F83AB4" w:rsidP="00F83AB4">
      <w:pPr>
        <w:pStyle w:val="Fernando"/>
        <w:rPr>
          <w:sz w:val="10"/>
          <w:szCs w:val="10"/>
        </w:rPr>
      </w:pPr>
    </w:p>
    <w:p w:rsidR="00F83AB4" w:rsidRDefault="00F83AB4" w:rsidP="00F83AB4">
      <w:pPr>
        <w:pStyle w:val="Fernando"/>
        <w:rPr>
          <w:szCs w:val="24"/>
        </w:rPr>
      </w:pPr>
      <w:r>
        <w:rPr>
          <w:szCs w:val="24"/>
        </w:rPr>
        <w:t xml:space="preserve">O valor  deste contrato é de R$....(....), correspondente ao produto dos preços unitários cotados e propostos pela </w:t>
      </w:r>
      <w:r>
        <w:rPr>
          <w:bCs/>
          <w:szCs w:val="24"/>
        </w:rPr>
        <w:t xml:space="preserve">CONTRATADA </w:t>
      </w:r>
      <w:r>
        <w:rPr>
          <w:szCs w:val="24"/>
        </w:rPr>
        <w:t xml:space="preserve">aplicados às quantidades e atividades indicadas na </w:t>
      </w:r>
      <w:r>
        <w:rPr>
          <w:i/>
          <w:szCs w:val="24"/>
        </w:rPr>
        <w:t xml:space="preserve">planilha </w:t>
      </w:r>
      <w:r>
        <w:rPr>
          <w:szCs w:val="24"/>
        </w:rPr>
        <w:t>que, fundada nos anexos do edital, integram sua proposta.</w:t>
      </w:r>
    </w:p>
    <w:p w:rsidR="00F83AB4" w:rsidRDefault="00F83AB4" w:rsidP="00F83AB4">
      <w:pPr>
        <w:pStyle w:val="Fernando"/>
        <w:rPr>
          <w:szCs w:val="24"/>
        </w:rPr>
      </w:pPr>
    </w:p>
    <w:p w:rsidR="00F83AB4" w:rsidRPr="00C44FE9" w:rsidRDefault="00F83AB4" w:rsidP="00F83AB4">
      <w:pPr>
        <w:pStyle w:val="Fernando"/>
        <w:pBdr>
          <w:top w:val="single" w:sz="4" w:space="1" w:color="auto"/>
          <w:bottom w:val="single" w:sz="4" w:space="1" w:color="auto"/>
        </w:pBdr>
        <w:jc w:val="center"/>
        <w:rPr>
          <w:b/>
          <w:szCs w:val="24"/>
        </w:rPr>
      </w:pPr>
      <w:r>
        <w:rPr>
          <w:b/>
          <w:szCs w:val="24"/>
        </w:rPr>
        <w:t xml:space="preserve">CLÁUSULA IV - </w:t>
      </w:r>
      <w:r w:rsidRPr="00C44FE9">
        <w:rPr>
          <w:b/>
          <w:szCs w:val="24"/>
        </w:rPr>
        <w:t>PAGAMENTO</w:t>
      </w:r>
    </w:p>
    <w:p w:rsidR="00F83AB4" w:rsidRDefault="00F83AB4" w:rsidP="00F83AB4">
      <w:pPr>
        <w:pStyle w:val="Fernando"/>
        <w:rPr>
          <w:sz w:val="10"/>
          <w:szCs w:val="10"/>
        </w:rPr>
      </w:pPr>
    </w:p>
    <w:p w:rsidR="00F83AB4" w:rsidRDefault="00F83AB4" w:rsidP="00F83AB4">
      <w:pPr>
        <w:pStyle w:val="Fernando"/>
        <w:rPr>
          <w:szCs w:val="24"/>
        </w:rPr>
      </w:pPr>
      <w:r>
        <w:rPr>
          <w:szCs w:val="24"/>
        </w:rPr>
        <w:t xml:space="preserve">O </w:t>
      </w:r>
      <w:r>
        <w:rPr>
          <w:b/>
          <w:szCs w:val="24"/>
        </w:rPr>
        <w:t xml:space="preserve">Município </w:t>
      </w:r>
      <w:r>
        <w:rPr>
          <w:szCs w:val="24"/>
        </w:rPr>
        <w:t xml:space="preserve">fará pagamentos mensais à </w:t>
      </w:r>
      <w:r>
        <w:rPr>
          <w:bCs/>
          <w:szCs w:val="24"/>
        </w:rPr>
        <w:t>CONTRATADA</w:t>
      </w:r>
      <w:r>
        <w:rPr>
          <w:szCs w:val="24"/>
        </w:rPr>
        <w:t xml:space="preserve">, tendo por base a medição de atividades e quantidades efetivamente desempenhadas pela mesma </w:t>
      </w:r>
      <w:r>
        <w:rPr>
          <w:bCs/>
          <w:szCs w:val="24"/>
        </w:rPr>
        <w:t>CONTRATADA</w:t>
      </w:r>
      <w:r>
        <w:rPr>
          <w:szCs w:val="24"/>
        </w:rPr>
        <w:t>. Cada medição será formalizada e datada no último dia útil de cada mês e a fatura respectiva será paga até o dia vinte do mês subsequente, pelo seu valor nominal. A ausência de pagamento dentro do prazo fixado importará sua atualização para a data de liquidação pela variação dos índices do INPC, “</w:t>
      </w:r>
      <w:r>
        <w:rPr>
          <w:i/>
          <w:szCs w:val="24"/>
        </w:rPr>
        <w:t>pro rata die”</w:t>
      </w:r>
      <w:r>
        <w:rPr>
          <w:szCs w:val="24"/>
        </w:rPr>
        <w:t>.</w:t>
      </w:r>
    </w:p>
    <w:p w:rsidR="00F83AB4" w:rsidRDefault="00F83AB4" w:rsidP="00F83AB4">
      <w:pPr>
        <w:pStyle w:val="Fernando"/>
        <w:rPr>
          <w:szCs w:val="24"/>
        </w:rPr>
      </w:pPr>
    </w:p>
    <w:p w:rsidR="00F83AB4" w:rsidRPr="00C44FE9" w:rsidRDefault="00F83AB4" w:rsidP="00F83AB4">
      <w:pPr>
        <w:pStyle w:val="Fernando"/>
        <w:pBdr>
          <w:top w:val="single" w:sz="4" w:space="1" w:color="auto"/>
          <w:bottom w:val="single" w:sz="4" w:space="1" w:color="auto"/>
        </w:pBdr>
        <w:jc w:val="center"/>
        <w:rPr>
          <w:b/>
          <w:szCs w:val="24"/>
        </w:rPr>
      </w:pPr>
      <w:r w:rsidRPr="00C44FE9">
        <w:rPr>
          <w:b/>
          <w:szCs w:val="24"/>
        </w:rPr>
        <w:t>CLÁUSULA V -  REAJUSTAMENTO DE PREÇOS</w:t>
      </w:r>
    </w:p>
    <w:p w:rsidR="00F83AB4" w:rsidRDefault="00F83AB4" w:rsidP="00F83AB4">
      <w:pPr>
        <w:pStyle w:val="Fernando"/>
        <w:rPr>
          <w:sz w:val="10"/>
          <w:szCs w:val="10"/>
        </w:rPr>
      </w:pPr>
    </w:p>
    <w:p w:rsidR="00484E45" w:rsidRPr="00484E45" w:rsidRDefault="00F83AB4" w:rsidP="00484E45">
      <w:pPr>
        <w:pStyle w:val="Fernando"/>
        <w:rPr>
          <w:szCs w:val="24"/>
        </w:rPr>
      </w:pPr>
      <w:r>
        <w:rPr>
          <w:szCs w:val="24"/>
        </w:rPr>
        <w:t xml:space="preserve">Os preços unitários contratuais serão reajustados </w:t>
      </w:r>
      <w:r w:rsidR="00484E45">
        <w:rPr>
          <w:szCs w:val="24"/>
        </w:rPr>
        <w:t>a</w:t>
      </w:r>
      <w:r w:rsidR="00484E45" w:rsidRPr="00484E45">
        <w:rPr>
          <w:szCs w:val="24"/>
        </w:rPr>
        <w:t xml:space="preserve">pós </w:t>
      </w:r>
      <w:r w:rsidR="00484E45">
        <w:rPr>
          <w:szCs w:val="24"/>
        </w:rPr>
        <w:t xml:space="preserve">01 (um) ano, </w:t>
      </w:r>
      <w:r w:rsidR="00484E45" w:rsidRPr="00484E45">
        <w:rPr>
          <w:szCs w:val="24"/>
        </w:rPr>
        <w:t>este</w:t>
      </w:r>
      <w:r w:rsidR="00484E45">
        <w:rPr>
          <w:szCs w:val="24"/>
        </w:rPr>
        <w:t>s</w:t>
      </w:r>
      <w:r w:rsidR="00484E45" w:rsidRPr="00484E45">
        <w:rPr>
          <w:szCs w:val="24"/>
        </w:rPr>
        <w:t xml:space="preserve"> prazo poderão ser reajustados aplicando-se a seguinte fórmula:</w:t>
      </w:r>
    </w:p>
    <w:p w:rsidR="00484E45" w:rsidRPr="00484E45" w:rsidRDefault="00484E45" w:rsidP="00484E45">
      <w:pPr>
        <w:pStyle w:val="Fernando"/>
        <w:rPr>
          <w:szCs w:val="24"/>
        </w:rPr>
      </w:pPr>
    </w:p>
    <w:p w:rsidR="00484E45" w:rsidRPr="00484E45" w:rsidRDefault="00484E45" w:rsidP="00484E45">
      <w:pPr>
        <w:pStyle w:val="Fernando"/>
        <w:rPr>
          <w:szCs w:val="24"/>
        </w:rPr>
      </w:pPr>
      <w:r w:rsidRPr="00484E45">
        <w:rPr>
          <w:szCs w:val="24"/>
        </w:rPr>
        <w:tab/>
        <w:t xml:space="preserve">                 V0 x (I1 col AO160868 – I0 col AO160868)/I0 col AO160868, onde:</w:t>
      </w:r>
    </w:p>
    <w:p w:rsidR="00484E45" w:rsidRPr="00484E45" w:rsidRDefault="00484E45" w:rsidP="00484E45">
      <w:pPr>
        <w:pStyle w:val="Fernando"/>
        <w:rPr>
          <w:szCs w:val="24"/>
        </w:rPr>
      </w:pPr>
      <w:r w:rsidRPr="00484E45">
        <w:rPr>
          <w:szCs w:val="24"/>
        </w:rPr>
        <w:tab/>
      </w:r>
    </w:p>
    <w:p w:rsidR="00484E45" w:rsidRPr="00484E45" w:rsidRDefault="00484E45" w:rsidP="00484E45">
      <w:pPr>
        <w:pStyle w:val="Fernando"/>
        <w:rPr>
          <w:szCs w:val="24"/>
        </w:rPr>
      </w:pPr>
      <w:r w:rsidRPr="00484E45">
        <w:rPr>
          <w:szCs w:val="24"/>
        </w:rPr>
        <w:t>V0 é o valor inicial do contrato;</w:t>
      </w:r>
    </w:p>
    <w:p w:rsidR="00484E45" w:rsidRPr="00484E45" w:rsidRDefault="00484E45" w:rsidP="00484E45">
      <w:pPr>
        <w:pStyle w:val="Fernando"/>
        <w:rPr>
          <w:szCs w:val="24"/>
        </w:rPr>
      </w:pPr>
      <w:r w:rsidRPr="00484E45">
        <w:rPr>
          <w:szCs w:val="24"/>
        </w:rPr>
        <w:t>I0 é o índice na data base da proposta;</w:t>
      </w:r>
    </w:p>
    <w:p w:rsidR="00484E45" w:rsidRPr="00484E45" w:rsidRDefault="00484E45" w:rsidP="00484E45">
      <w:pPr>
        <w:pStyle w:val="Fernando"/>
        <w:rPr>
          <w:szCs w:val="24"/>
        </w:rPr>
      </w:pPr>
      <w:r w:rsidRPr="00484E45">
        <w:rPr>
          <w:szCs w:val="24"/>
        </w:rPr>
        <w:t>I1 é o índice na data de aniversário da proposta.</w:t>
      </w:r>
    </w:p>
    <w:p w:rsidR="00484E45" w:rsidRPr="00484E45" w:rsidRDefault="00484E45" w:rsidP="00484E45">
      <w:pPr>
        <w:pStyle w:val="Fernando"/>
        <w:rPr>
          <w:szCs w:val="24"/>
        </w:rPr>
      </w:pPr>
    </w:p>
    <w:p w:rsidR="00F83AB4" w:rsidRPr="00C44FE9" w:rsidRDefault="00484E45" w:rsidP="00484E45">
      <w:pPr>
        <w:pStyle w:val="Fernando"/>
        <w:rPr>
          <w:b/>
          <w:sz w:val="10"/>
          <w:szCs w:val="10"/>
          <w:u w:val="single"/>
        </w:rPr>
      </w:pPr>
      <w:r w:rsidRPr="00484E45">
        <w:rPr>
          <w:szCs w:val="24"/>
        </w:rPr>
        <w:t>O índice a ser considerado no reajustamento será extraído das tabelas publicadas na revista Conjuntura Econômica, editada pela Fundação Getúlio Vargas: AO 160868 – Coluna 6 – INCC – Índice Nacional do Custo da Construção.</w:t>
      </w:r>
    </w:p>
    <w:p w:rsidR="00F83AB4" w:rsidRPr="00C44FE9" w:rsidRDefault="00F83AB4" w:rsidP="00F83AB4">
      <w:pPr>
        <w:pStyle w:val="Fernando"/>
        <w:pBdr>
          <w:top w:val="single" w:sz="4" w:space="1" w:color="auto"/>
          <w:bottom w:val="single" w:sz="4" w:space="1" w:color="auto"/>
        </w:pBdr>
        <w:jc w:val="center"/>
        <w:rPr>
          <w:b/>
          <w:szCs w:val="24"/>
        </w:rPr>
      </w:pPr>
      <w:r w:rsidRPr="00C44FE9">
        <w:rPr>
          <w:b/>
          <w:szCs w:val="24"/>
        </w:rPr>
        <w:t>CLÁUSULA VI - PRAZO DE EXECUÇÃO</w:t>
      </w:r>
    </w:p>
    <w:p w:rsidR="00F83AB4" w:rsidRDefault="00F83AB4" w:rsidP="00F83AB4">
      <w:pPr>
        <w:pStyle w:val="Fernando"/>
        <w:rPr>
          <w:sz w:val="10"/>
          <w:szCs w:val="10"/>
        </w:rPr>
      </w:pPr>
    </w:p>
    <w:p w:rsidR="00F83AB4" w:rsidRDefault="00F83AB4" w:rsidP="00F83AB4">
      <w:pPr>
        <w:pStyle w:val="Fernando"/>
        <w:rPr>
          <w:szCs w:val="24"/>
        </w:rPr>
      </w:pPr>
      <w:r>
        <w:rPr>
          <w:szCs w:val="24"/>
        </w:rPr>
        <w:t xml:space="preserve">O prazo inicial estimativo para completa execução dos serviços licitados será de </w:t>
      </w:r>
      <w:r w:rsidR="00484E45">
        <w:rPr>
          <w:b/>
        </w:rPr>
        <w:t>180</w:t>
      </w:r>
      <w:r w:rsidR="00484E45" w:rsidRPr="00F152B3">
        <w:rPr>
          <w:b/>
        </w:rPr>
        <w:t>(</w:t>
      </w:r>
      <w:r w:rsidR="00484E45">
        <w:rPr>
          <w:b/>
        </w:rPr>
        <w:t>cento e oitenta</w:t>
      </w:r>
      <w:r w:rsidR="00484E45" w:rsidRPr="00F152B3">
        <w:rPr>
          <w:b/>
        </w:rPr>
        <w:t>) dias</w:t>
      </w:r>
      <w:r>
        <w:rPr>
          <w:szCs w:val="24"/>
        </w:rPr>
        <w:t>, contados da data de recebimento da “</w:t>
      </w:r>
      <w:r>
        <w:rPr>
          <w:i/>
          <w:szCs w:val="24"/>
        </w:rPr>
        <w:t>ordem de serviço</w:t>
      </w:r>
      <w:r>
        <w:rPr>
          <w:szCs w:val="24"/>
        </w:rPr>
        <w:t>” que autorizar o seu início. O prazo de vigência contratual é fixado em 180(cento e oitenta) dias, contados da data de recebimento da ordem de serviço, podendo ser prorrogado nos termos do inciso II, do artigo 57 da Lei 8.666/93.</w:t>
      </w:r>
    </w:p>
    <w:p w:rsidR="00F83AB4" w:rsidRPr="00C44FE9" w:rsidRDefault="00F83AB4" w:rsidP="00F83AB4">
      <w:pPr>
        <w:pStyle w:val="Fernando"/>
        <w:rPr>
          <w:b/>
          <w:sz w:val="10"/>
          <w:szCs w:val="10"/>
          <w:u w:val="single"/>
        </w:rPr>
      </w:pPr>
    </w:p>
    <w:p w:rsidR="00F83AB4" w:rsidRPr="00C44FE9" w:rsidRDefault="00F83AB4" w:rsidP="00F83AB4">
      <w:pPr>
        <w:pStyle w:val="Fernando"/>
        <w:pBdr>
          <w:top w:val="single" w:sz="4" w:space="1" w:color="auto"/>
          <w:bottom w:val="single" w:sz="4" w:space="1" w:color="auto"/>
        </w:pBdr>
        <w:jc w:val="center"/>
        <w:rPr>
          <w:b/>
          <w:szCs w:val="24"/>
        </w:rPr>
      </w:pPr>
      <w:r w:rsidRPr="00C44FE9">
        <w:rPr>
          <w:b/>
          <w:szCs w:val="24"/>
        </w:rPr>
        <w:t>CLÁUSULA VII – DIREITOS E RESPONSABILIDADES DAS PARTES</w:t>
      </w:r>
    </w:p>
    <w:p w:rsidR="00F83AB4" w:rsidRDefault="00F83AB4" w:rsidP="00F83AB4">
      <w:pPr>
        <w:pStyle w:val="Corpodetexto"/>
        <w:spacing w:before="0" w:after="0"/>
        <w:rPr>
          <w:b/>
          <w:bCs/>
          <w:sz w:val="10"/>
          <w:szCs w:val="10"/>
        </w:rPr>
      </w:pPr>
    </w:p>
    <w:p w:rsidR="00F83AB4" w:rsidRDefault="00F83AB4" w:rsidP="00F83AB4">
      <w:pPr>
        <w:pStyle w:val="Corpodetexto"/>
        <w:spacing w:before="0" w:after="0"/>
        <w:rPr>
          <w:b/>
          <w:bCs/>
        </w:rPr>
      </w:pPr>
      <w:r>
        <w:rPr>
          <w:b/>
          <w:bCs/>
        </w:rPr>
        <w:t>1- São direitos da contratante:</w:t>
      </w:r>
    </w:p>
    <w:p w:rsidR="00F83AB4" w:rsidRDefault="00F83AB4" w:rsidP="00F83AB4">
      <w:pPr>
        <w:pStyle w:val="Corpodetexto"/>
        <w:spacing w:before="0" w:after="0"/>
      </w:pPr>
      <w:r>
        <w:t>a)</w:t>
      </w:r>
      <w:r>
        <w:tab/>
        <w:t>emitir a essencial “</w:t>
      </w:r>
      <w:r>
        <w:rPr>
          <w:i/>
        </w:rPr>
        <w:t>ordem de serviço</w:t>
      </w:r>
      <w:r>
        <w:t>” inicial, com definição de sua abrangência;</w:t>
      </w:r>
    </w:p>
    <w:p w:rsidR="00F83AB4" w:rsidRDefault="00F83AB4" w:rsidP="00F83AB4">
      <w:pPr>
        <w:jc w:val="both"/>
      </w:pPr>
      <w:r>
        <w:t>b)</w:t>
      </w:r>
      <w:r>
        <w:tab/>
        <w:t>fiscalizar, direta ou indiretamente, as obras e serviços contratados, visando ao atendimento das normas técnicas, especificações e projetos integrantes do edital, adotando medidas que se revelem necessárias à melhor produtividade ou qualidade do objeto contratado;</w:t>
      </w:r>
    </w:p>
    <w:p w:rsidR="00F83AB4" w:rsidRDefault="00F83AB4" w:rsidP="00F83AB4">
      <w:pPr>
        <w:jc w:val="both"/>
      </w:pPr>
      <w:r>
        <w:t>c)</w:t>
      </w:r>
      <w:r>
        <w:tab/>
        <w:t>aplicar, quando for o caso, as penalidades previstas em Lei e neste edital;</w:t>
      </w:r>
    </w:p>
    <w:p w:rsidR="00F83AB4" w:rsidRDefault="00F83AB4" w:rsidP="00F83AB4">
      <w:pPr>
        <w:jc w:val="both"/>
      </w:pPr>
      <w:r>
        <w:t>d)</w:t>
      </w:r>
      <w:r>
        <w:tab/>
        <w:t>solicitar e receber, a qualquer tempo, dados e informações referentes ao objeto contratado;</w:t>
      </w:r>
    </w:p>
    <w:p w:rsidR="00F83AB4" w:rsidRDefault="00F83AB4" w:rsidP="00F83AB4">
      <w:pPr>
        <w:pStyle w:val="Fernando"/>
        <w:overflowPunct/>
        <w:autoSpaceDE/>
        <w:adjustRightInd/>
        <w:rPr>
          <w:szCs w:val="24"/>
        </w:rPr>
      </w:pPr>
      <w:r>
        <w:rPr>
          <w:szCs w:val="24"/>
        </w:rPr>
        <w:t>e)</w:t>
      </w:r>
      <w:r>
        <w:rPr>
          <w:szCs w:val="24"/>
        </w:rPr>
        <w:tab/>
        <w:t>receber o objeto licitado, tal como projetado, licitado e contratado, pronto e acabado, atendidas as normas técnicas que lhe forem pertinentes;</w:t>
      </w:r>
    </w:p>
    <w:p w:rsidR="00F83AB4" w:rsidRDefault="00F83AB4" w:rsidP="00F83AB4">
      <w:pPr>
        <w:jc w:val="both"/>
      </w:pPr>
      <w:r>
        <w:lastRenderedPageBreak/>
        <w:t>f)</w:t>
      </w:r>
      <w:r>
        <w:tab/>
        <w:t>ordenar correções, reparos, remoções, reconstruções ou substituições que se fizerem necessárias, tudo às expensas da contratada, na hipótese de vícios, defeitos ou incorreções na execução ou no fornecimento do objeto contratado;</w:t>
      </w:r>
    </w:p>
    <w:p w:rsidR="00F83AB4" w:rsidRDefault="00F83AB4" w:rsidP="00F83AB4">
      <w:pPr>
        <w:jc w:val="both"/>
      </w:pPr>
      <w:r>
        <w:t>g)</w:t>
      </w:r>
      <w:r>
        <w:tab/>
        <w:t>emitir a Ordem de Serviços somente após a apresentação pela Contratada, da inscrição da obra junto à Receita Federal (matrícula CEI) e da anotação do responsável técnico.</w:t>
      </w:r>
    </w:p>
    <w:p w:rsidR="00F83AB4" w:rsidRDefault="00F83AB4" w:rsidP="00F83AB4">
      <w:pPr>
        <w:pStyle w:val="Corpodetexto"/>
        <w:spacing w:before="0" w:after="0"/>
        <w:rPr>
          <w:b/>
          <w:bCs/>
        </w:rPr>
      </w:pPr>
      <w:r>
        <w:rPr>
          <w:b/>
          <w:bCs/>
        </w:rPr>
        <w:t>1.2 - São responsabilidades da contratante:</w:t>
      </w:r>
    </w:p>
    <w:p w:rsidR="00F83AB4" w:rsidRDefault="00F83AB4" w:rsidP="00F83AB4">
      <w:pPr>
        <w:jc w:val="both"/>
      </w:pPr>
      <w:r>
        <w:t>a)</w:t>
      </w:r>
      <w:r>
        <w:tab/>
        <w:t>proceder ao reajustamento de preços, nos termos e condições fixados no edital e no contrato, atendida a legislação federal quanto à periodicidade;</w:t>
      </w:r>
    </w:p>
    <w:p w:rsidR="00F83AB4" w:rsidRDefault="00F83AB4" w:rsidP="00F83AB4">
      <w:pPr>
        <w:jc w:val="both"/>
      </w:pPr>
      <w:r>
        <w:t>b)</w:t>
      </w:r>
      <w:r>
        <w:tab/>
        <w:t>manter o equilíbrio econômico e financeiro do contrato;</w:t>
      </w:r>
    </w:p>
    <w:p w:rsidR="00F83AB4" w:rsidRDefault="00F83AB4" w:rsidP="00F83AB4">
      <w:pPr>
        <w:jc w:val="both"/>
      </w:pPr>
      <w:r>
        <w:t>c)</w:t>
      </w:r>
      <w:r>
        <w:tab/>
        <w:t xml:space="preserve">cumprir as obrigações que lhe são fixadas, </w:t>
      </w:r>
      <w:r>
        <w:rPr>
          <w:i/>
        </w:rPr>
        <w:t>contrario sensu</w:t>
      </w:r>
      <w:r>
        <w:t>, nos incisos XIII a XVI do artigo 78 da Lei 8.666/93.</w:t>
      </w:r>
    </w:p>
    <w:p w:rsidR="00F83AB4" w:rsidRDefault="00F83AB4" w:rsidP="00F83AB4">
      <w:pPr>
        <w:pStyle w:val="Corpodetexto"/>
        <w:spacing w:before="0" w:after="0"/>
        <w:rPr>
          <w:b/>
          <w:bCs/>
        </w:rPr>
      </w:pPr>
      <w:r>
        <w:rPr>
          <w:b/>
          <w:bCs/>
        </w:rPr>
        <w:t>1.3 - São direitos da contratada:</w:t>
      </w:r>
    </w:p>
    <w:p w:rsidR="00F83AB4" w:rsidRDefault="00F83AB4" w:rsidP="00F83AB4">
      <w:pPr>
        <w:jc w:val="both"/>
      </w:pPr>
      <w:r>
        <w:t>a)</w:t>
      </w:r>
      <w:r>
        <w:tab/>
        <w:t>receber, livre e desembaraçada, a área ou local em que se implantará o objeto do contrato;</w:t>
      </w:r>
    </w:p>
    <w:p w:rsidR="00F83AB4" w:rsidRDefault="00F83AB4" w:rsidP="00F83AB4">
      <w:pPr>
        <w:jc w:val="both"/>
      </w:pPr>
      <w:r>
        <w:t>b)</w:t>
      </w:r>
      <w:r>
        <w:tab/>
        <w:t>receber, dentro do prazo contratual, sob pena de correção monetária, os valores relativos às obras executadas e medidas, segundo cronograma físico-financeiro apresentado neste Edital pela Administração.</w:t>
      </w:r>
    </w:p>
    <w:p w:rsidR="00F83AB4" w:rsidRDefault="00F83AB4" w:rsidP="004C335D">
      <w:pPr>
        <w:pStyle w:val="Recuodecorpodetexto3"/>
        <w:ind w:left="0" w:hanging="142"/>
        <w:rPr>
          <w:iCs/>
        </w:rPr>
      </w:pPr>
      <w:r>
        <w:rPr>
          <w:iCs/>
        </w:rPr>
        <w:t>c)executar, tal como projetado e contratado, o objeto licitado, salvo sua redução no limite permitido no § 1º do artigo 65 da Lei 8.666/93;</w:t>
      </w:r>
    </w:p>
    <w:p w:rsidR="00F83AB4" w:rsidRDefault="00F83AB4" w:rsidP="00F83AB4">
      <w:pPr>
        <w:pStyle w:val="Corpodetexto"/>
        <w:spacing w:before="0" w:after="0"/>
        <w:rPr>
          <w:b/>
          <w:bCs/>
        </w:rPr>
      </w:pPr>
      <w:r>
        <w:rPr>
          <w:b/>
          <w:bCs/>
        </w:rPr>
        <w:t>1.4 - São responsabilidades da contratada:</w:t>
      </w:r>
    </w:p>
    <w:p w:rsidR="00F83AB4" w:rsidRDefault="00F83AB4" w:rsidP="00F83AB4">
      <w:pPr>
        <w:jc w:val="both"/>
      </w:pPr>
      <w:r>
        <w:t>a)</w:t>
      </w:r>
      <w:r>
        <w:tab/>
        <w:t>assinar o contrato elaborado na conformidade da minuta que integra o edital, dentro do prazo que lhe for assinado;</w:t>
      </w:r>
    </w:p>
    <w:p w:rsidR="00F83AB4" w:rsidRDefault="00F83AB4" w:rsidP="00F83AB4">
      <w:pPr>
        <w:jc w:val="both"/>
      </w:pPr>
      <w:r>
        <w:t>b)</w:t>
      </w:r>
      <w:r>
        <w:tab/>
        <w:t>executar a obra com estrita obediência dos projetos, das especificações, dos detalhes técnicos e das instruções emanadas da contratante, atendendo com absoluto rigor as normas técnicas que lhe forem aplicáveis;</w:t>
      </w:r>
    </w:p>
    <w:p w:rsidR="00F83AB4" w:rsidRDefault="00F83AB4" w:rsidP="00F83AB4">
      <w:pPr>
        <w:jc w:val="both"/>
      </w:pPr>
      <w:r>
        <w:t>c)</w:t>
      </w:r>
      <w:r>
        <w:tab/>
        <w:t>promover a anotação de responsabilidade técnica junto ao CREA;</w:t>
      </w:r>
    </w:p>
    <w:p w:rsidR="00F83AB4" w:rsidRDefault="00F83AB4" w:rsidP="00F83AB4">
      <w:pPr>
        <w:jc w:val="both"/>
      </w:pPr>
      <w:r>
        <w:t>d)</w:t>
      </w:r>
      <w:r>
        <w:tab/>
        <w:t>cumprir, dentro dos prazos estabelecidos, as obrigações assumidas;</w:t>
      </w:r>
    </w:p>
    <w:p w:rsidR="00F83AB4" w:rsidRDefault="00F83AB4" w:rsidP="00F83AB4">
      <w:pPr>
        <w:jc w:val="both"/>
      </w:pPr>
      <w:r>
        <w:t>e)</w:t>
      </w:r>
      <w:r>
        <w:tab/>
        <w:t>assegurar durante a execução, a proteção e conservação dos serviços prestados;</w:t>
      </w:r>
    </w:p>
    <w:p w:rsidR="00F83AB4" w:rsidRDefault="00F83AB4" w:rsidP="00F83AB4">
      <w:pPr>
        <w:jc w:val="both"/>
      </w:pPr>
      <w:r>
        <w:t xml:space="preserve">f) </w:t>
      </w:r>
      <w:r>
        <w:tab/>
        <w:t>reparar, corrigir, remover, reconstruir ou substituir, imediatamente, às suas expensas, no total ou em parte, o objeto do contrato em que se verificarem vícios, defeitos ou incorreções resultantes da execução ou de materiais empregados, independentemente das penalidades aplicáveis ou cabíveis;</w:t>
      </w:r>
    </w:p>
    <w:p w:rsidR="00F83AB4" w:rsidRDefault="00F83AB4" w:rsidP="00F83AB4">
      <w:pPr>
        <w:jc w:val="both"/>
      </w:pPr>
      <w:r>
        <w:t xml:space="preserve">g) </w:t>
      </w:r>
      <w:r>
        <w:tab/>
        <w:t>permitir e facilitar à Fiscalização do Município a inspeção da obra, em qualquer dia e horário, devendo prestar todos os esclarecimentos solicitados;</w:t>
      </w:r>
    </w:p>
    <w:p w:rsidR="00F83AB4" w:rsidRDefault="00F83AB4" w:rsidP="00F83AB4">
      <w:pPr>
        <w:jc w:val="both"/>
      </w:pPr>
      <w:r>
        <w:t xml:space="preserve">h) </w:t>
      </w:r>
      <w:r>
        <w:tab/>
        <w:t>participar à Fiscalização do Município a ocorrência de qualquer fato ou condição que possa atrasar ou impedir a conclusão dos serviços, no todo ou em parte, de acordo com o cronograma, indicando as medidas para corrigir a situação;</w:t>
      </w:r>
    </w:p>
    <w:p w:rsidR="00F83AB4" w:rsidRDefault="00F83AB4" w:rsidP="00F83AB4">
      <w:pPr>
        <w:jc w:val="both"/>
      </w:pPr>
      <w:r>
        <w:t xml:space="preserve">i) </w:t>
      </w:r>
      <w:r>
        <w:tab/>
        <w:t>executar, conforme a melhor técnica, os serviços contratados, obedecendo rigorosamente as normas técnicas da ABNT, especificações de serviço para a obra licitada e Instrução Normativa 09/2003, modificada pela Instrução Normativa 07/2004 do TCEMG, bem como as demais instruções, especificações e detalhes fornecidos ou ditados pelo Município;</w:t>
      </w:r>
    </w:p>
    <w:p w:rsidR="00F83AB4" w:rsidRDefault="00F83AB4" w:rsidP="00F83AB4">
      <w:pPr>
        <w:jc w:val="both"/>
      </w:pPr>
      <w:r>
        <w:t xml:space="preserve">j) </w:t>
      </w:r>
      <w:r>
        <w:tab/>
        <w:t>respeitar e fazer respeitar, sob as penas legais, a legislação e posturas municipais sobre execução de serviços em locais públicos;</w:t>
      </w:r>
    </w:p>
    <w:p w:rsidR="00F83AB4" w:rsidRDefault="00F83AB4" w:rsidP="00F83AB4">
      <w:pPr>
        <w:jc w:val="both"/>
      </w:pPr>
      <w:r>
        <w:t>k) manter no local da obra preposto aceito pela Administração, com poderes para representá-la na execução do contrato;</w:t>
      </w:r>
    </w:p>
    <w:p w:rsidR="00F83AB4" w:rsidRDefault="00F83AB4" w:rsidP="00F83AB4">
      <w:pPr>
        <w:jc w:val="both"/>
      </w:pPr>
      <w:r>
        <w:t xml:space="preserve">l) </w:t>
      </w:r>
      <w:r>
        <w:tab/>
        <w:t>responder por danos causados diretamente ao Município ou a terceiros, decorrentes de sua culpa ou dolo na execução do contrato, não excluindo ou reduzindo essa responsabilidade a fiscalização ou o acompanhamento pela Administração;</w:t>
      </w:r>
    </w:p>
    <w:p w:rsidR="00F83AB4" w:rsidRDefault="00F83AB4" w:rsidP="00F83AB4">
      <w:pPr>
        <w:jc w:val="both"/>
      </w:pPr>
      <w:r>
        <w:lastRenderedPageBreak/>
        <w:t xml:space="preserve">m) </w:t>
      </w:r>
      <w:r>
        <w:tab/>
        <w:t>responsabilizar-se pelos encargos trabalhistas, previdenciários, fiscais e comerciais, resultantes da execução do contrato;</w:t>
      </w:r>
    </w:p>
    <w:p w:rsidR="00F83AB4" w:rsidRDefault="00F83AB4" w:rsidP="00F83AB4">
      <w:pPr>
        <w:jc w:val="both"/>
      </w:pPr>
      <w:r>
        <w:t xml:space="preserve">n) </w:t>
      </w:r>
      <w:r>
        <w:tab/>
        <w:t>manter, durante a execução do contrato, em compatibilidade com as obrigações assumidas, todas as condições de habilitação e qualificação exigidas na licitação;</w:t>
      </w:r>
    </w:p>
    <w:p w:rsidR="00F83AB4" w:rsidRDefault="00F83AB4" w:rsidP="00F83AB4">
      <w:pPr>
        <w:jc w:val="both"/>
      </w:pPr>
      <w:r>
        <w:t xml:space="preserve">o) </w:t>
      </w:r>
      <w:r>
        <w:tab/>
        <w:t>cumprir e fazer cumprir as normas regulamentares de Segurança, Medicina e Higiene do Trabalho.</w:t>
      </w:r>
    </w:p>
    <w:p w:rsidR="00F83AB4" w:rsidRDefault="00F83AB4" w:rsidP="00F83AB4">
      <w:pPr>
        <w:jc w:val="both"/>
      </w:pPr>
      <w:r>
        <w:t>p)</w:t>
      </w:r>
      <w:r>
        <w:tab/>
        <w:t>realizar o inventário fotográfico da obra, constando o início, meio e fim de sua execução.</w:t>
      </w:r>
    </w:p>
    <w:p w:rsidR="00F83AB4" w:rsidRDefault="00F83AB4" w:rsidP="00F83AB4">
      <w:pPr>
        <w:jc w:val="both"/>
      </w:pPr>
      <w:r>
        <w:t>q)</w:t>
      </w:r>
      <w:r>
        <w:tab/>
        <w:t xml:space="preserve">realizar o diário de obras e apresentá-lo juntamente com cada planilha de medição. </w:t>
      </w:r>
    </w:p>
    <w:p w:rsidR="00F83AB4" w:rsidRDefault="00F83AB4" w:rsidP="00F83AB4">
      <w:pPr>
        <w:pStyle w:val="Fernando"/>
        <w:rPr>
          <w:szCs w:val="24"/>
        </w:rPr>
      </w:pPr>
      <w:r>
        <w:rPr>
          <w:szCs w:val="24"/>
        </w:rPr>
        <w:t>r)</w:t>
      </w:r>
      <w:r>
        <w:rPr>
          <w:szCs w:val="24"/>
        </w:rPr>
        <w:tab/>
        <w:t>efetuar a inscrição da obra junto à Receita Federal (matrícula CEI), no prazo máximo de 05(cinco) dias após a assinatura do contrato.</w:t>
      </w:r>
    </w:p>
    <w:p w:rsidR="00F83AB4" w:rsidRDefault="00F83AB4" w:rsidP="00F83AB4">
      <w:pPr>
        <w:pStyle w:val="Fernando"/>
        <w:rPr>
          <w:szCs w:val="24"/>
        </w:rPr>
      </w:pPr>
      <w:r>
        <w:rPr>
          <w:szCs w:val="24"/>
        </w:rPr>
        <w:t>s)</w:t>
      </w:r>
      <w:r>
        <w:rPr>
          <w:szCs w:val="24"/>
        </w:rPr>
        <w:tab/>
        <w:t>apresentar a anotação do responsável técnico, no prazo máximo de 05(cinco) dias após a assinatura do contrato.</w:t>
      </w:r>
    </w:p>
    <w:p w:rsidR="00F83AB4" w:rsidRDefault="00F83AB4" w:rsidP="00F83AB4">
      <w:pPr>
        <w:pStyle w:val="Fernando"/>
        <w:rPr>
          <w:szCs w:val="24"/>
        </w:rPr>
      </w:pPr>
      <w:r>
        <w:rPr>
          <w:szCs w:val="24"/>
        </w:rPr>
        <w:t>t)</w:t>
      </w:r>
      <w:r>
        <w:rPr>
          <w:szCs w:val="24"/>
        </w:rPr>
        <w:tab/>
        <w:t>iniciar a execução da obra, no prazo máximo de 05(cinco) dias após o recebimento da ordem de serviços.</w:t>
      </w:r>
    </w:p>
    <w:p w:rsidR="00F83AB4" w:rsidRPr="00C44FE9" w:rsidRDefault="00F83AB4" w:rsidP="00F83AB4">
      <w:pPr>
        <w:pStyle w:val="Fernando"/>
        <w:rPr>
          <w:b/>
          <w:sz w:val="10"/>
          <w:szCs w:val="10"/>
          <w:u w:val="single"/>
        </w:rPr>
      </w:pPr>
    </w:p>
    <w:p w:rsidR="00F83AB4" w:rsidRPr="00C44FE9" w:rsidRDefault="00F83AB4" w:rsidP="00F83AB4">
      <w:pPr>
        <w:pStyle w:val="Fernando"/>
        <w:pBdr>
          <w:top w:val="single" w:sz="4" w:space="1" w:color="auto"/>
          <w:bottom w:val="single" w:sz="4" w:space="1" w:color="auto"/>
        </w:pBdr>
        <w:jc w:val="center"/>
        <w:rPr>
          <w:b/>
          <w:szCs w:val="24"/>
        </w:rPr>
      </w:pPr>
      <w:r w:rsidRPr="00C44FE9">
        <w:rPr>
          <w:b/>
          <w:szCs w:val="24"/>
        </w:rPr>
        <w:t>CLÁUSULA  VIII - REGIME LEGAL E CLÁUSULAS COMPLEMENTARES</w:t>
      </w:r>
    </w:p>
    <w:p w:rsidR="00F83AB4" w:rsidRDefault="00F83AB4" w:rsidP="00F83AB4">
      <w:pPr>
        <w:pStyle w:val="Fernando"/>
        <w:rPr>
          <w:bCs/>
          <w:sz w:val="10"/>
          <w:szCs w:val="10"/>
        </w:rPr>
      </w:pPr>
    </w:p>
    <w:p w:rsidR="00F83AB4" w:rsidRDefault="00F83AB4" w:rsidP="00F83AB4">
      <w:pPr>
        <w:pStyle w:val="Fernando"/>
        <w:rPr>
          <w:bCs/>
          <w:szCs w:val="24"/>
        </w:rPr>
      </w:pPr>
      <w:r>
        <w:rPr>
          <w:bCs/>
          <w:szCs w:val="24"/>
        </w:rPr>
        <w:t>O presente contrato é regido pelas disposições da Lei 8.666, de 21 de junho de 1993, complementadas suas cláusulas pelas “normas contratuais” - Parte III do edital origem, que integram, em seu inteiro teor, este instrumento de contratação, independentemente de transcrição.</w:t>
      </w:r>
    </w:p>
    <w:p w:rsidR="00F83AB4" w:rsidRDefault="00F83AB4" w:rsidP="00F83AB4">
      <w:pPr>
        <w:jc w:val="both"/>
        <w:rPr>
          <w:b/>
          <w:snapToGrid w:val="0"/>
          <w:sz w:val="10"/>
          <w:szCs w:val="10"/>
          <w:u w:val="single"/>
        </w:rPr>
      </w:pPr>
    </w:p>
    <w:p w:rsidR="00F83AB4" w:rsidRPr="00C44FE9" w:rsidRDefault="00F83AB4" w:rsidP="00F83AB4">
      <w:pPr>
        <w:jc w:val="both"/>
        <w:rPr>
          <w:b/>
          <w:snapToGrid w:val="0"/>
          <w:sz w:val="10"/>
          <w:szCs w:val="10"/>
          <w:u w:val="single"/>
        </w:rPr>
      </w:pPr>
    </w:p>
    <w:p w:rsidR="00F83AB4" w:rsidRPr="00C44FE9" w:rsidRDefault="00F83AB4" w:rsidP="00F83AB4">
      <w:pPr>
        <w:pBdr>
          <w:top w:val="single" w:sz="4" w:space="1" w:color="auto"/>
          <w:bottom w:val="single" w:sz="4" w:space="1" w:color="auto"/>
        </w:pBdr>
        <w:jc w:val="center"/>
        <w:rPr>
          <w:b/>
          <w:snapToGrid w:val="0"/>
        </w:rPr>
      </w:pPr>
      <w:r w:rsidRPr="00C44FE9">
        <w:rPr>
          <w:b/>
          <w:snapToGrid w:val="0"/>
        </w:rPr>
        <w:t>CLÁUSULA IX –  DA DOTAÇÃO</w:t>
      </w:r>
    </w:p>
    <w:p w:rsidR="00F83AB4" w:rsidRDefault="00F83AB4" w:rsidP="00F83AB4">
      <w:pPr>
        <w:framePr w:hSpace="141" w:wrap="around" w:vAnchor="text" w:hAnchor="margin" w:xAlign="center" w:y="165"/>
        <w:jc w:val="both"/>
      </w:pPr>
      <w:r>
        <w:t xml:space="preserve">As despesas decorrentes da execução do objeto contratado correrão à conta de recursos orçamentários municipais e estaduais, abaixo descritos: </w:t>
      </w:r>
    </w:p>
    <w:p w:rsidR="004C335D" w:rsidRPr="00BF32D2" w:rsidRDefault="004C335D" w:rsidP="004C335D">
      <w:pPr>
        <w:tabs>
          <w:tab w:val="left" w:pos="0"/>
        </w:tabs>
        <w:ind w:left="1134" w:hanging="1134"/>
        <w:rPr>
          <w:b/>
        </w:rPr>
      </w:pPr>
      <w:r w:rsidRPr="00BF32D2">
        <w:rPr>
          <w:b/>
        </w:rPr>
        <w:t>12.01.23.691.1203.1126.34490510 Recurso  124 reduzido 633-5</w:t>
      </w:r>
    </w:p>
    <w:p w:rsidR="00F83AB4" w:rsidRPr="00C44FE9" w:rsidRDefault="00F83AB4" w:rsidP="00F83AB4">
      <w:pPr>
        <w:jc w:val="both"/>
        <w:rPr>
          <w:b/>
          <w:sz w:val="10"/>
          <w:szCs w:val="10"/>
        </w:rPr>
      </w:pPr>
    </w:p>
    <w:p w:rsidR="00F83AB4" w:rsidRPr="00C44FE9" w:rsidRDefault="00F83AB4" w:rsidP="00F83AB4">
      <w:pPr>
        <w:pBdr>
          <w:top w:val="single" w:sz="4" w:space="1" w:color="auto"/>
          <w:bottom w:val="single" w:sz="4" w:space="1" w:color="auto"/>
        </w:pBdr>
        <w:jc w:val="center"/>
        <w:rPr>
          <w:b/>
        </w:rPr>
      </w:pPr>
      <w:r w:rsidRPr="00C44FE9">
        <w:rPr>
          <w:b/>
        </w:rPr>
        <w:t>CLÁUSULA X – FORO</w:t>
      </w:r>
    </w:p>
    <w:p w:rsidR="00F83AB4" w:rsidRDefault="00F83AB4" w:rsidP="00F83AB4">
      <w:pPr>
        <w:pStyle w:val="Fernando"/>
        <w:rPr>
          <w:sz w:val="10"/>
          <w:szCs w:val="10"/>
        </w:rPr>
      </w:pPr>
    </w:p>
    <w:p w:rsidR="00F83AB4" w:rsidRDefault="00F83AB4" w:rsidP="00F83AB4">
      <w:pPr>
        <w:pStyle w:val="Fernando"/>
        <w:rPr>
          <w:szCs w:val="24"/>
        </w:rPr>
      </w:pPr>
      <w:r>
        <w:rPr>
          <w:szCs w:val="24"/>
        </w:rPr>
        <w:t xml:space="preserve">As partes contratantes elegem, para solução judicial de qualquer questão oriunda do presente contrato, o foro da </w:t>
      </w:r>
      <w:r w:rsidR="006F381C">
        <w:t>Comarca de Francisco Sá</w:t>
      </w:r>
      <w:r w:rsidR="006F381C" w:rsidRPr="00F152B3">
        <w:t>/MG</w:t>
      </w:r>
      <w:r>
        <w:rPr>
          <w:szCs w:val="24"/>
        </w:rPr>
        <w:t>.</w:t>
      </w:r>
    </w:p>
    <w:p w:rsidR="00F83AB4" w:rsidRDefault="00F83AB4" w:rsidP="00F83AB4">
      <w:pPr>
        <w:pStyle w:val="Fernando"/>
        <w:rPr>
          <w:szCs w:val="24"/>
        </w:rPr>
      </w:pPr>
    </w:p>
    <w:p w:rsidR="00F83AB4" w:rsidRDefault="00F83AB4" w:rsidP="00F83AB4">
      <w:pPr>
        <w:jc w:val="both"/>
      </w:pPr>
      <w:r>
        <w:t>E por estarem assim ajustadas e contratadas, firmam as partes, por seus representantes legais, o presente instrumento, elaborado em duas vias de igual teor e forma, para produzir todos os efeitos legais e resultantes de direito.</w:t>
      </w:r>
    </w:p>
    <w:p w:rsidR="00F83AB4" w:rsidRDefault="00F83AB4" w:rsidP="00F83AB4">
      <w:pPr>
        <w:pStyle w:val="Fernando"/>
        <w:rPr>
          <w:szCs w:val="24"/>
        </w:rPr>
      </w:pPr>
    </w:p>
    <w:p w:rsidR="00F83AB4" w:rsidRDefault="00F83AB4" w:rsidP="00F83AB4">
      <w:pPr>
        <w:pStyle w:val="Fernando"/>
        <w:rPr>
          <w:szCs w:val="24"/>
        </w:rPr>
      </w:pPr>
    </w:p>
    <w:p w:rsidR="00F83AB4" w:rsidRDefault="00F83AB4" w:rsidP="00F83AB4">
      <w:pPr>
        <w:pStyle w:val="Fernando"/>
        <w:rPr>
          <w:szCs w:val="24"/>
        </w:rPr>
      </w:pPr>
      <w:r>
        <w:rPr>
          <w:szCs w:val="24"/>
        </w:rPr>
        <w:t>CAPITÃO ENÉAS/MG, ... de .................................... de 2017.</w:t>
      </w:r>
    </w:p>
    <w:p w:rsidR="00F83AB4" w:rsidRDefault="00F83AB4" w:rsidP="00F83AB4"/>
    <w:p w:rsidR="00F83AB4" w:rsidRDefault="00F83AB4" w:rsidP="00F83AB4"/>
    <w:p w:rsidR="00F83AB4" w:rsidRDefault="00F83AB4" w:rsidP="00F83AB4"/>
    <w:p w:rsidR="00F83AB4" w:rsidRDefault="00F83AB4" w:rsidP="00F83AB4">
      <w:r>
        <w:t>PELA CONTRATANTE : ...............................................</w:t>
      </w:r>
    </w:p>
    <w:p w:rsidR="00F83AB4" w:rsidRDefault="00F83AB4" w:rsidP="00F83AB4">
      <w:r>
        <w:t xml:space="preserve">                                                Prefeito Municipal  </w:t>
      </w:r>
    </w:p>
    <w:p w:rsidR="00F83AB4" w:rsidRDefault="00F83AB4" w:rsidP="00F83AB4"/>
    <w:p w:rsidR="00F83AB4" w:rsidRDefault="00F83AB4" w:rsidP="00F83AB4"/>
    <w:p w:rsidR="00F83AB4" w:rsidRDefault="00F83AB4" w:rsidP="00F83AB4">
      <w:r>
        <w:t xml:space="preserve">PELA CONTRATADA          .............................................................. </w:t>
      </w:r>
    </w:p>
    <w:p w:rsidR="00F83AB4" w:rsidRDefault="00F83AB4" w:rsidP="00F83AB4">
      <w:r>
        <w:t xml:space="preserve">                                              REPRESENTANTE LEGAL </w:t>
      </w:r>
    </w:p>
    <w:p w:rsidR="00F83AB4" w:rsidRDefault="00F83AB4" w:rsidP="00F83AB4">
      <w:pPr>
        <w:ind w:firstLine="708"/>
      </w:pPr>
    </w:p>
    <w:p w:rsidR="00F83AB4" w:rsidRDefault="00F83AB4" w:rsidP="00F83AB4">
      <w:r>
        <w:t xml:space="preserve">TESTEMUNHAS: </w:t>
      </w:r>
    </w:p>
    <w:p w:rsidR="00F83AB4" w:rsidRDefault="00F83AB4" w:rsidP="00F83AB4">
      <w:pPr>
        <w:ind w:firstLine="708"/>
      </w:pPr>
    </w:p>
    <w:p w:rsidR="00F83AB4" w:rsidRDefault="00F83AB4" w:rsidP="00F83AB4">
      <w:r>
        <w:t>NOME:________________________ RG:____________ CPF:_________________</w:t>
      </w:r>
      <w:r>
        <w:tab/>
      </w:r>
      <w:r>
        <w:tab/>
      </w:r>
    </w:p>
    <w:p w:rsidR="00F83AB4" w:rsidRDefault="00F83AB4" w:rsidP="00F83AB4">
      <w:r>
        <w:t>NOME:________________________ RG:____________ CPF:_________________</w:t>
      </w:r>
      <w:r>
        <w:tab/>
      </w:r>
    </w:p>
    <w:p w:rsidR="00F83AB4" w:rsidRDefault="00F83AB4" w:rsidP="00F83AB4"/>
    <w:p w:rsidR="00985F99" w:rsidRDefault="00985F99" w:rsidP="00985F99">
      <w:pPr>
        <w:jc w:val="center"/>
        <w:rPr>
          <w:b/>
          <w:color w:val="FF0000"/>
          <w:sz w:val="28"/>
        </w:rPr>
      </w:pPr>
    </w:p>
    <w:p w:rsidR="00985F99" w:rsidRDefault="00985F99" w:rsidP="00985F99">
      <w:pPr>
        <w:jc w:val="center"/>
        <w:rPr>
          <w:b/>
          <w:color w:val="FF0000"/>
          <w:sz w:val="28"/>
        </w:rPr>
      </w:pPr>
    </w:p>
    <w:p w:rsidR="00985F99" w:rsidRDefault="00985F99" w:rsidP="00985F99">
      <w:pPr>
        <w:spacing w:line="360" w:lineRule="auto"/>
        <w:jc w:val="center"/>
        <w:rPr>
          <w:b/>
          <w:color w:val="FF0000"/>
          <w:sz w:val="28"/>
        </w:rPr>
      </w:pPr>
    </w:p>
    <w:p w:rsidR="00985F99" w:rsidRDefault="00985F99" w:rsidP="00985F99">
      <w:pPr>
        <w:spacing w:line="360" w:lineRule="auto"/>
        <w:jc w:val="center"/>
        <w:rPr>
          <w:b/>
          <w:color w:val="FF0000"/>
          <w:sz w:val="28"/>
        </w:rPr>
      </w:pPr>
    </w:p>
    <w:p w:rsidR="00985F99" w:rsidRDefault="00985F99" w:rsidP="00985F99">
      <w:pPr>
        <w:spacing w:line="360" w:lineRule="auto"/>
        <w:jc w:val="center"/>
        <w:rPr>
          <w:b/>
          <w:color w:val="FF0000"/>
          <w:sz w:val="28"/>
        </w:rPr>
      </w:pPr>
    </w:p>
    <w:p w:rsidR="00985F99" w:rsidRDefault="00985F99" w:rsidP="00985F99">
      <w:pPr>
        <w:spacing w:line="360" w:lineRule="auto"/>
        <w:jc w:val="center"/>
        <w:rPr>
          <w:b/>
          <w:color w:val="FF0000"/>
          <w:sz w:val="28"/>
        </w:rPr>
      </w:pPr>
    </w:p>
    <w:p w:rsidR="00985F99" w:rsidRDefault="00985F99" w:rsidP="00985F99">
      <w:pPr>
        <w:spacing w:line="360" w:lineRule="auto"/>
        <w:jc w:val="center"/>
        <w:rPr>
          <w:b/>
          <w:color w:val="FF0000"/>
          <w:sz w:val="28"/>
        </w:rPr>
      </w:pPr>
    </w:p>
    <w:p w:rsidR="00DA6F2F" w:rsidRDefault="00DA6F2F">
      <w:pPr>
        <w:spacing w:after="200" w:line="276" w:lineRule="auto"/>
        <w:rPr>
          <w:b/>
          <w:color w:val="FF0000"/>
          <w:sz w:val="28"/>
        </w:rPr>
      </w:pPr>
      <w:r>
        <w:rPr>
          <w:b/>
          <w:color w:val="FF0000"/>
          <w:sz w:val="28"/>
        </w:rPr>
        <w:br w:type="page"/>
      </w:r>
    </w:p>
    <w:p w:rsidR="00985F99" w:rsidRDefault="00985F99" w:rsidP="00985F99">
      <w:pPr>
        <w:spacing w:line="360" w:lineRule="auto"/>
        <w:jc w:val="center"/>
        <w:rPr>
          <w:b/>
          <w:color w:val="FF0000"/>
          <w:sz w:val="28"/>
        </w:rPr>
      </w:pPr>
    </w:p>
    <w:p w:rsidR="00985F99" w:rsidRDefault="00985F99" w:rsidP="00985F99">
      <w:pPr>
        <w:jc w:val="center"/>
        <w:rPr>
          <w:b/>
          <w:sz w:val="28"/>
        </w:rPr>
      </w:pPr>
      <w:r>
        <w:rPr>
          <w:b/>
          <w:sz w:val="28"/>
        </w:rPr>
        <w:t>ANEXO VIII</w:t>
      </w:r>
    </w:p>
    <w:p w:rsidR="00985F99" w:rsidRDefault="00985F99" w:rsidP="00985F99">
      <w:pPr>
        <w:jc w:val="center"/>
        <w:rPr>
          <w:b/>
          <w:sz w:val="28"/>
        </w:rPr>
      </w:pPr>
      <w:r>
        <w:rPr>
          <w:b/>
          <w:sz w:val="28"/>
        </w:rPr>
        <w:t>GUIA DE RETIRADA DE EDITAL</w:t>
      </w:r>
    </w:p>
    <w:p w:rsidR="00DA6F2F" w:rsidRDefault="00DA6F2F" w:rsidP="00985F99">
      <w:pPr>
        <w:jc w:val="center"/>
        <w:rPr>
          <w:b/>
          <w:sz w:val="28"/>
        </w:rPr>
      </w:pPr>
    </w:p>
    <w:tbl>
      <w:tblPr>
        <w:tblW w:w="9600" w:type="dxa"/>
        <w:tblLayout w:type="fixed"/>
        <w:tblCellMar>
          <w:left w:w="70" w:type="dxa"/>
          <w:right w:w="70" w:type="dxa"/>
        </w:tblCellMar>
        <w:tblLook w:val="0000"/>
      </w:tblPr>
      <w:tblGrid>
        <w:gridCol w:w="1560"/>
        <w:gridCol w:w="1080"/>
        <w:gridCol w:w="1755"/>
        <w:gridCol w:w="1577"/>
        <w:gridCol w:w="148"/>
        <w:gridCol w:w="844"/>
        <w:gridCol w:w="2636"/>
      </w:tblGrid>
      <w:tr w:rsidR="00985F99" w:rsidTr="00DA6F2F">
        <w:trPr>
          <w:cantSplit/>
          <w:trHeight w:val="1270"/>
        </w:trPr>
        <w:tc>
          <w:tcPr>
            <w:tcW w:w="2640" w:type="dxa"/>
            <w:gridSpan w:val="2"/>
            <w:tcBorders>
              <w:top w:val="single" w:sz="4" w:space="0" w:color="auto"/>
              <w:left w:val="single" w:sz="4" w:space="0" w:color="auto"/>
              <w:bottom w:val="single" w:sz="4" w:space="0" w:color="auto"/>
              <w:right w:val="single" w:sz="4" w:space="0" w:color="auto"/>
            </w:tcBorders>
            <w:vAlign w:val="center"/>
          </w:tcPr>
          <w:p w:rsidR="00985F99" w:rsidRDefault="00DA6F2F" w:rsidP="00985F99">
            <w:r>
              <w:rPr>
                <w:noProof/>
              </w:rPr>
              <w:drawing>
                <wp:anchor distT="0" distB="0" distL="114300" distR="114300" simplePos="0" relativeHeight="251693056" behindDoc="1" locked="0" layoutInCell="1" allowOverlap="1">
                  <wp:simplePos x="0" y="0"/>
                  <wp:positionH relativeFrom="column">
                    <wp:posOffset>120015</wp:posOffset>
                  </wp:positionH>
                  <wp:positionV relativeFrom="paragraph">
                    <wp:posOffset>-189865</wp:posOffset>
                  </wp:positionV>
                  <wp:extent cx="1449705" cy="575310"/>
                  <wp:effectExtent l="19050" t="0" r="0" b="0"/>
                  <wp:wrapNone/>
                  <wp:docPr id="2" name="Imagem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m 2"/>
                          <pic:cNvPicPr>
                            <a:picLocks noChangeArrowheads="1"/>
                          </pic:cNvPicPr>
                        </pic:nvPicPr>
                        <pic:blipFill>
                          <a:blip r:embed="rId17" cstate="print"/>
                          <a:srcRect l="-98" t="-656" r="-49" b="-1094"/>
                          <a:stretch>
                            <a:fillRect/>
                          </a:stretch>
                        </pic:blipFill>
                        <pic:spPr bwMode="auto">
                          <a:xfrm>
                            <a:off x="0" y="0"/>
                            <a:ext cx="1449705" cy="575310"/>
                          </a:xfrm>
                          <a:prstGeom prst="rect">
                            <a:avLst/>
                          </a:prstGeom>
                          <a:noFill/>
                        </pic:spPr>
                      </pic:pic>
                    </a:graphicData>
                  </a:graphic>
                </wp:anchor>
              </w:drawing>
            </w:r>
          </w:p>
        </w:tc>
        <w:tc>
          <w:tcPr>
            <w:tcW w:w="3480" w:type="dxa"/>
            <w:gridSpan w:val="3"/>
            <w:tcBorders>
              <w:top w:val="single" w:sz="4" w:space="0" w:color="auto"/>
              <w:left w:val="single" w:sz="4" w:space="0" w:color="auto"/>
              <w:bottom w:val="single" w:sz="4" w:space="0" w:color="auto"/>
              <w:right w:val="single" w:sz="4" w:space="0" w:color="auto"/>
            </w:tcBorders>
            <w:vAlign w:val="center"/>
          </w:tcPr>
          <w:p w:rsidR="00985F99" w:rsidRDefault="00985F99" w:rsidP="00985F99">
            <w:pPr>
              <w:jc w:val="center"/>
              <w:rPr>
                <w:b/>
                <w:sz w:val="32"/>
              </w:rPr>
            </w:pPr>
            <w:r>
              <w:rPr>
                <w:b/>
                <w:sz w:val="32"/>
              </w:rPr>
              <w:t>GUIA DE RETIRADA</w:t>
            </w:r>
          </w:p>
          <w:p w:rsidR="00985F99" w:rsidRDefault="00985F99" w:rsidP="00985F99">
            <w:pPr>
              <w:jc w:val="center"/>
              <w:rPr>
                <w:b/>
                <w:sz w:val="28"/>
              </w:rPr>
            </w:pPr>
            <w:r>
              <w:rPr>
                <w:b/>
                <w:sz w:val="32"/>
              </w:rPr>
              <w:t>DE EDITAL</w:t>
            </w:r>
          </w:p>
        </w:tc>
        <w:tc>
          <w:tcPr>
            <w:tcW w:w="3480" w:type="dxa"/>
            <w:gridSpan w:val="2"/>
            <w:tcBorders>
              <w:top w:val="single" w:sz="4" w:space="0" w:color="auto"/>
              <w:left w:val="single" w:sz="4" w:space="0" w:color="auto"/>
              <w:bottom w:val="single" w:sz="4" w:space="0" w:color="auto"/>
              <w:right w:val="single" w:sz="4" w:space="0" w:color="auto"/>
            </w:tcBorders>
            <w:vAlign w:val="center"/>
          </w:tcPr>
          <w:p w:rsidR="00985F99" w:rsidRDefault="00985F99" w:rsidP="00985F99">
            <w:pPr>
              <w:pStyle w:val="Ttulo5"/>
              <w:jc w:val="center"/>
              <w:rPr>
                <w:b/>
                <w:sz w:val="28"/>
              </w:rPr>
            </w:pPr>
            <w:r>
              <w:rPr>
                <w:b/>
                <w:sz w:val="28"/>
              </w:rPr>
              <w:t>EDITAL N.º ___/2017</w:t>
            </w:r>
          </w:p>
          <w:p w:rsidR="00985F99" w:rsidRDefault="00985F99" w:rsidP="00985F99">
            <w:pPr>
              <w:jc w:val="center"/>
              <w:rPr>
                <w:b/>
              </w:rPr>
            </w:pPr>
            <w:r>
              <w:rPr>
                <w:b/>
              </w:rPr>
              <w:t>(TOMADA DE PREÇOS)</w:t>
            </w:r>
          </w:p>
        </w:tc>
      </w:tr>
      <w:tr w:rsidR="00985F99" w:rsidTr="00DA6F2F">
        <w:trPr>
          <w:trHeight w:val="471"/>
        </w:trPr>
        <w:tc>
          <w:tcPr>
            <w:tcW w:w="9600" w:type="dxa"/>
            <w:gridSpan w:val="7"/>
            <w:tcBorders>
              <w:top w:val="single" w:sz="4" w:space="0" w:color="auto"/>
              <w:left w:val="single" w:sz="4" w:space="0" w:color="auto"/>
              <w:bottom w:val="single" w:sz="4" w:space="0" w:color="auto"/>
              <w:right w:val="single" w:sz="4" w:space="0" w:color="auto"/>
            </w:tcBorders>
            <w:vAlign w:val="center"/>
          </w:tcPr>
          <w:p w:rsidR="00985F99" w:rsidRDefault="00985F99" w:rsidP="00985F99">
            <w:pPr>
              <w:pStyle w:val="Ttulo7"/>
              <w:rPr>
                <w:noProof/>
              </w:rPr>
            </w:pPr>
            <w:r>
              <w:t>Documentos Constitutivos</w:t>
            </w:r>
          </w:p>
        </w:tc>
      </w:tr>
      <w:tr w:rsidR="00985F99" w:rsidTr="00DA6F2F">
        <w:trPr>
          <w:cantSplit/>
          <w:trHeight w:val="1292"/>
        </w:trPr>
        <w:tc>
          <w:tcPr>
            <w:tcW w:w="9600" w:type="dxa"/>
            <w:gridSpan w:val="7"/>
            <w:tcBorders>
              <w:top w:val="single" w:sz="4" w:space="0" w:color="auto"/>
              <w:left w:val="single" w:sz="4" w:space="0" w:color="auto"/>
              <w:bottom w:val="single" w:sz="4" w:space="0" w:color="auto"/>
              <w:right w:val="single" w:sz="4" w:space="0" w:color="auto"/>
            </w:tcBorders>
            <w:vAlign w:val="center"/>
          </w:tcPr>
          <w:p w:rsidR="00985F99" w:rsidRDefault="00985F99" w:rsidP="00985F99">
            <w:pPr>
              <w:ind w:left="72"/>
              <w:jc w:val="both"/>
            </w:pPr>
            <w:r>
              <w:rPr>
                <w:b/>
              </w:rPr>
              <w:t xml:space="preserve">ANEXOS: </w:t>
            </w:r>
            <w:r>
              <w:rPr>
                <w:b/>
                <w:bCs/>
              </w:rPr>
              <w:t xml:space="preserve">I – </w:t>
            </w:r>
            <w:r>
              <w:t>Especificações Técnicas/Desenhos,</w:t>
            </w:r>
            <w:r>
              <w:rPr>
                <w:b/>
              </w:rPr>
              <w:t>II</w:t>
            </w:r>
            <w:r>
              <w:t xml:space="preserve"> – Planilha Orçamentária de Serviços, </w:t>
            </w:r>
            <w:r>
              <w:rPr>
                <w:b/>
                <w:bCs/>
              </w:rPr>
              <w:t>III –</w:t>
            </w:r>
            <w:r>
              <w:t xml:space="preserve"> Termo de Proposta, </w:t>
            </w:r>
            <w:r>
              <w:rPr>
                <w:b/>
                <w:bCs/>
              </w:rPr>
              <w:t>I</w:t>
            </w:r>
            <w:r>
              <w:rPr>
                <w:b/>
              </w:rPr>
              <w:t>V</w:t>
            </w:r>
            <w:r>
              <w:t xml:space="preserve"> – Modelos de Declarações, </w:t>
            </w:r>
            <w:r>
              <w:rPr>
                <w:b/>
              </w:rPr>
              <w:t>V</w:t>
            </w:r>
            <w:r>
              <w:t xml:space="preserve"> – Modelos de Quadros, </w:t>
            </w:r>
            <w:r>
              <w:rPr>
                <w:b/>
              </w:rPr>
              <w:t>VI</w:t>
            </w:r>
            <w:r>
              <w:t xml:space="preserve"> – Cronograma Físico-Financeiro, </w:t>
            </w:r>
            <w:r>
              <w:rPr>
                <w:b/>
                <w:bCs/>
              </w:rPr>
              <w:t xml:space="preserve">VII – </w:t>
            </w:r>
            <w:r>
              <w:t xml:space="preserve">Minuta do Contrato e </w:t>
            </w:r>
            <w:r>
              <w:rPr>
                <w:b/>
                <w:bCs/>
              </w:rPr>
              <w:t>VII</w:t>
            </w:r>
            <w:r>
              <w:rPr>
                <w:b/>
              </w:rPr>
              <w:t xml:space="preserve">I – </w:t>
            </w:r>
            <w:r>
              <w:t>Guia de Retirada de Edital.</w:t>
            </w:r>
          </w:p>
        </w:tc>
      </w:tr>
      <w:tr w:rsidR="00985F99" w:rsidTr="00DA6F2F">
        <w:trPr>
          <w:trHeight w:val="1234"/>
        </w:trPr>
        <w:tc>
          <w:tcPr>
            <w:tcW w:w="9600" w:type="dxa"/>
            <w:gridSpan w:val="7"/>
            <w:tcBorders>
              <w:top w:val="single" w:sz="4" w:space="0" w:color="auto"/>
              <w:left w:val="single" w:sz="4" w:space="0" w:color="auto"/>
              <w:bottom w:val="single" w:sz="4" w:space="0" w:color="auto"/>
              <w:right w:val="single" w:sz="4" w:space="0" w:color="auto"/>
            </w:tcBorders>
            <w:vAlign w:val="center"/>
          </w:tcPr>
          <w:p w:rsidR="00985F99" w:rsidRDefault="00985F99" w:rsidP="00985F99">
            <w:pPr>
              <w:pStyle w:val="Recuodecorpodetexto"/>
              <w:spacing w:before="0" w:after="0"/>
              <w:ind w:left="120" w:right="90" w:firstLine="0"/>
              <w:rPr>
                <w:b/>
              </w:rPr>
            </w:pPr>
          </w:p>
          <w:p w:rsidR="00BA3CC3" w:rsidRPr="00B760A6" w:rsidRDefault="00985F99" w:rsidP="00BA3CC3">
            <w:pPr>
              <w:tabs>
                <w:tab w:val="left" w:pos="1080"/>
              </w:tabs>
              <w:jc w:val="both"/>
              <w:rPr>
                <w:bCs/>
                <w:color w:val="000000"/>
              </w:rPr>
            </w:pPr>
            <w:r>
              <w:rPr>
                <w:b/>
              </w:rPr>
              <w:t>OBJETO:</w:t>
            </w:r>
            <w:r w:rsidR="00BA3CC3">
              <w:rPr>
                <w:b/>
              </w:rPr>
              <w:t xml:space="preserve"> </w:t>
            </w:r>
            <w:r w:rsidR="00BA3CC3">
              <w:rPr>
                <w:szCs w:val="22"/>
              </w:rPr>
              <w:t>E</w:t>
            </w:r>
            <w:r w:rsidR="00BA3CC3" w:rsidRPr="00506A31">
              <w:rPr>
                <w:szCs w:val="22"/>
              </w:rPr>
              <w:t>xecução d</w:t>
            </w:r>
            <w:r w:rsidR="00BA3CC3">
              <w:rPr>
                <w:szCs w:val="22"/>
              </w:rPr>
              <w:t>as</w:t>
            </w:r>
            <w:r w:rsidR="00BA3CC3" w:rsidRPr="00506A31">
              <w:rPr>
                <w:szCs w:val="22"/>
              </w:rPr>
              <w:t xml:space="preserve"> obra</w:t>
            </w:r>
            <w:r w:rsidR="00BA3CC3">
              <w:rPr>
                <w:szCs w:val="22"/>
              </w:rPr>
              <w:t>s</w:t>
            </w:r>
            <w:r w:rsidR="00BA3CC3" w:rsidRPr="00506A31">
              <w:rPr>
                <w:szCs w:val="22"/>
              </w:rPr>
              <w:t xml:space="preserve"> de reforma do mercado municipal</w:t>
            </w:r>
            <w:r w:rsidR="00BA3CC3">
              <w:rPr>
                <w:szCs w:val="22"/>
              </w:rPr>
              <w:t xml:space="preserve"> do município de</w:t>
            </w:r>
            <w:r w:rsidR="00BA3CC3" w:rsidRPr="00EA02F0">
              <w:rPr>
                <w:color w:val="FF0000"/>
                <w:szCs w:val="22"/>
              </w:rPr>
              <w:t xml:space="preserve"> </w:t>
            </w:r>
            <w:r w:rsidR="00BA3CC3" w:rsidRPr="00BA3CC3">
              <w:rPr>
                <w:color w:val="000000" w:themeColor="text1"/>
                <w:szCs w:val="22"/>
              </w:rPr>
              <w:t>Capitão Enéas-MG</w:t>
            </w:r>
            <w:r w:rsidR="00BA3CC3" w:rsidRPr="00506A31">
              <w:rPr>
                <w:szCs w:val="22"/>
              </w:rPr>
              <w:t xml:space="preserve">, </w:t>
            </w:r>
            <w:r w:rsidR="00BA3CC3">
              <w:rPr>
                <w:szCs w:val="22"/>
              </w:rPr>
              <w:t>localizado n</w:t>
            </w:r>
            <w:r w:rsidR="00BA3CC3" w:rsidRPr="00506A31">
              <w:rPr>
                <w:szCs w:val="22"/>
              </w:rPr>
              <w:t xml:space="preserve">a rua </w:t>
            </w:r>
            <w:r w:rsidR="00BA3CC3">
              <w:rPr>
                <w:szCs w:val="22"/>
              </w:rPr>
              <w:t>S</w:t>
            </w:r>
            <w:r w:rsidR="00BA3CC3" w:rsidRPr="00506A31">
              <w:rPr>
                <w:szCs w:val="22"/>
              </w:rPr>
              <w:t xml:space="preserve">ilvino </w:t>
            </w:r>
            <w:r w:rsidR="00BA3CC3">
              <w:rPr>
                <w:szCs w:val="22"/>
              </w:rPr>
              <w:t>M</w:t>
            </w:r>
            <w:r w:rsidR="00BA3CC3" w:rsidRPr="00506A31">
              <w:rPr>
                <w:szCs w:val="22"/>
              </w:rPr>
              <w:t xml:space="preserve">ariano, </w:t>
            </w:r>
            <w:r w:rsidR="00BA3CC3">
              <w:rPr>
                <w:szCs w:val="22"/>
              </w:rPr>
              <w:t xml:space="preserve">em </w:t>
            </w:r>
            <w:r w:rsidR="00BA3CC3" w:rsidRPr="00506A31">
              <w:rPr>
                <w:szCs w:val="22"/>
              </w:rPr>
              <w:t xml:space="preserve">Capitão Enéas, </w:t>
            </w:r>
            <w:r w:rsidR="00BA3CC3">
              <w:rPr>
                <w:szCs w:val="22"/>
              </w:rPr>
              <w:t>E</w:t>
            </w:r>
            <w:r w:rsidR="00BA3CC3" w:rsidRPr="00506A31">
              <w:rPr>
                <w:szCs w:val="22"/>
              </w:rPr>
              <w:t xml:space="preserve">stado de </w:t>
            </w:r>
            <w:r w:rsidR="00BA3CC3">
              <w:rPr>
                <w:szCs w:val="22"/>
              </w:rPr>
              <w:t>M</w:t>
            </w:r>
            <w:r w:rsidR="00BA3CC3" w:rsidRPr="00506A31">
              <w:rPr>
                <w:szCs w:val="22"/>
              </w:rPr>
              <w:t xml:space="preserve">inas </w:t>
            </w:r>
            <w:r w:rsidR="00BA3CC3">
              <w:rPr>
                <w:szCs w:val="22"/>
              </w:rPr>
              <w:t>G</w:t>
            </w:r>
            <w:r w:rsidR="00BA3CC3" w:rsidRPr="00506A31">
              <w:rPr>
                <w:szCs w:val="22"/>
              </w:rPr>
              <w:t>erais,</w:t>
            </w:r>
            <w:r w:rsidR="00BA3CC3">
              <w:rPr>
                <w:szCs w:val="22"/>
              </w:rPr>
              <w:t xml:space="preserve"> con</w:t>
            </w:r>
            <w:r w:rsidR="00BA3CC3" w:rsidRPr="00506A31">
              <w:rPr>
                <w:szCs w:val="22"/>
              </w:rPr>
              <w:t xml:space="preserve">forme </w:t>
            </w:r>
            <w:r w:rsidR="00BA3CC3">
              <w:rPr>
                <w:szCs w:val="22"/>
              </w:rPr>
              <w:t>C</w:t>
            </w:r>
            <w:r w:rsidR="00BA3CC3" w:rsidRPr="00506A31">
              <w:rPr>
                <w:szCs w:val="22"/>
              </w:rPr>
              <w:t xml:space="preserve">onvenio </w:t>
            </w:r>
            <w:r w:rsidR="00BA3CC3">
              <w:rPr>
                <w:szCs w:val="22"/>
              </w:rPr>
              <w:t xml:space="preserve">nº 1.206.00/2017, SINCONV </w:t>
            </w:r>
            <w:r w:rsidR="00BA3CC3" w:rsidRPr="00506A31">
              <w:rPr>
                <w:szCs w:val="22"/>
              </w:rPr>
              <w:t>nº 819189/2015</w:t>
            </w:r>
            <w:r w:rsidR="00BA3CC3">
              <w:rPr>
                <w:szCs w:val="22"/>
              </w:rPr>
              <w:t>, firmado entre este município e a Companhia de Desenvolvimento dos Vales do São Francisco e do Parnaíba – CODEVASF.</w:t>
            </w:r>
          </w:p>
          <w:p w:rsidR="00985F99" w:rsidRPr="00F05452" w:rsidRDefault="00642A1F" w:rsidP="00985F99">
            <w:pPr>
              <w:pStyle w:val="Recuodecorpodetexto"/>
              <w:spacing w:before="0" w:after="0"/>
              <w:ind w:left="120" w:right="90" w:firstLine="0"/>
              <w:rPr>
                <w:bCs/>
                <w:szCs w:val="24"/>
              </w:rPr>
            </w:pPr>
            <w:r>
              <w:rPr>
                <w:szCs w:val="22"/>
              </w:rPr>
              <w:t>.</w:t>
            </w:r>
          </w:p>
          <w:p w:rsidR="00985F99" w:rsidRDefault="00985F99" w:rsidP="00985F99">
            <w:pPr>
              <w:pStyle w:val="Recuodecorpodetexto"/>
              <w:spacing w:before="0" w:after="0"/>
              <w:ind w:left="120" w:right="90" w:firstLine="0"/>
            </w:pPr>
          </w:p>
        </w:tc>
      </w:tr>
      <w:tr w:rsidR="00985F99" w:rsidTr="00DA6F2F">
        <w:trPr>
          <w:trHeight w:val="466"/>
        </w:trPr>
        <w:tc>
          <w:tcPr>
            <w:tcW w:w="9600" w:type="dxa"/>
            <w:gridSpan w:val="7"/>
            <w:tcBorders>
              <w:top w:val="single" w:sz="4" w:space="0" w:color="auto"/>
              <w:left w:val="single" w:sz="4" w:space="0" w:color="auto"/>
              <w:bottom w:val="single" w:sz="4" w:space="0" w:color="auto"/>
              <w:right w:val="single" w:sz="4" w:space="0" w:color="auto"/>
            </w:tcBorders>
            <w:vAlign w:val="center"/>
          </w:tcPr>
          <w:p w:rsidR="00985F99" w:rsidRPr="00793E7B" w:rsidRDefault="00985F99" w:rsidP="00985F99">
            <w:pPr>
              <w:pStyle w:val="Ttulo4"/>
              <w:rPr>
                <w:spacing w:val="0"/>
                <w:sz w:val="24"/>
              </w:rPr>
            </w:pPr>
            <w:r w:rsidRPr="00793E7B">
              <w:rPr>
                <w:spacing w:val="0"/>
                <w:sz w:val="24"/>
              </w:rPr>
              <w:t>Dados para correspondência informados pela licitante</w:t>
            </w:r>
          </w:p>
        </w:tc>
      </w:tr>
      <w:tr w:rsidR="00985F99" w:rsidTr="00DA6F2F">
        <w:trPr>
          <w:trHeight w:val="521"/>
        </w:trPr>
        <w:tc>
          <w:tcPr>
            <w:tcW w:w="1560" w:type="dxa"/>
            <w:tcBorders>
              <w:top w:val="single" w:sz="4" w:space="0" w:color="auto"/>
              <w:left w:val="single" w:sz="4" w:space="0" w:color="auto"/>
              <w:bottom w:val="single" w:sz="4" w:space="0" w:color="auto"/>
              <w:right w:val="single" w:sz="4" w:space="0" w:color="auto"/>
            </w:tcBorders>
            <w:vAlign w:val="center"/>
          </w:tcPr>
          <w:p w:rsidR="00985F99" w:rsidRPr="00793E7B" w:rsidRDefault="00985F99" w:rsidP="00985F99">
            <w:pPr>
              <w:pStyle w:val="Ttulo6"/>
              <w:tabs>
                <w:tab w:val="left" w:pos="214"/>
                <w:tab w:val="left" w:pos="1064"/>
              </w:tabs>
              <w:ind w:right="72" w:firstLine="72"/>
              <w:rPr>
                <w:b w:val="0"/>
                <w:sz w:val="20"/>
              </w:rPr>
            </w:pPr>
            <w:r w:rsidRPr="00793E7B">
              <w:rPr>
                <w:b w:val="0"/>
                <w:sz w:val="20"/>
              </w:rPr>
              <w:t>EMPRESA:</w:t>
            </w:r>
          </w:p>
        </w:tc>
        <w:tc>
          <w:tcPr>
            <w:tcW w:w="8040" w:type="dxa"/>
            <w:gridSpan w:val="6"/>
            <w:tcBorders>
              <w:top w:val="single" w:sz="4" w:space="0" w:color="auto"/>
              <w:left w:val="single" w:sz="4" w:space="0" w:color="auto"/>
              <w:bottom w:val="single" w:sz="4" w:space="0" w:color="auto"/>
              <w:right w:val="single" w:sz="4" w:space="0" w:color="auto"/>
            </w:tcBorders>
            <w:vAlign w:val="center"/>
          </w:tcPr>
          <w:p w:rsidR="00985F99" w:rsidRPr="00793E7B" w:rsidRDefault="00985F99" w:rsidP="00985F99">
            <w:pPr>
              <w:pStyle w:val="Ttulo6"/>
              <w:rPr>
                <w:b w:val="0"/>
                <w:sz w:val="20"/>
              </w:rPr>
            </w:pPr>
          </w:p>
        </w:tc>
      </w:tr>
      <w:tr w:rsidR="00985F99" w:rsidTr="00DA6F2F">
        <w:trPr>
          <w:trHeight w:val="433"/>
        </w:trPr>
        <w:tc>
          <w:tcPr>
            <w:tcW w:w="1560" w:type="dxa"/>
            <w:tcBorders>
              <w:top w:val="single" w:sz="4" w:space="0" w:color="auto"/>
              <w:left w:val="single" w:sz="4" w:space="0" w:color="auto"/>
              <w:bottom w:val="single" w:sz="4" w:space="0" w:color="auto"/>
              <w:right w:val="single" w:sz="4" w:space="0" w:color="auto"/>
            </w:tcBorders>
            <w:vAlign w:val="center"/>
          </w:tcPr>
          <w:p w:rsidR="00985F99" w:rsidRPr="00793E7B" w:rsidRDefault="00985F99" w:rsidP="00985F99">
            <w:pPr>
              <w:pStyle w:val="Ttulo6"/>
              <w:ind w:left="72" w:right="72"/>
              <w:rPr>
                <w:b w:val="0"/>
                <w:sz w:val="20"/>
              </w:rPr>
            </w:pPr>
            <w:r w:rsidRPr="00793E7B">
              <w:rPr>
                <w:b w:val="0"/>
                <w:sz w:val="20"/>
              </w:rPr>
              <w:t>ENDEREÇO:</w:t>
            </w:r>
          </w:p>
        </w:tc>
        <w:tc>
          <w:tcPr>
            <w:tcW w:w="8040" w:type="dxa"/>
            <w:gridSpan w:val="6"/>
            <w:tcBorders>
              <w:top w:val="single" w:sz="4" w:space="0" w:color="auto"/>
              <w:left w:val="single" w:sz="4" w:space="0" w:color="auto"/>
              <w:bottom w:val="single" w:sz="4" w:space="0" w:color="auto"/>
              <w:right w:val="single" w:sz="4" w:space="0" w:color="auto"/>
            </w:tcBorders>
            <w:vAlign w:val="center"/>
          </w:tcPr>
          <w:p w:rsidR="00985F99" w:rsidRPr="00793E7B" w:rsidRDefault="00985F99" w:rsidP="00985F99">
            <w:pPr>
              <w:pStyle w:val="Ttulo6"/>
              <w:rPr>
                <w:b w:val="0"/>
                <w:sz w:val="20"/>
              </w:rPr>
            </w:pPr>
          </w:p>
        </w:tc>
      </w:tr>
      <w:tr w:rsidR="00985F99" w:rsidTr="00DA6F2F">
        <w:trPr>
          <w:cantSplit/>
          <w:trHeight w:val="433"/>
        </w:trPr>
        <w:tc>
          <w:tcPr>
            <w:tcW w:w="1560" w:type="dxa"/>
            <w:tcBorders>
              <w:top w:val="single" w:sz="4" w:space="0" w:color="auto"/>
              <w:left w:val="single" w:sz="4" w:space="0" w:color="auto"/>
              <w:bottom w:val="single" w:sz="4" w:space="0" w:color="auto"/>
              <w:right w:val="single" w:sz="4" w:space="0" w:color="auto"/>
            </w:tcBorders>
            <w:vAlign w:val="center"/>
          </w:tcPr>
          <w:p w:rsidR="00985F99" w:rsidRPr="00793E7B" w:rsidRDefault="00985F99" w:rsidP="00985F99">
            <w:pPr>
              <w:pStyle w:val="Ttulo6"/>
              <w:ind w:left="72" w:right="72"/>
              <w:rPr>
                <w:b w:val="0"/>
                <w:sz w:val="20"/>
              </w:rPr>
            </w:pPr>
            <w:r w:rsidRPr="00793E7B">
              <w:rPr>
                <w:b w:val="0"/>
                <w:sz w:val="20"/>
              </w:rPr>
              <w:t>CIDADE:</w:t>
            </w:r>
          </w:p>
        </w:tc>
        <w:tc>
          <w:tcPr>
            <w:tcW w:w="5404" w:type="dxa"/>
            <w:gridSpan w:val="5"/>
            <w:tcBorders>
              <w:top w:val="single" w:sz="4" w:space="0" w:color="auto"/>
              <w:left w:val="single" w:sz="4" w:space="0" w:color="auto"/>
              <w:bottom w:val="single" w:sz="4" w:space="0" w:color="auto"/>
              <w:right w:val="single" w:sz="4" w:space="0" w:color="auto"/>
            </w:tcBorders>
            <w:vAlign w:val="center"/>
          </w:tcPr>
          <w:p w:rsidR="00985F99" w:rsidRPr="00793E7B" w:rsidRDefault="00985F99" w:rsidP="00985F99">
            <w:pPr>
              <w:pStyle w:val="Ttulo6"/>
              <w:rPr>
                <w:b w:val="0"/>
                <w:sz w:val="20"/>
              </w:rPr>
            </w:pPr>
          </w:p>
        </w:tc>
        <w:tc>
          <w:tcPr>
            <w:tcW w:w="2636" w:type="dxa"/>
            <w:tcBorders>
              <w:top w:val="single" w:sz="4" w:space="0" w:color="auto"/>
              <w:left w:val="single" w:sz="4" w:space="0" w:color="auto"/>
              <w:bottom w:val="single" w:sz="4" w:space="0" w:color="auto"/>
              <w:right w:val="single" w:sz="4" w:space="0" w:color="auto"/>
            </w:tcBorders>
            <w:vAlign w:val="center"/>
          </w:tcPr>
          <w:p w:rsidR="00985F99" w:rsidRPr="00793E7B" w:rsidRDefault="00985F99" w:rsidP="00985F99">
            <w:pPr>
              <w:pStyle w:val="Ttulo6"/>
              <w:ind w:left="72" w:right="213"/>
              <w:rPr>
                <w:b w:val="0"/>
                <w:sz w:val="20"/>
              </w:rPr>
            </w:pPr>
            <w:r w:rsidRPr="00793E7B">
              <w:rPr>
                <w:b w:val="0"/>
                <w:sz w:val="20"/>
              </w:rPr>
              <w:t>CEP:</w:t>
            </w:r>
          </w:p>
        </w:tc>
      </w:tr>
      <w:tr w:rsidR="00985F99" w:rsidTr="00DA6F2F">
        <w:trPr>
          <w:cantSplit/>
          <w:trHeight w:val="388"/>
        </w:trPr>
        <w:tc>
          <w:tcPr>
            <w:tcW w:w="1560" w:type="dxa"/>
            <w:tcBorders>
              <w:top w:val="single" w:sz="4" w:space="0" w:color="auto"/>
              <w:left w:val="single" w:sz="4" w:space="0" w:color="auto"/>
              <w:bottom w:val="single" w:sz="4" w:space="0" w:color="auto"/>
              <w:right w:val="single" w:sz="4" w:space="0" w:color="auto"/>
            </w:tcBorders>
            <w:vAlign w:val="center"/>
          </w:tcPr>
          <w:p w:rsidR="00985F99" w:rsidRPr="00793E7B" w:rsidRDefault="00985F99" w:rsidP="00985F99">
            <w:pPr>
              <w:jc w:val="both"/>
              <w:rPr>
                <w:sz w:val="20"/>
              </w:rPr>
            </w:pPr>
            <w:r w:rsidRPr="00793E7B">
              <w:rPr>
                <w:sz w:val="20"/>
              </w:rPr>
              <w:t>TELEFONE:</w:t>
            </w:r>
          </w:p>
        </w:tc>
        <w:tc>
          <w:tcPr>
            <w:tcW w:w="4412" w:type="dxa"/>
            <w:gridSpan w:val="3"/>
            <w:tcBorders>
              <w:top w:val="single" w:sz="4" w:space="0" w:color="auto"/>
              <w:left w:val="single" w:sz="4" w:space="0" w:color="auto"/>
              <w:bottom w:val="single" w:sz="4" w:space="0" w:color="auto"/>
              <w:right w:val="single" w:sz="4" w:space="0" w:color="auto"/>
            </w:tcBorders>
            <w:vAlign w:val="center"/>
          </w:tcPr>
          <w:p w:rsidR="00985F99" w:rsidRPr="00793E7B" w:rsidRDefault="00985F99" w:rsidP="00985F99">
            <w:pPr>
              <w:pStyle w:val="Ttulo6"/>
              <w:rPr>
                <w:b w:val="0"/>
                <w:snapToGrid w:val="0"/>
                <w:sz w:val="20"/>
              </w:rPr>
            </w:pPr>
          </w:p>
        </w:tc>
        <w:tc>
          <w:tcPr>
            <w:tcW w:w="3628" w:type="dxa"/>
            <w:gridSpan w:val="3"/>
            <w:tcBorders>
              <w:top w:val="single" w:sz="4" w:space="0" w:color="auto"/>
              <w:left w:val="single" w:sz="4" w:space="0" w:color="auto"/>
              <w:bottom w:val="single" w:sz="4" w:space="0" w:color="auto"/>
              <w:right w:val="single" w:sz="4" w:space="0" w:color="auto"/>
            </w:tcBorders>
            <w:vAlign w:val="center"/>
          </w:tcPr>
          <w:p w:rsidR="00985F99" w:rsidRPr="00793E7B" w:rsidRDefault="00985F99" w:rsidP="00985F99">
            <w:pPr>
              <w:rPr>
                <w:snapToGrid w:val="0"/>
                <w:sz w:val="20"/>
              </w:rPr>
            </w:pPr>
            <w:r w:rsidRPr="00793E7B">
              <w:rPr>
                <w:snapToGrid w:val="0"/>
                <w:sz w:val="20"/>
              </w:rPr>
              <w:t>FAX:</w:t>
            </w:r>
          </w:p>
        </w:tc>
      </w:tr>
      <w:tr w:rsidR="00985F99" w:rsidTr="00DA6F2F">
        <w:trPr>
          <w:cantSplit/>
          <w:trHeight w:val="429"/>
        </w:trPr>
        <w:tc>
          <w:tcPr>
            <w:tcW w:w="4395" w:type="dxa"/>
            <w:gridSpan w:val="3"/>
            <w:tcBorders>
              <w:top w:val="single" w:sz="4" w:space="0" w:color="auto"/>
              <w:left w:val="single" w:sz="4" w:space="0" w:color="auto"/>
              <w:bottom w:val="single" w:sz="4" w:space="0" w:color="auto"/>
              <w:right w:val="single" w:sz="4" w:space="0" w:color="auto"/>
            </w:tcBorders>
            <w:vAlign w:val="center"/>
          </w:tcPr>
          <w:p w:rsidR="00985F99" w:rsidRPr="00793E7B" w:rsidRDefault="00985F99" w:rsidP="00985F99">
            <w:pPr>
              <w:rPr>
                <w:sz w:val="20"/>
              </w:rPr>
            </w:pPr>
            <w:r w:rsidRPr="00793E7B">
              <w:rPr>
                <w:sz w:val="20"/>
              </w:rPr>
              <w:t>CGC:</w:t>
            </w:r>
          </w:p>
        </w:tc>
        <w:tc>
          <w:tcPr>
            <w:tcW w:w="5205" w:type="dxa"/>
            <w:gridSpan w:val="4"/>
            <w:tcBorders>
              <w:top w:val="single" w:sz="4" w:space="0" w:color="auto"/>
              <w:left w:val="single" w:sz="4" w:space="0" w:color="auto"/>
              <w:bottom w:val="single" w:sz="4" w:space="0" w:color="auto"/>
              <w:right w:val="single" w:sz="4" w:space="0" w:color="auto"/>
            </w:tcBorders>
            <w:vAlign w:val="center"/>
          </w:tcPr>
          <w:p w:rsidR="00985F99" w:rsidRPr="00793E7B" w:rsidRDefault="00985F99" w:rsidP="00985F99">
            <w:pPr>
              <w:pStyle w:val="Rodap"/>
            </w:pPr>
            <w:r w:rsidRPr="00793E7B">
              <w:t>E-mail:</w:t>
            </w:r>
          </w:p>
        </w:tc>
      </w:tr>
      <w:tr w:rsidR="00985F99" w:rsidTr="00DA6F2F">
        <w:trPr>
          <w:cantSplit/>
          <w:trHeight w:val="1012"/>
        </w:trPr>
        <w:tc>
          <w:tcPr>
            <w:tcW w:w="9600" w:type="dxa"/>
            <w:gridSpan w:val="7"/>
            <w:tcBorders>
              <w:top w:val="single" w:sz="4" w:space="0" w:color="auto"/>
              <w:left w:val="single" w:sz="4" w:space="0" w:color="auto"/>
              <w:bottom w:val="single" w:sz="4" w:space="0" w:color="auto"/>
              <w:right w:val="single" w:sz="4" w:space="0" w:color="auto"/>
            </w:tcBorders>
            <w:vAlign w:val="center"/>
          </w:tcPr>
          <w:p w:rsidR="00985F99" w:rsidRPr="00793E7B" w:rsidRDefault="00985F99" w:rsidP="00642A1F">
            <w:pPr>
              <w:pStyle w:val="Rodap"/>
              <w:ind w:left="-70" w:right="-70"/>
              <w:jc w:val="center"/>
            </w:pPr>
            <w:r w:rsidRPr="00793E7B">
              <w:rPr>
                <w:b/>
              </w:rPr>
              <w:t>(O Edital e Anexos poderão ser retirados no</w:t>
            </w:r>
            <w:r w:rsidR="00642A1F" w:rsidRPr="00793E7B">
              <w:rPr>
                <w:b/>
              </w:rPr>
              <w:t xml:space="preserve"> sítio</w:t>
            </w:r>
            <w:r w:rsidR="00BA3CC3" w:rsidRPr="00793E7B">
              <w:rPr>
                <w:b/>
              </w:rPr>
              <w:t xml:space="preserve"> </w:t>
            </w:r>
            <w:hyperlink r:id="rId18" w:history="1">
              <w:r w:rsidRPr="00793E7B">
                <w:rPr>
                  <w:rStyle w:val="Hyperlink"/>
                  <w:b/>
                  <w:color w:val="auto"/>
                </w:rPr>
                <w:t>www.codevasf.gov.br</w:t>
              </w:r>
            </w:hyperlink>
            <w:bookmarkStart w:id="0" w:name="_GoBack"/>
            <w:bookmarkEnd w:id="0"/>
            <w:r w:rsidRPr="00793E7B">
              <w:rPr>
                <w:b/>
              </w:rPr>
              <w:t>)</w:t>
            </w:r>
          </w:p>
        </w:tc>
      </w:tr>
      <w:tr w:rsidR="00985F99" w:rsidTr="00DA6F2F">
        <w:trPr>
          <w:cantSplit/>
          <w:trHeight w:val="1060"/>
        </w:trPr>
        <w:tc>
          <w:tcPr>
            <w:tcW w:w="9600" w:type="dxa"/>
            <w:gridSpan w:val="7"/>
            <w:tcBorders>
              <w:top w:val="single" w:sz="4" w:space="0" w:color="auto"/>
              <w:left w:val="single" w:sz="4" w:space="0" w:color="auto"/>
              <w:bottom w:val="single" w:sz="4" w:space="0" w:color="auto"/>
              <w:right w:val="single" w:sz="4" w:space="0" w:color="auto"/>
            </w:tcBorders>
          </w:tcPr>
          <w:p w:rsidR="00985F99" w:rsidRPr="00793E7B" w:rsidRDefault="00985F99" w:rsidP="00985F99">
            <w:pPr>
              <w:pStyle w:val="Corpodetexto"/>
              <w:rPr>
                <w:b/>
                <w:sz w:val="23"/>
              </w:rPr>
            </w:pPr>
            <w:r w:rsidRPr="00793E7B">
              <w:rPr>
                <w:b/>
                <w:sz w:val="23"/>
              </w:rPr>
              <w:t>Confirmo  as  informações  constantes  desta  Guia  e declaro ter recebido o Edital.</w:t>
            </w:r>
          </w:p>
          <w:p w:rsidR="00985F99" w:rsidRPr="00793E7B" w:rsidRDefault="00985F99" w:rsidP="00985F99">
            <w:pPr>
              <w:rPr>
                <w:b/>
              </w:rPr>
            </w:pPr>
          </w:p>
          <w:p w:rsidR="00985F99" w:rsidRPr="00793E7B" w:rsidRDefault="00985F99" w:rsidP="00985F99">
            <w:r w:rsidRPr="00793E7B">
              <w:t>Pela licitante:</w:t>
            </w:r>
          </w:p>
          <w:p w:rsidR="00985F99" w:rsidRPr="00793E7B" w:rsidRDefault="00985F99" w:rsidP="00985F99"/>
          <w:p w:rsidR="00985F99" w:rsidRPr="00793E7B" w:rsidRDefault="00985F99" w:rsidP="00985F99">
            <w:pPr>
              <w:pStyle w:val="Corpodetexto3"/>
            </w:pPr>
            <w:r w:rsidRPr="00793E7B">
              <w:t>______________________________________</w:t>
            </w:r>
          </w:p>
          <w:p w:rsidR="00985F99" w:rsidRPr="00793E7B" w:rsidRDefault="00985F99" w:rsidP="00985F99">
            <w:pPr>
              <w:jc w:val="both"/>
              <w:rPr>
                <w:b/>
              </w:rPr>
            </w:pPr>
            <w:r w:rsidRPr="00793E7B">
              <w:t>Assinatura</w:t>
            </w:r>
          </w:p>
          <w:p w:rsidR="00985F99" w:rsidRPr="00793E7B" w:rsidRDefault="00985F99" w:rsidP="00985F99">
            <w:pPr>
              <w:jc w:val="right"/>
            </w:pPr>
            <w:r w:rsidRPr="00793E7B">
              <w:rPr>
                <w:sz w:val="22"/>
              </w:rPr>
              <w:t>D A T A:    ______/______/2017</w:t>
            </w:r>
          </w:p>
          <w:p w:rsidR="00985F99" w:rsidRPr="00793E7B" w:rsidRDefault="00985F99" w:rsidP="00985F99">
            <w:pPr>
              <w:jc w:val="right"/>
            </w:pPr>
          </w:p>
        </w:tc>
      </w:tr>
    </w:tbl>
    <w:p w:rsidR="00985F99" w:rsidRDefault="00985F99" w:rsidP="00985F99">
      <w:pPr>
        <w:jc w:val="center"/>
        <w:rPr>
          <w:b/>
          <w:sz w:val="28"/>
        </w:rPr>
      </w:pPr>
    </w:p>
    <w:p w:rsidR="00B63553" w:rsidRDefault="00B63553"/>
    <w:sectPr w:rsidR="00B63553" w:rsidSect="00BE63FD">
      <w:pgSz w:w="11906" w:h="16838"/>
      <w:pgMar w:top="1418" w:right="425" w:bottom="1418" w:left="1418" w:header="425"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2783" w:rsidRDefault="00282783" w:rsidP="00985F99">
      <w:r>
        <w:separator/>
      </w:r>
    </w:p>
  </w:endnote>
  <w:endnote w:type="continuationSeparator" w:id="1">
    <w:p w:rsidR="00282783" w:rsidRDefault="00282783" w:rsidP="00985F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OpenSymbol">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2783" w:rsidRDefault="00282783" w:rsidP="00985F99">
      <w:r>
        <w:separator/>
      </w:r>
    </w:p>
  </w:footnote>
  <w:footnote w:type="continuationSeparator" w:id="1">
    <w:p w:rsidR="00282783" w:rsidRDefault="00282783" w:rsidP="00985F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4C57" w:rsidRPr="001F18DF" w:rsidRDefault="00E24C57" w:rsidP="00985F99">
    <w:pPr>
      <w:pStyle w:val="Cabealho"/>
      <w:ind w:left="5664" w:hanging="1836"/>
      <w:jc w:val="both"/>
      <w:rPr>
        <w:b/>
        <w:sz w:val="10"/>
        <w:szCs w:val="10"/>
      </w:rPr>
    </w:pPr>
    <w:r>
      <w:rPr>
        <w:noProof/>
      </w:rPr>
      <w:drawing>
        <wp:anchor distT="0" distB="0" distL="114300" distR="114300" simplePos="0" relativeHeight="251660288" behindDoc="1" locked="0" layoutInCell="1" allowOverlap="1">
          <wp:simplePos x="0" y="0"/>
          <wp:positionH relativeFrom="column">
            <wp:posOffset>-264160</wp:posOffset>
          </wp:positionH>
          <wp:positionV relativeFrom="paragraph">
            <wp:posOffset>-34290</wp:posOffset>
          </wp:positionV>
          <wp:extent cx="2854960" cy="1017270"/>
          <wp:effectExtent l="19050" t="0" r="2540" b="0"/>
          <wp:wrapNone/>
          <wp:docPr id="1" name="Imagem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m 2"/>
                  <pic:cNvPicPr>
                    <a:picLocks noChangeArrowheads="1"/>
                  </pic:cNvPicPr>
                </pic:nvPicPr>
                <pic:blipFill>
                  <a:blip r:embed="rId1"/>
                  <a:srcRect l="-98" t="-656" r="-49" b="-1094"/>
                  <a:stretch>
                    <a:fillRect/>
                  </a:stretch>
                </pic:blipFill>
                <pic:spPr bwMode="auto">
                  <a:xfrm>
                    <a:off x="0" y="0"/>
                    <a:ext cx="2854960" cy="1017270"/>
                  </a:xfrm>
                  <a:prstGeom prst="rect">
                    <a:avLst/>
                  </a:prstGeom>
                  <a:noFill/>
                </pic:spPr>
              </pic:pic>
            </a:graphicData>
          </a:graphic>
        </wp:anchor>
      </w:drawing>
    </w:r>
    <w:r w:rsidRPr="001F18DF">
      <w:rPr>
        <w:b/>
      </w:rPr>
      <w:t>PREFEITURA MUNICIPAL DE CAPITÃO ENÉAS</w:t>
    </w:r>
    <w:r>
      <w:rPr>
        <w:b/>
      </w:rPr>
      <w:t>-MG</w:t>
    </w:r>
  </w:p>
  <w:p w:rsidR="00E24C57" w:rsidRPr="00164828" w:rsidRDefault="00E24C57" w:rsidP="00985F99">
    <w:pPr>
      <w:pStyle w:val="Cabealho"/>
      <w:ind w:left="5664" w:hanging="844"/>
      <w:jc w:val="both"/>
      <w:rPr>
        <w:sz w:val="22"/>
        <w:szCs w:val="22"/>
      </w:rPr>
    </w:pPr>
    <w:r w:rsidRPr="00164828">
      <w:rPr>
        <w:sz w:val="22"/>
        <w:szCs w:val="22"/>
      </w:rPr>
      <w:t>Avenida Alencastro Guimarães, nº 406, Centro.</w:t>
    </w:r>
  </w:p>
  <w:p w:rsidR="00E24C57" w:rsidRPr="001F18DF" w:rsidRDefault="00E24C57" w:rsidP="00985F99">
    <w:pPr>
      <w:pStyle w:val="Cabealho"/>
      <w:ind w:left="5664"/>
      <w:jc w:val="both"/>
      <w:rPr>
        <w:sz w:val="22"/>
        <w:szCs w:val="22"/>
      </w:rPr>
    </w:pPr>
    <w:r w:rsidRPr="001F18DF">
      <w:rPr>
        <w:sz w:val="22"/>
        <w:szCs w:val="22"/>
      </w:rPr>
      <w:t>CNPJ 18.017.426/0001-13</w:t>
    </w:r>
  </w:p>
  <w:p w:rsidR="00E24C57" w:rsidRPr="001F18DF" w:rsidRDefault="00E24C57" w:rsidP="00985F99">
    <w:pPr>
      <w:pStyle w:val="Cabealho"/>
      <w:ind w:left="5664"/>
      <w:jc w:val="both"/>
      <w:rPr>
        <w:sz w:val="22"/>
        <w:szCs w:val="22"/>
      </w:rPr>
    </w:pPr>
    <w:r w:rsidRPr="001F18DF">
      <w:rPr>
        <w:sz w:val="22"/>
        <w:szCs w:val="22"/>
      </w:rPr>
      <w:t xml:space="preserve">Telefone/Fax: (38) 3235-1001                  </w:t>
    </w:r>
  </w:p>
  <w:p w:rsidR="00E24C57" w:rsidRPr="001F18DF" w:rsidRDefault="00E24C57" w:rsidP="00985F99">
    <w:pPr>
      <w:pStyle w:val="Cabealho"/>
      <w:ind w:left="5664"/>
      <w:jc w:val="both"/>
      <w:rPr>
        <w:sz w:val="10"/>
        <w:szCs w:val="10"/>
      </w:rPr>
    </w:pPr>
    <w:r w:rsidRPr="001F18DF">
      <w:rPr>
        <w:sz w:val="22"/>
        <w:szCs w:val="22"/>
      </w:rPr>
      <w:t xml:space="preserve">email: </w:t>
    </w:r>
    <w:hyperlink r:id="rId2" w:history="1">
      <w:r w:rsidRPr="001F18DF">
        <w:rPr>
          <w:rStyle w:val="Hyperlink"/>
          <w:sz w:val="22"/>
          <w:szCs w:val="22"/>
        </w:rPr>
        <w:t>licitacaocapitaoeneas@gmail.com</w:t>
      </w:r>
    </w:hyperlink>
  </w:p>
  <w:p w:rsidR="00E24C57" w:rsidRPr="001F18DF" w:rsidRDefault="00E24C57" w:rsidP="00985F99">
    <w:pPr>
      <w:pStyle w:val="Cabealho"/>
      <w:ind w:left="5664"/>
      <w:jc w:val="both"/>
      <w:rPr>
        <w:sz w:val="10"/>
        <w:szCs w:val="10"/>
      </w:rPr>
    </w:pPr>
  </w:p>
  <w:p w:rsidR="00E24C57" w:rsidRPr="00A5653C" w:rsidRDefault="00E24C57" w:rsidP="00985F99">
    <w:pPr>
      <w:pBdr>
        <w:bottom w:val="threeDEngrave" w:sz="12" w:space="0" w:color="auto"/>
      </w:pBdr>
      <w:ind w:firstLine="2070"/>
      <w:jc w:val="right"/>
      <w:rPr>
        <w:b/>
        <w:bCs/>
        <w:i/>
        <w:iCs/>
        <w:sz w:val="10"/>
        <w:szCs w:val="10"/>
      </w:rPr>
    </w:pPr>
    <w:r w:rsidRPr="00A5653C">
      <w:rPr>
        <w:b/>
        <w:bCs/>
        <w:i/>
        <w:iCs/>
      </w:rPr>
      <w:t>FL______</w:t>
    </w:r>
  </w:p>
  <w:p w:rsidR="00E24C57" w:rsidRPr="00A5653C" w:rsidRDefault="00E24C57" w:rsidP="00985F99">
    <w:pPr>
      <w:pBdr>
        <w:bottom w:val="threeDEngrave" w:sz="12" w:space="0" w:color="auto"/>
      </w:pBdr>
      <w:ind w:firstLine="2070"/>
      <w:jc w:val="right"/>
      <w:rPr>
        <w:b/>
        <w:bCs/>
        <w:i/>
        <w:iCs/>
        <w:sz w:val="10"/>
        <w:szCs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2"/>
    <w:multiLevelType w:val="singleLevel"/>
    <w:tmpl w:val="00000012"/>
    <w:name w:val="WW8Num19"/>
    <w:lvl w:ilvl="0">
      <w:start w:val="1"/>
      <w:numFmt w:val="upperRoman"/>
      <w:lvlText w:val="%1."/>
      <w:lvlJc w:val="left"/>
      <w:pPr>
        <w:tabs>
          <w:tab w:val="num" w:pos="1854"/>
        </w:tabs>
        <w:ind w:left="1854" w:hanging="180"/>
      </w:pPr>
    </w:lvl>
  </w:abstractNum>
  <w:abstractNum w:abstractNumId="1">
    <w:nsid w:val="00000015"/>
    <w:multiLevelType w:val="multilevel"/>
    <w:tmpl w:val="00000015"/>
    <w:name w:val="WW8Num22"/>
    <w:lvl w:ilvl="0">
      <w:start w:val="1"/>
      <w:numFmt w:val="lowerLetter"/>
      <w:lvlText w:val="%1)"/>
      <w:lvlJc w:val="left"/>
      <w:pPr>
        <w:tabs>
          <w:tab w:val="num" w:pos="1440"/>
        </w:tabs>
        <w:ind w:left="1440" w:hanging="360"/>
      </w:pPr>
    </w:lvl>
    <w:lvl w:ilvl="1">
      <w:start w:val="1"/>
      <w:numFmt w:val="bullet"/>
      <w:lvlText w:val="-"/>
      <w:lvlJc w:val="left"/>
      <w:pPr>
        <w:tabs>
          <w:tab w:val="num" w:pos="2160"/>
        </w:tabs>
        <w:ind w:left="2160" w:hanging="360"/>
      </w:pPr>
      <w:rPr>
        <w:rFonts w:ascii="Times New Roman" w:hAnsi="Times New Roman" w:cs="Times New Roman"/>
      </w:rPr>
    </w:lvl>
    <w:lvl w:ilvl="2">
      <w:start w:val="1"/>
      <w:numFmt w:val="lowerRoman"/>
      <w:lvlText w:val="%3."/>
      <w:lvlJc w:val="lef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lef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left"/>
      <w:pPr>
        <w:tabs>
          <w:tab w:val="num" w:pos="7200"/>
        </w:tabs>
        <w:ind w:left="7200" w:hanging="180"/>
      </w:pPr>
    </w:lvl>
  </w:abstractNum>
  <w:abstractNum w:abstractNumId="2">
    <w:nsid w:val="00000016"/>
    <w:multiLevelType w:val="multilevel"/>
    <w:tmpl w:val="00000016"/>
    <w:name w:val="WW8Num23"/>
    <w:lvl w:ilvl="0">
      <w:start w:val="1"/>
      <w:numFmt w:val="bullet"/>
      <w:lvlText w:val=""/>
      <w:lvlJc w:val="left"/>
      <w:pPr>
        <w:tabs>
          <w:tab w:val="num" w:pos="2145"/>
        </w:tabs>
        <w:ind w:left="2145" w:hanging="360"/>
      </w:pPr>
      <w:rPr>
        <w:rFonts w:ascii="Symbol" w:hAnsi="Symbol"/>
      </w:rPr>
    </w:lvl>
    <w:lvl w:ilvl="1">
      <w:start w:val="1"/>
      <w:numFmt w:val="lowerLetter"/>
      <w:lvlText w:val="%2)"/>
      <w:lvlJc w:val="left"/>
      <w:pPr>
        <w:tabs>
          <w:tab w:val="num" w:pos="2865"/>
        </w:tabs>
        <w:ind w:left="2865" w:hanging="360"/>
      </w:pPr>
    </w:lvl>
    <w:lvl w:ilvl="2">
      <w:start w:val="1"/>
      <w:numFmt w:val="bullet"/>
      <w:lvlText w:val=""/>
      <w:lvlJc w:val="left"/>
      <w:pPr>
        <w:tabs>
          <w:tab w:val="num" w:pos="3585"/>
        </w:tabs>
        <w:ind w:left="3585" w:hanging="360"/>
      </w:pPr>
      <w:rPr>
        <w:rFonts w:ascii="Wingdings" w:hAnsi="Wingdings"/>
      </w:rPr>
    </w:lvl>
    <w:lvl w:ilvl="3">
      <w:start w:val="1"/>
      <w:numFmt w:val="bullet"/>
      <w:lvlText w:val=""/>
      <w:lvlJc w:val="left"/>
      <w:pPr>
        <w:tabs>
          <w:tab w:val="num" w:pos="4305"/>
        </w:tabs>
        <w:ind w:left="4305" w:hanging="360"/>
      </w:pPr>
      <w:rPr>
        <w:rFonts w:ascii="Symbol" w:hAnsi="Symbol"/>
      </w:rPr>
    </w:lvl>
    <w:lvl w:ilvl="4">
      <w:start w:val="1"/>
      <w:numFmt w:val="bullet"/>
      <w:lvlText w:val="o"/>
      <w:lvlJc w:val="left"/>
      <w:pPr>
        <w:tabs>
          <w:tab w:val="num" w:pos="5025"/>
        </w:tabs>
        <w:ind w:left="5025" w:hanging="360"/>
      </w:pPr>
      <w:rPr>
        <w:rFonts w:ascii="Courier New" w:hAnsi="Courier New"/>
      </w:rPr>
    </w:lvl>
    <w:lvl w:ilvl="5">
      <w:start w:val="1"/>
      <w:numFmt w:val="bullet"/>
      <w:lvlText w:val=""/>
      <w:lvlJc w:val="left"/>
      <w:pPr>
        <w:tabs>
          <w:tab w:val="num" w:pos="5745"/>
        </w:tabs>
        <w:ind w:left="5745" w:hanging="360"/>
      </w:pPr>
      <w:rPr>
        <w:rFonts w:ascii="Wingdings" w:hAnsi="Wingdings"/>
      </w:rPr>
    </w:lvl>
    <w:lvl w:ilvl="6">
      <w:start w:val="1"/>
      <w:numFmt w:val="bullet"/>
      <w:lvlText w:val=""/>
      <w:lvlJc w:val="left"/>
      <w:pPr>
        <w:tabs>
          <w:tab w:val="num" w:pos="6465"/>
        </w:tabs>
        <w:ind w:left="6465" w:hanging="360"/>
      </w:pPr>
      <w:rPr>
        <w:rFonts w:ascii="Symbol" w:hAnsi="Symbol"/>
      </w:rPr>
    </w:lvl>
    <w:lvl w:ilvl="7">
      <w:start w:val="1"/>
      <w:numFmt w:val="bullet"/>
      <w:lvlText w:val="o"/>
      <w:lvlJc w:val="left"/>
      <w:pPr>
        <w:tabs>
          <w:tab w:val="num" w:pos="7185"/>
        </w:tabs>
        <w:ind w:left="7185" w:hanging="360"/>
      </w:pPr>
      <w:rPr>
        <w:rFonts w:ascii="Courier New" w:hAnsi="Courier New"/>
      </w:rPr>
    </w:lvl>
    <w:lvl w:ilvl="8">
      <w:start w:val="1"/>
      <w:numFmt w:val="bullet"/>
      <w:lvlText w:val=""/>
      <w:lvlJc w:val="left"/>
      <w:pPr>
        <w:tabs>
          <w:tab w:val="num" w:pos="7905"/>
        </w:tabs>
        <w:ind w:left="7905" w:hanging="360"/>
      </w:pPr>
      <w:rPr>
        <w:rFonts w:ascii="Wingdings" w:hAnsi="Wingdings"/>
      </w:rPr>
    </w:lvl>
  </w:abstractNum>
  <w:abstractNum w:abstractNumId="3">
    <w:nsid w:val="01C3482B"/>
    <w:multiLevelType w:val="hybridMultilevel"/>
    <w:tmpl w:val="FE9E8572"/>
    <w:lvl w:ilvl="0" w:tplc="8918D4CA">
      <w:start w:val="1"/>
      <w:numFmt w:val="lowerLetter"/>
      <w:lvlText w:val="%1)"/>
      <w:lvlJc w:val="left"/>
      <w:pPr>
        <w:tabs>
          <w:tab w:val="num" w:pos="1440"/>
        </w:tabs>
        <w:ind w:left="1440" w:hanging="360"/>
      </w:pPr>
      <w:rPr>
        <w:rFonts w:hint="default"/>
      </w:rPr>
    </w:lvl>
    <w:lvl w:ilvl="1" w:tplc="04160019" w:tentative="1">
      <w:start w:val="1"/>
      <w:numFmt w:val="lowerLetter"/>
      <w:lvlText w:val="%2."/>
      <w:lvlJc w:val="left"/>
      <w:pPr>
        <w:tabs>
          <w:tab w:val="num" w:pos="2160"/>
        </w:tabs>
        <w:ind w:left="2160" w:hanging="360"/>
      </w:pPr>
    </w:lvl>
    <w:lvl w:ilvl="2" w:tplc="0416001B" w:tentative="1">
      <w:start w:val="1"/>
      <w:numFmt w:val="lowerRoman"/>
      <w:lvlText w:val="%3."/>
      <w:lvlJc w:val="right"/>
      <w:pPr>
        <w:tabs>
          <w:tab w:val="num" w:pos="2880"/>
        </w:tabs>
        <w:ind w:left="2880" w:hanging="180"/>
      </w:pPr>
    </w:lvl>
    <w:lvl w:ilvl="3" w:tplc="0416000F" w:tentative="1">
      <w:start w:val="1"/>
      <w:numFmt w:val="decimal"/>
      <w:lvlText w:val="%4."/>
      <w:lvlJc w:val="left"/>
      <w:pPr>
        <w:tabs>
          <w:tab w:val="num" w:pos="3600"/>
        </w:tabs>
        <w:ind w:left="3600" w:hanging="360"/>
      </w:pPr>
    </w:lvl>
    <w:lvl w:ilvl="4" w:tplc="04160019" w:tentative="1">
      <w:start w:val="1"/>
      <w:numFmt w:val="lowerLetter"/>
      <w:lvlText w:val="%5."/>
      <w:lvlJc w:val="left"/>
      <w:pPr>
        <w:tabs>
          <w:tab w:val="num" w:pos="4320"/>
        </w:tabs>
        <w:ind w:left="4320" w:hanging="360"/>
      </w:pPr>
    </w:lvl>
    <w:lvl w:ilvl="5" w:tplc="0416001B" w:tentative="1">
      <w:start w:val="1"/>
      <w:numFmt w:val="lowerRoman"/>
      <w:lvlText w:val="%6."/>
      <w:lvlJc w:val="right"/>
      <w:pPr>
        <w:tabs>
          <w:tab w:val="num" w:pos="5040"/>
        </w:tabs>
        <w:ind w:left="5040" w:hanging="180"/>
      </w:pPr>
    </w:lvl>
    <w:lvl w:ilvl="6" w:tplc="0416000F" w:tentative="1">
      <w:start w:val="1"/>
      <w:numFmt w:val="decimal"/>
      <w:lvlText w:val="%7."/>
      <w:lvlJc w:val="left"/>
      <w:pPr>
        <w:tabs>
          <w:tab w:val="num" w:pos="5760"/>
        </w:tabs>
        <w:ind w:left="5760" w:hanging="360"/>
      </w:pPr>
    </w:lvl>
    <w:lvl w:ilvl="7" w:tplc="04160019" w:tentative="1">
      <w:start w:val="1"/>
      <w:numFmt w:val="lowerLetter"/>
      <w:lvlText w:val="%8."/>
      <w:lvlJc w:val="left"/>
      <w:pPr>
        <w:tabs>
          <w:tab w:val="num" w:pos="6480"/>
        </w:tabs>
        <w:ind w:left="6480" w:hanging="360"/>
      </w:pPr>
    </w:lvl>
    <w:lvl w:ilvl="8" w:tplc="0416001B" w:tentative="1">
      <w:start w:val="1"/>
      <w:numFmt w:val="lowerRoman"/>
      <w:lvlText w:val="%9."/>
      <w:lvlJc w:val="right"/>
      <w:pPr>
        <w:tabs>
          <w:tab w:val="num" w:pos="7200"/>
        </w:tabs>
        <w:ind w:left="7200" w:hanging="180"/>
      </w:pPr>
    </w:lvl>
  </w:abstractNum>
  <w:abstractNum w:abstractNumId="4">
    <w:nsid w:val="03A325CB"/>
    <w:multiLevelType w:val="hybridMultilevel"/>
    <w:tmpl w:val="4FACF9D0"/>
    <w:lvl w:ilvl="0" w:tplc="8918D4CA">
      <w:start w:val="1"/>
      <w:numFmt w:val="lowerLetter"/>
      <w:lvlText w:val="%1)"/>
      <w:lvlJc w:val="left"/>
      <w:pPr>
        <w:tabs>
          <w:tab w:val="num" w:pos="1440"/>
        </w:tabs>
        <w:ind w:left="1440" w:hanging="360"/>
      </w:pPr>
      <w:rPr>
        <w:rFonts w:hint="default"/>
      </w:rPr>
    </w:lvl>
    <w:lvl w:ilvl="1" w:tplc="04160019" w:tentative="1">
      <w:start w:val="1"/>
      <w:numFmt w:val="lowerLetter"/>
      <w:lvlText w:val="%2."/>
      <w:lvlJc w:val="left"/>
      <w:pPr>
        <w:tabs>
          <w:tab w:val="num" w:pos="2160"/>
        </w:tabs>
        <w:ind w:left="2160" w:hanging="360"/>
      </w:pPr>
    </w:lvl>
    <w:lvl w:ilvl="2" w:tplc="0416001B" w:tentative="1">
      <w:start w:val="1"/>
      <w:numFmt w:val="lowerRoman"/>
      <w:lvlText w:val="%3."/>
      <w:lvlJc w:val="right"/>
      <w:pPr>
        <w:tabs>
          <w:tab w:val="num" w:pos="2880"/>
        </w:tabs>
        <w:ind w:left="2880" w:hanging="180"/>
      </w:pPr>
    </w:lvl>
    <w:lvl w:ilvl="3" w:tplc="0416000F" w:tentative="1">
      <w:start w:val="1"/>
      <w:numFmt w:val="decimal"/>
      <w:lvlText w:val="%4."/>
      <w:lvlJc w:val="left"/>
      <w:pPr>
        <w:tabs>
          <w:tab w:val="num" w:pos="3600"/>
        </w:tabs>
        <w:ind w:left="3600" w:hanging="360"/>
      </w:pPr>
    </w:lvl>
    <w:lvl w:ilvl="4" w:tplc="04160019" w:tentative="1">
      <w:start w:val="1"/>
      <w:numFmt w:val="lowerLetter"/>
      <w:lvlText w:val="%5."/>
      <w:lvlJc w:val="left"/>
      <w:pPr>
        <w:tabs>
          <w:tab w:val="num" w:pos="4320"/>
        </w:tabs>
        <w:ind w:left="4320" w:hanging="360"/>
      </w:pPr>
    </w:lvl>
    <w:lvl w:ilvl="5" w:tplc="0416001B" w:tentative="1">
      <w:start w:val="1"/>
      <w:numFmt w:val="lowerRoman"/>
      <w:lvlText w:val="%6."/>
      <w:lvlJc w:val="right"/>
      <w:pPr>
        <w:tabs>
          <w:tab w:val="num" w:pos="5040"/>
        </w:tabs>
        <w:ind w:left="5040" w:hanging="180"/>
      </w:pPr>
    </w:lvl>
    <w:lvl w:ilvl="6" w:tplc="0416000F" w:tentative="1">
      <w:start w:val="1"/>
      <w:numFmt w:val="decimal"/>
      <w:lvlText w:val="%7."/>
      <w:lvlJc w:val="left"/>
      <w:pPr>
        <w:tabs>
          <w:tab w:val="num" w:pos="5760"/>
        </w:tabs>
        <w:ind w:left="5760" w:hanging="360"/>
      </w:pPr>
    </w:lvl>
    <w:lvl w:ilvl="7" w:tplc="04160019" w:tentative="1">
      <w:start w:val="1"/>
      <w:numFmt w:val="lowerLetter"/>
      <w:lvlText w:val="%8."/>
      <w:lvlJc w:val="left"/>
      <w:pPr>
        <w:tabs>
          <w:tab w:val="num" w:pos="6480"/>
        </w:tabs>
        <w:ind w:left="6480" w:hanging="360"/>
      </w:pPr>
    </w:lvl>
    <w:lvl w:ilvl="8" w:tplc="0416001B" w:tentative="1">
      <w:start w:val="1"/>
      <w:numFmt w:val="lowerRoman"/>
      <w:lvlText w:val="%9."/>
      <w:lvlJc w:val="right"/>
      <w:pPr>
        <w:tabs>
          <w:tab w:val="num" w:pos="7200"/>
        </w:tabs>
        <w:ind w:left="7200" w:hanging="180"/>
      </w:pPr>
    </w:lvl>
  </w:abstractNum>
  <w:abstractNum w:abstractNumId="5">
    <w:nsid w:val="04FC68E9"/>
    <w:multiLevelType w:val="multilevel"/>
    <w:tmpl w:val="ECE2618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Zero"/>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Zero"/>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nsid w:val="05321113"/>
    <w:multiLevelType w:val="hybridMultilevel"/>
    <w:tmpl w:val="6C7645DE"/>
    <w:lvl w:ilvl="0" w:tplc="B87265B6">
      <w:start w:val="1"/>
      <w:numFmt w:val="lowerLetter"/>
      <w:lvlText w:val="%1)"/>
      <w:lvlJc w:val="left"/>
      <w:pPr>
        <w:tabs>
          <w:tab w:val="num" w:pos="1440"/>
        </w:tabs>
        <w:ind w:left="1440" w:hanging="360"/>
      </w:pPr>
      <w:rPr>
        <w:rFonts w:hint="default"/>
      </w:rPr>
    </w:lvl>
    <w:lvl w:ilvl="1" w:tplc="04160019" w:tentative="1">
      <w:start w:val="1"/>
      <w:numFmt w:val="lowerLetter"/>
      <w:lvlText w:val="%2."/>
      <w:lvlJc w:val="left"/>
      <w:pPr>
        <w:tabs>
          <w:tab w:val="num" w:pos="2160"/>
        </w:tabs>
        <w:ind w:left="2160" w:hanging="360"/>
      </w:pPr>
    </w:lvl>
    <w:lvl w:ilvl="2" w:tplc="0416001B" w:tentative="1">
      <w:start w:val="1"/>
      <w:numFmt w:val="lowerRoman"/>
      <w:lvlText w:val="%3."/>
      <w:lvlJc w:val="right"/>
      <w:pPr>
        <w:tabs>
          <w:tab w:val="num" w:pos="2880"/>
        </w:tabs>
        <w:ind w:left="2880" w:hanging="180"/>
      </w:pPr>
    </w:lvl>
    <w:lvl w:ilvl="3" w:tplc="0416000F" w:tentative="1">
      <w:start w:val="1"/>
      <w:numFmt w:val="decimal"/>
      <w:lvlText w:val="%4."/>
      <w:lvlJc w:val="left"/>
      <w:pPr>
        <w:tabs>
          <w:tab w:val="num" w:pos="3600"/>
        </w:tabs>
        <w:ind w:left="3600" w:hanging="360"/>
      </w:pPr>
    </w:lvl>
    <w:lvl w:ilvl="4" w:tplc="04160019" w:tentative="1">
      <w:start w:val="1"/>
      <w:numFmt w:val="lowerLetter"/>
      <w:lvlText w:val="%5."/>
      <w:lvlJc w:val="left"/>
      <w:pPr>
        <w:tabs>
          <w:tab w:val="num" w:pos="4320"/>
        </w:tabs>
        <w:ind w:left="4320" w:hanging="360"/>
      </w:pPr>
    </w:lvl>
    <w:lvl w:ilvl="5" w:tplc="0416001B" w:tentative="1">
      <w:start w:val="1"/>
      <w:numFmt w:val="lowerRoman"/>
      <w:lvlText w:val="%6."/>
      <w:lvlJc w:val="right"/>
      <w:pPr>
        <w:tabs>
          <w:tab w:val="num" w:pos="5040"/>
        </w:tabs>
        <w:ind w:left="5040" w:hanging="180"/>
      </w:pPr>
    </w:lvl>
    <w:lvl w:ilvl="6" w:tplc="0416000F" w:tentative="1">
      <w:start w:val="1"/>
      <w:numFmt w:val="decimal"/>
      <w:lvlText w:val="%7."/>
      <w:lvlJc w:val="left"/>
      <w:pPr>
        <w:tabs>
          <w:tab w:val="num" w:pos="5760"/>
        </w:tabs>
        <w:ind w:left="5760" w:hanging="360"/>
      </w:pPr>
    </w:lvl>
    <w:lvl w:ilvl="7" w:tplc="04160019" w:tentative="1">
      <w:start w:val="1"/>
      <w:numFmt w:val="lowerLetter"/>
      <w:lvlText w:val="%8."/>
      <w:lvlJc w:val="left"/>
      <w:pPr>
        <w:tabs>
          <w:tab w:val="num" w:pos="6480"/>
        </w:tabs>
        <w:ind w:left="6480" w:hanging="360"/>
      </w:pPr>
    </w:lvl>
    <w:lvl w:ilvl="8" w:tplc="0416001B" w:tentative="1">
      <w:start w:val="1"/>
      <w:numFmt w:val="lowerRoman"/>
      <w:lvlText w:val="%9."/>
      <w:lvlJc w:val="right"/>
      <w:pPr>
        <w:tabs>
          <w:tab w:val="num" w:pos="7200"/>
        </w:tabs>
        <w:ind w:left="7200" w:hanging="180"/>
      </w:pPr>
    </w:lvl>
  </w:abstractNum>
  <w:abstractNum w:abstractNumId="7">
    <w:nsid w:val="09356BE4"/>
    <w:multiLevelType w:val="multilevel"/>
    <w:tmpl w:val="4EC2F7EE"/>
    <w:lvl w:ilvl="0">
      <w:start w:val="18"/>
      <w:numFmt w:val="decimal"/>
      <w:lvlText w:val="%1."/>
      <w:lvlJc w:val="left"/>
      <w:pPr>
        <w:tabs>
          <w:tab w:val="num" w:pos="360"/>
        </w:tabs>
        <w:ind w:left="360" w:hanging="360"/>
      </w:pPr>
      <w:rPr>
        <w:rFonts w:hint="default"/>
      </w:rPr>
    </w:lvl>
    <w:lvl w:ilvl="1">
      <w:start w:val="1"/>
      <w:numFmt w:val="lowerLetter"/>
      <w:lvlText w:val="%2)"/>
      <w:lvlJc w:val="left"/>
      <w:pPr>
        <w:tabs>
          <w:tab w:val="num" w:pos="360"/>
        </w:tabs>
        <w:ind w:left="360" w:hanging="360"/>
      </w:pPr>
      <w:rPr>
        <w:rFonts w:hint="default"/>
      </w:rPr>
    </w:lvl>
    <w:lvl w:ilvl="2">
      <w:start w:val="34"/>
      <w:numFmt w:val="decimal"/>
      <w:lvlText w:val="%1.%2.%3."/>
      <w:lvlJc w:val="left"/>
      <w:pPr>
        <w:tabs>
          <w:tab w:val="num" w:pos="1021"/>
        </w:tabs>
        <w:ind w:left="1021" w:hanging="1021"/>
      </w:pPr>
      <w:rPr>
        <w:rFonts w:hint="default"/>
      </w:rPr>
    </w:lvl>
    <w:lvl w:ilvl="3">
      <w:start w:val="1"/>
      <w:numFmt w:val="decimal"/>
      <w:lvlText w:val="%1.%2.%3.%4."/>
      <w:lvlJc w:val="left"/>
      <w:pPr>
        <w:tabs>
          <w:tab w:val="num" w:pos="1021"/>
        </w:tabs>
        <w:ind w:left="1021" w:hanging="1021"/>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nsid w:val="0D4D7A74"/>
    <w:multiLevelType w:val="hybridMultilevel"/>
    <w:tmpl w:val="0F0C8562"/>
    <w:lvl w:ilvl="0" w:tplc="8918D4CA">
      <w:start w:val="1"/>
      <w:numFmt w:val="lowerLetter"/>
      <w:lvlText w:val="%1)"/>
      <w:lvlJc w:val="left"/>
      <w:pPr>
        <w:tabs>
          <w:tab w:val="num" w:pos="1440"/>
        </w:tabs>
        <w:ind w:left="1440" w:hanging="360"/>
      </w:pPr>
      <w:rPr>
        <w:rFonts w:hint="default"/>
      </w:rPr>
    </w:lvl>
    <w:lvl w:ilvl="1" w:tplc="04160019" w:tentative="1">
      <w:start w:val="1"/>
      <w:numFmt w:val="lowerLetter"/>
      <w:lvlText w:val="%2."/>
      <w:lvlJc w:val="left"/>
      <w:pPr>
        <w:tabs>
          <w:tab w:val="num" w:pos="2160"/>
        </w:tabs>
        <w:ind w:left="2160" w:hanging="360"/>
      </w:pPr>
    </w:lvl>
    <w:lvl w:ilvl="2" w:tplc="0416001B" w:tentative="1">
      <w:start w:val="1"/>
      <w:numFmt w:val="lowerRoman"/>
      <w:lvlText w:val="%3."/>
      <w:lvlJc w:val="right"/>
      <w:pPr>
        <w:tabs>
          <w:tab w:val="num" w:pos="2880"/>
        </w:tabs>
        <w:ind w:left="2880" w:hanging="180"/>
      </w:pPr>
    </w:lvl>
    <w:lvl w:ilvl="3" w:tplc="0416000F" w:tentative="1">
      <w:start w:val="1"/>
      <w:numFmt w:val="decimal"/>
      <w:lvlText w:val="%4."/>
      <w:lvlJc w:val="left"/>
      <w:pPr>
        <w:tabs>
          <w:tab w:val="num" w:pos="3600"/>
        </w:tabs>
        <w:ind w:left="3600" w:hanging="360"/>
      </w:pPr>
    </w:lvl>
    <w:lvl w:ilvl="4" w:tplc="04160019" w:tentative="1">
      <w:start w:val="1"/>
      <w:numFmt w:val="lowerLetter"/>
      <w:lvlText w:val="%5."/>
      <w:lvlJc w:val="left"/>
      <w:pPr>
        <w:tabs>
          <w:tab w:val="num" w:pos="4320"/>
        </w:tabs>
        <w:ind w:left="4320" w:hanging="360"/>
      </w:pPr>
    </w:lvl>
    <w:lvl w:ilvl="5" w:tplc="0416001B" w:tentative="1">
      <w:start w:val="1"/>
      <w:numFmt w:val="lowerRoman"/>
      <w:lvlText w:val="%6."/>
      <w:lvlJc w:val="right"/>
      <w:pPr>
        <w:tabs>
          <w:tab w:val="num" w:pos="5040"/>
        </w:tabs>
        <w:ind w:left="5040" w:hanging="180"/>
      </w:pPr>
    </w:lvl>
    <w:lvl w:ilvl="6" w:tplc="0416000F" w:tentative="1">
      <w:start w:val="1"/>
      <w:numFmt w:val="decimal"/>
      <w:lvlText w:val="%7."/>
      <w:lvlJc w:val="left"/>
      <w:pPr>
        <w:tabs>
          <w:tab w:val="num" w:pos="5760"/>
        </w:tabs>
        <w:ind w:left="5760" w:hanging="360"/>
      </w:pPr>
    </w:lvl>
    <w:lvl w:ilvl="7" w:tplc="04160019" w:tentative="1">
      <w:start w:val="1"/>
      <w:numFmt w:val="lowerLetter"/>
      <w:lvlText w:val="%8."/>
      <w:lvlJc w:val="left"/>
      <w:pPr>
        <w:tabs>
          <w:tab w:val="num" w:pos="6480"/>
        </w:tabs>
        <w:ind w:left="6480" w:hanging="360"/>
      </w:pPr>
    </w:lvl>
    <w:lvl w:ilvl="8" w:tplc="0416001B" w:tentative="1">
      <w:start w:val="1"/>
      <w:numFmt w:val="lowerRoman"/>
      <w:lvlText w:val="%9."/>
      <w:lvlJc w:val="right"/>
      <w:pPr>
        <w:tabs>
          <w:tab w:val="num" w:pos="7200"/>
        </w:tabs>
        <w:ind w:left="7200" w:hanging="180"/>
      </w:pPr>
    </w:lvl>
  </w:abstractNum>
  <w:abstractNum w:abstractNumId="9">
    <w:nsid w:val="0EEA61BC"/>
    <w:multiLevelType w:val="hybridMultilevel"/>
    <w:tmpl w:val="208C1B76"/>
    <w:lvl w:ilvl="0" w:tplc="2338A6E4">
      <w:start w:val="1"/>
      <w:numFmt w:val="lowerLetter"/>
      <w:lvlText w:val="%1)"/>
      <w:lvlJc w:val="left"/>
      <w:pPr>
        <w:tabs>
          <w:tab w:val="num" w:pos="1428"/>
        </w:tabs>
        <w:ind w:left="1428" w:hanging="360"/>
      </w:pPr>
      <w:rPr>
        <w:rFonts w:hint="default"/>
      </w:r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10">
    <w:nsid w:val="0FC951AC"/>
    <w:multiLevelType w:val="multilevel"/>
    <w:tmpl w:val="E8C0943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21"/>
        </w:tabs>
        <w:ind w:left="1021" w:hanging="1021"/>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021"/>
        </w:tabs>
        <w:ind w:left="1021" w:hanging="1021"/>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0B512C0"/>
    <w:multiLevelType w:val="multilevel"/>
    <w:tmpl w:val="EF9E3CB6"/>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11E06A94"/>
    <w:multiLevelType w:val="hybridMultilevel"/>
    <w:tmpl w:val="DAB2689C"/>
    <w:lvl w:ilvl="0" w:tplc="8918D4CA">
      <w:start w:val="1"/>
      <w:numFmt w:val="lowerLetter"/>
      <w:lvlText w:val="%1)"/>
      <w:lvlJc w:val="left"/>
      <w:pPr>
        <w:tabs>
          <w:tab w:val="num" w:pos="1440"/>
        </w:tabs>
        <w:ind w:left="1440" w:hanging="360"/>
      </w:pPr>
      <w:rPr>
        <w:rFonts w:hint="default"/>
        <w:color w:val="auto"/>
      </w:rPr>
    </w:lvl>
    <w:lvl w:ilvl="1" w:tplc="04160019" w:tentative="1">
      <w:start w:val="1"/>
      <w:numFmt w:val="lowerLetter"/>
      <w:lvlText w:val="%2."/>
      <w:lvlJc w:val="left"/>
      <w:pPr>
        <w:tabs>
          <w:tab w:val="num" w:pos="2160"/>
        </w:tabs>
        <w:ind w:left="2160" w:hanging="360"/>
      </w:pPr>
    </w:lvl>
    <w:lvl w:ilvl="2" w:tplc="0416001B" w:tentative="1">
      <w:start w:val="1"/>
      <w:numFmt w:val="lowerRoman"/>
      <w:lvlText w:val="%3."/>
      <w:lvlJc w:val="right"/>
      <w:pPr>
        <w:tabs>
          <w:tab w:val="num" w:pos="2880"/>
        </w:tabs>
        <w:ind w:left="2880" w:hanging="180"/>
      </w:pPr>
    </w:lvl>
    <w:lvl w:ilvl="3" w:tplc="0416000F" w:tentative="1">
      <w:start w:val="1"/>
      <w:numFmt w:val="decimal"/>
      <w:lvlText w:val="%4."/>
      <w:lvlJc w:val="left"/>
      <w:pPr>
        <w:tabs>
          <w:tab w:val="num" w:pos="3600"/>
        </w:tabs>
        <w:ind w:left="3600" w:hanging="360"/>
      </w:pPr>
    </w:lvl>
    <w:lvl w:ilvl="4" w:tplc="04160019" w:tentative="1">
      <w:start w:val="1"/>
      <w:numFmt w:val="lowerLetter"/>
      <w:lvlText w:val="%5."/>
      <w:lvlJc w:val="left"/>
      <w:pPr>
        <w:tabs>
          <w:tab w:val="num" w:pos="4320"/>
        </w:tabs>
        <w:ind w:left="4320" w:hanging="360"/>
      </w:pPr>
    </w:lvl>
    <w:lvl w:ilvl="5" w:tplc="0416001B" w:tentative="1">
      <w:start w:val="1"/>
      <w:numFmt w:val="lowerRoman"/>
      <w:lvlText w:val="%6."/>
      <w:lvlJc w:val="right"/>
      <w:pPr>
        <w:tabs>
          <w:tab w:val="num" w:pos="5040"/>
        </w:tabs>
        <w:ind w:left="5040" w:hanging="180"/>
      </w:pPr>
    </w:lvl>
    <w:lvl w:ilvl="6" w:tplc="0416000F" w:tentative="1">
      <w:start w:val="1"/>
      <w:numFmt w:val="decimal"/>
      <w:lvlText w:val="%7."/>
      <w:lvlJc w:val="left"/>
      <w:pPr>
        <w:tabs>
          <w:tab w:val="num" w:pos="5760"/>
        </w:tabs>
        <w:ind w:left="5760" w:hanging="360"/>
      </w:pPr>
    </w:lvl>
    <w:lvl w:ilvl="7" w:tplc="04160019" w:tentative="1">
      <w:start w:val="1"/>
      <w:numFmt w:val="lowerLetter"/>
      <w:lvlText w:val="%8."/>
      <w:lvlJc w:val="left"/>
      <w:pPr>
        <w:tabs>
          <w:tab w:val="num" w:pos="6480"/>
        </w:tabs>
        <w:ind w:left="6480" w:hanging="360"/>
      </w:pPr>
    </w:lvl>
    <w:lvl w:ilvl="8" w:tplc="0416001B" w:tentative="1">
      <w:start w:val="1"/>
      <w:numFmt w:val="lowerRoman"/>
      <w:lvlText w:val="%9."/>
      <w:lvlJc w:val="right"/>
      <w:pPr>
        <w:tabs>
          <w:tab w:val="num" w:pos="7200"/>
        </w:tabs>
        <w:ind w:left="7200" w:hanging="180"/>
      </w:pPr>
    </w:lvl>
  </w:abstractNum>
  <w:abstractNum w:abstractNumId="13">
    <w:nsid w:val="12975950"/>
    <w:multiLevelType w:val="hybridMultilevel"/>
    <w:tmpl w:val="2B3E2E00"/>
    <w:lvl w:ilvl="0" w:tplc="22C65ABA">
      <w:start w:val="1"/>
      <w:numFmt w:val="lowerLetter"/>
      <w:lvlText w:val="%1)"/>
      <w:lvlJc w:val="left"/>
      <w:pPr>
        <w:tabs>
          <w:tab w:val="num" w:pos="1440"/>
        </w:tabs>
        <w:ind w:left="1440" w:hanging="360"/>
      </w:pPr>
      <w:rPr>
        <w:rFonts w:hint="default"/>
        <w:sz w:val="24"/>
      </w:rPr>
    </w:lvl>
    <w:lvl w:ilvl="1" w:tplc="04160019" w:tentative="1">
      <w:start w:val="1"/>
      <w:numFmt w:val="lowerLetter"/>
      <w:lvlText w:val="%2."/>
      <w:lvlJc w:val="left"/>
      <w:pPr>
        <w:tabs>
          <w:tab w:val="num" w:pos="2160"/>
        </w:tabs>
        <w:ind w:left="2160" w:hanging="360"/>
      </w:pPr>
    </w:lvl>
    <w:lvl w:ilvl="2" w:tplc="0416001B" w:tentative="1">
      <w:start w:val="1"/>
      <w:numFmt w:val="lowerRoman"/>
      <w:lvlText w:val="%3."/>
      <w:lvlJc w:val="right"/>
      <w:pPr>
        <w:tabs>
          <w:tab w:val="num" w:pos="2880"/>
        </w:tabs>
        <w:ind w:left="2880" w:hanging="180"/>
      </w:pPr>
    </w:lvl>
    <w:lvl w:ilvl="3" w:tplc="0416000F" w:tentative="1">
      <w:start w:val="1"/>
      <w:numFmt w:val="decimal"/>
      <w:lvlText w:val="%4."/>
      <w:lvlJc w:val="left"/>
      <w:pPr>
        <w:tabs>
          <w:tab w:val="num" w:pos="3600"/>
        </w:tabs>
        <w:ind w:left="3600" w:hanging="360"/>
      </w:pPr>
    </w:lvl>
    <w:lvl w:ilvl="4" w:tplc="04160019" w:tentative="1">
      <w:start w:val="1"/>
      <w:numFmt w:val="lowerLetter"/>
      <w:lvlText w:val="%5."/>
      <w:lvlJc w:val="left"/>
      <w:pPr>
        <w:tabs>
          <w:tab w:val="num" w:pos="4320"/>
        </w:tabs>
        <w:ind w:left="4320" w:hanging="360"/>
      </w:pPr>
    </w:lvl>
    <w:lvl w:ilvl="5" w:tplc="0416001B" w:tentative="1">
      <w:start w:val="1"/>
      <w:numFmt w:val="lowerRoman"/>
      <w:lvlText w:val="%6."/>
      <w:lvlJc w:val="right"/>
      <w:pPr>
        <w:tabs>
          <w:tab w:val="num" w:pos="5040"/>
        </w:tabs>
        <w:ind w:left="5040" w:hanging="180"/>
      </w:pPr>
    </w:lvl>
    <w:lvl w:ilvl="6" w:tplc="0416000F" w:tentative="1">
      <w:start w:val="1"/>
      <w:numFmt w:val="decimal"/>
      <w:lvlText w:val="%7."/>
      <w:lvlJc w:val="left"/>
      <w:pPr>
        <w:tabs>
          <w:tab w:val="num" w:pos="5760"/>
        </w:tabs>
        <w:ind w:left="5760" w:hanging="360"/>
      </w:pPr>
    </w:lvl>
    <w:lvl w:ilvl="7" w:tplc="04160019" w:tentative="1">
      <w:start w:val="1"/>
      <w:numFmt w:val="lowerLetter"/>
      <w:lvlText w:val="%8."/>
      <w:lvlJc w:val="left"/>
      <w:pPr>
        <w:tabs>
          <w:tab w:val="num" w:pos="6480"/>
        </w:tabs>
        <w:ind w:left="6480" w:hanging="360"/>
      </w:pPr>
    </w:lvl>
    <w:lvl w:ilvl="8" w:tplc="0416001B" w:tentative="1">
      <w:start w:val="1"/>
      <w:numFmt w:val="lowerRoman"/>
      <w:lvlText w:val="%9."/>
      <w:lvlJc w:val="right"/>
      <w:pPr>
        <w:tabs>
          <w:tab w:val="num" w:pos="7200"/>
        </w:tabs>
        <w:ind w:left="7200" w:hanging="180"/>
      </w:pPr>
    </w:lvl>
  </w:abstractNum>
  <w:abstractNum w:abstractNumId="14">
    <w:nsid w:val="17FB2886"/>
    <w:multiLevelType w:val="multilevel"/>
    <w:tmpl w:val="98C08E86"/>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1021"/>
        </w:tabs>
        <w:ind w:left="1021" w:hanging="1021"/>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021"/>
        </w:tabs>
        <w:ind w:left="1021" w:hanging="1021"/>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1C506C3F"/>
    <w:multiLevelType w:val="hybridMultilevel"/>
    <w:tmpl w:val="F7726932"/>
    <w:lvl w:ilvl="0" w:tplc="04160001">
      <w:start w:val="1"/>
      <w:numFmt w:val="bullet"/>
      <w:lvlText w:val=""/>
      <w:lvlJc w:val="left"/>
      <w:pPr>
        <w:tabs>
          <w:tab w:val="num" w:pos="1428"/>
        </w:tabs>
        <w:ind w:left="1428" w:hanging="360"/>
      </w:pPr>
      <w:rPr>
        <w:rFonts w:ascii="Symbol" w:hAnsi="Symbol"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abstractNum w:abstractNumId="16">
    <w:nsid w:val="1C830CAD"/>
    <w:multiLevelType w:val="singleLevel"/>
    <w:tmpl w:val="173CAD20"/>
    <w:lvl w:ilvl="0">
      <w:start w:val="1"/>
      <w:numFmt w:val="decimalZero"/>
      <w:lvlText w:val="%1."/>
      <w:lvlJc w:val="left"/>
      <w:pPr>
        <w:tabs>
          <w:tab w:val="num" w:pos="2628"/>
        </w:tabs>
        <w:ind w:left="2628" w:hanging="360"/>
      </w:pPr>
      <w:rPr>
        <w:rFonts w:hint="default"/>
      </w:rPr>
    </w:lvl>
  </w:abstractNum>
  <w:abstractNum w:abstractNumId="17">
    <w:nsid w:val="27F46D71"/>
    <w:multiLevelType w:val="multilevel"/>
    <w:tmpl w:val="D2C2E934"/>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3"/>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8352C1F"/>
    <w:multiLevelType w:val="multilevel"/>
    <w:tmpl w:val="35C8AAA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21"/>
        </w:tabs>
        <w:ind w:left="1021" w:hanging="1021"/>
      </w:pPr>
      <w:rPr>
        <w:rFonts w:hint="default"/>
      </w:rPr>
    </w:lvl>
    <w:lvl w:ilvl="2">
      <w:start w:val="8"/>
      <w:numFmt w:val="decimal"/>
      <w:lvlText w:val="%1.%2.%3."/>
      <w:lvlJc w:val="left"/>
      <w:pPr>
        <w:tabs>
          <w:tab w:val="num" w:pos="1021"/>
        </w:tabs>
        <w:ind w:left="1021" w:hanging="1021"/>
      </w:pPr>
      <w:rPr>
        <w:rFonts w:hint="default"/>
      </w:rPr>
    </w:lvl>
    <w:lvl w:ilvl="3">
      <w:start w:val="1"/>
      <w:numFmt w:val="decimal"/>
      <w:lvlText w:val="%1.%2.%3.%4."/>
      <w:lvlJc w:val="left"/>
      <w:pPr>
        <w:tabs>
          <w:tab w:val="num" w:pos="1021"/>
        </w:tabs>
        <w:ind w:left="1021" w:hanging="1021"/>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2B9C28F5"/>
    <w:multiLevelType w:val="multilevel"/>
    <w:tmpl w:val="D28240C6"/>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5A242C1"/>
    <w:multiLevelType w:val="hybridMultilevel"/>
    <w:tmpl w:val="2F4AA9A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35D20816"/>
    <w:multiLevelType w:val="hybridMultilevel"/>
    <w:tmpl w:val="1BDE7E52"/>
    <w:lvl w:ilvl="0" w:tplc="3F08959E">
      <w:start w:val="7"/>
      <w:numFmt w:val="lowerLetter"/>
      <w:lvlText w:val="%1)"/>
      <w:lvlJc w:val="left"/>
      <w:pPr>
        <w:tabs>
          <w:tab w:val="num" w:pos="1440"/>
        </w:tabs>
        <w:ind w:left="1440" w:hanging="360"/>
      </w:pPr>
      <w:rPr>
        <w:rFonts w:hint="default"/>
        <w:color w:val="auto"/>
      </w:rPr>
    </w:lvl>
    <w:lvl w:ilvl="1" w:tplc="A7027724">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nsid w:val="3A51010C"/>
    <w:multiLevelType w:val="hybridMultilevel"/>
    <w:tmpl w:val="85D01E98"/>
    <w:lvl w:ilvl="0" w:tplc="9C5CE02C">
      <w:start w:val="1"/>
      <w:numFmt w:val="lowerLetter"/>
      <w:lvlText w:val="%1)"/>
      <w:lvlJc w:val="left"/>
      <w:pPr>
        <w:tabs>
          <w:tab w:val="num" w:pos="1440"/>
        </w:tabs>
        <w:ind w:left="1440" w:hanging="360"/>
      </w:pPr>
      <w:rPr>
        <w:rFonts w:hint="default"/>
        <w:sz w:val="24"/>
      </w:rPr>
    </w:lvl>
    <w:lvl w:ilvl="1" w:tplc="04160019" w:tentative="1">
      <w:start w:val="1"/>
      <w:numFmt w:val="lowerLetter"/>
      <w:lvlText w:val="%2."/>
      <w:lvlJc w:val="left"/>
      <w:pPr>
        <w:tabs>
          <w:tab w:val="num" w:pos="2160"/>
        </w:tabs>
        <w:ind w:left="2160" w:hanging="360"/>
      </w:pPr>
    </w:lvl>
    <w:lvl w:ilvl="2" w:tplc="0416001B" w:tentative="1">
      <w:start w:val="1"/>
      <w:numFmt w:val="lowerRoman"/>
      <w:lvlText w:val="%3."/>
      <w:lvlJc w:val="right"/>
      <w:pPr>
        <w:tabs>
          <w:tab w:val="num" w:pos="2880"/>
        </w:tabs>
        <w:ind w:left="2880" w:hanging="180"/>
      </w:pPr>
    </w:lvl>
    <w:lvl w:ilvl="3" w:tplc="0416000F" w:tentative="1">
      <w:start w:val="1"/>
      <w:numFmt w:val="decimal"/>
      <w:lvlText w:val="%4."/>
      <w:lvlJc w:val="left"/>
      <w:pPr>
        <w:tabs>
          <w:tab w:val="num" w:pos="3600"/>
        </w:tabs>
        <w:ind w:left="3600" w:hanging="360"/>
      </w:pPr>
    </w:lvl>
    <w:lvl w:ilvl="4" w:tplc="04160019" w:tentative="1">
      <w:start w:val="1"/>
      <w:numFmt w:val="lowerLetter"/>
      <w:lvlText w:val="%5."/>
      <w:lvlJc w:val="left"/>
      <w:pPr>
        <w:tabs>
          <w:tab w:val="num" w:pos="4320"/>
        </w:tabs>
        <w:ind w:left="4320" w:hanging="360"/>
      </w:pPr>
    </w:lvl>
    <w:lvl w:ilvl="5" w:tplc="0416001B" w:tentative="1">
      <w:start w:val="1"/>
      <w:numFmt w:val="lowerRoman"/>
      <w:lvlText w:val="%6."/>
      <w:lvlJc w:val="right"/>
      <w:pPr>
        <w:tabs>
          <w:tab w:val="num" w:pos="5040"/>
        </w:tabs>
        <w:ind w:left="5040" w:hanging="180"/>
      </w:pPr>
    </w:lvl>
    <w:lvl w:ilvl="6" w:tplc="0416000F" w:tentative="1">
      <w:start w:val="1"/>
      <w:numFmt w:val="decimal"/>
      <w:lvlText w:val="%7."/>
      <w:lvlJc w:val="left"/>
      <w:pPr>
        <w:tabs>
          <w:tab w:val="num" w:pos="5760"/>
        </w:tabs>
        <w:ind w:left="5760" w:hanging="360"/>
      </w:pPr>
    </w:lvl>
    <w:lvl w:ilvl="7" w:tplc="04160019" w:tentative="1">
      <w:start w:val="1"/>
      <w:numFmt w:val="lowerLetter"/>
      <w:lvlText w:val="%8."/>
      <w:lvlJc w:val="left"/>
      <w:pPr>
        <w:tabs>
          <w:tab w:val="num" w:pos="6480"/>
        </w:tabs>
        <w:ind w:left="6480" w:hanging="360"/>
      </w:pPr>
    </w:lvl>
    <w:lvl w:ilvl="8" w:tplc="0416001B" w:tentative="1">
      <w:start w:val="1"/>
      <w:numFmt w:val="lowerRoman"/>
      <w:lvlText w:val="%9."/>
      <w:lvlJc w:val="right"/>
      <w:pPr>
        <w:tabs>
          <w:tab w:val="num" w:pos="7200"/>
        </w:tabs>
        <w:ind w:left="7200" w:hanging="180"/>
      </w:pPr>
    </w:lvl>
  </w:abstractNum>
  <w:abstractNum w:abstractNumId="23">
    <w:nsid w:val="3D7F7B04"/>
    <w:multiLevelType w:val="multilevel"/>
    <w:tmpl w:val="C1B601BE"/>
    <w:lvl w:ilvl="0">
      <w:start w:val="1"/>
      <w:numFmt w:val="decimal"/>
      <w:pStyle w:val="Item"/>
      <w:lvlText w:val="%1."/>
      <w:lvlJc w:val="left"/>
      <w:pPr>
        <w:tabs>
          <w:tab w:val="num" w:pos="425"/>
        </w:tabs>
        <w:ind w:left="425" w:hanging="425"/>
      </w:pPr>
      <w:rPr>
        <w:rFonts w:hint="default"/>
      </w:rPr>
    </w:lvl>
    <w:lvl w:ilvl="1">
      <w:start w:val="1"/>
      <w:numFmt w:val="decimal"/>
      <w:pStyle w:val="SubItem"/>
      <w:lvlText w:val="%1.%2."/>
      <w:lvlJc w:val="left"/>
      <w:pPr>
        <w:tabs>
          <w:tab w:val="num" w:pos="992"/>
        </w:tabs>
        <w:ind w:left="992" w:hanging="567"/>
      </w:pPr>
      <w:rPr>
        <w:rFonts w:hint="default"/>
      </w:rPr>
    </w:lvl>
    <w:lvl w:ilvl="2">
      <w:start w:val="1"/>
      <w:numFmt w:val="decimal"/>
      <w:lvlText w:val="%1.%2.%3."/>
      <w:lvlJc w:val="left"/>
      <w:pPr>
        <w:tabs>
          <w:tab w:val="num" w:pos="1701"/>
        </w:tabs>
        <w:ind w:left="1701" w:hanging="709"/>
      </w:pPr>
      <w:rPr>
        <w:rFonts w:hint="default"/>
      </w:rPr>
    </w:lvl>
    <w:lvl w:ilvl="3">
      <w:start w:val="1"/>
      <w:numFmt w:val="decimal"/>
      <w:lvlText w:val="%1.%2.%3.%4."/>
      <w:lvlJc w:val="left"/>
      <w:pPr>
        <w:tabs>
          <w:tab w:val="num" w:pos="2552"/>
        </w:tabs>
        <w:ind w:left="2552" w:hanging="851"/>
      </w:pPr>
      <w:rPr>
        <w:rFonts w:hint="default"/>
      </w:rPr>
    </w:lvl>
    <w:lvl w:ilvl="4">
      <w:start w:val="1"/>
      <w:numFmt w:val="decimal"/>
      <w:lvlText w:val="%1.%2.%3.%4.%5."/>
      <w:lvlJc w:val="left"/>
      <w:pPr>
        <w:tabs>
          <w:tab w:val="num" w:pos="3686"/>
        </w:tabs>
        <w:ind w:left="3686" w:hanging="1134"/>
      </w:pPr>
      <w:rPr>
        <w:rFonts w:hint="default"/>
      </w:rPr>
    </w:lvl>
    <w:lvl w:ilvl="5">
      <w:start w:val="1"/>
      <w:numFmt w:val="decimal"/>
      <w:lvlText w:val="%1.%2.%3.%4.%5.%6."/>
      <w:lvlJc w:val="left"/>
      <w:pPr>
        <w:tabs>
          <w:tab w:val="num" w:pos="0"/>
        </w:tabs>
        <w:ind w:left="3996" w:hanging="708"/>
      </w:pPr>
      <w:rPr>
        <w:rFonts w:hint="default"/>
      </w:rPr>
    </w:lvl>
    <w:lvl w:ilvl="6">
      <w:start w:val="1"/>
      <w:numFmt w:val="decimal"/>
      <w:lvlText w:val="%1.%2.%3.%4.%5.%6.%7."/>
      <w:lvlJc w:val="left"/>
      <w:pPr>
        <w:tabs>
          <w:tab w:val="num" w:pos="0"/>
        </w:tabs>
        <w:ind w:left="4704" w:hanging="708"/>
      </w:pPr>
      <w:rPr>
        <w:rFonts w:hint="default"/>
      </w:rPr>
    </w:lvl>
    <w:lvl w:ilvl="7">
      <w:start w:val="1"/>
      <w:numFmt w:val="decimal"/>
      <w:lvlText w:val="%1.%2.%3.%4.%5.%6.%7.%8."/>
      <w:lvlJc w:val="left"/>
      <w:pPr>
        <w:tabs>
          <w:tab w:val="num" w:pos="0"/>
        </w:tabs>
        <w:ind w:left="5412" w:hanging="708"/>
      </w:pPr>
      <w:rPr>
        <w:rFonts w:hint="default"/>
      </w:rPr>
    </w:lvl>
    <w:lvl w:ilvl="8">
      <w:start w:val="1"/>
      <w:numFmt w:val="decimal"/>
      <w:lvlText w:val="%1.%2.%3.%4.%5.%6.%7.%8.%9."/>
      <w:lvlJc w:val="left"/>
      <w:pPr>
        <w:tabs>
          <w:tab w:val="num" w:pos="0"/>
        </w:tabs>
        <w:ind w:left="6120" w:hanging="708"/>
      </w:pPr>
      <w:rPr>
        <w:rFonts w:hint="default"/>
      </w:rPr>
    </w:lvl>
  </w:abstractNum>
  <w:abstractNum w:abstractNumId="24">
    <w:nsid w:val="3E766B80"/>
    <w:multiLevelType w:val="multilevel"/>
    <w:tmpl w:val="6AD04196"/>
    <w:lvl w:ilvl="0">
      <w:start w:val="19"/>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F420BB6"/>
    <w:multiLevelType w:val="hybridMultilevel"/>
    <w:tmpl w:val="AFCE1402"/>
    <w:lvl w:ilvl="0" w:tplc="8918D4CA">
      <w:start w:val="1"/>
      <w:numFmt w:val="lowerLetter"/>
      <w:lvlText w:val="%1)"/>
      <w:lvlJc w:val="left"/>
      <w:pPr>
        <w:tabs>
          <w:tab w:val="num" w:pos="1440"/>
        </w:tabs>
        <w:ind w:left="1440" w:hanging="360"/>
      </w:pPr>
      <w:rPr>
        <w:rFonts w:hint="default"/>
      </w:rPr>
    </w:lvl>
    <w:lvl w:ilvl="1" w:tplc="04160019" w:tentative="1">
      <w:start w:val="1"/>
      <w:numFmt w:val="lowerLetter"/>
      <w:lvlText w:val="%2."/>
      <w:lvlJc w:val="left"/>
      <w:pPr>
        <w:tabs>
          <w:tab w:val="num" w:pos="2160"/>
        </w:tabs>
        <w:ind w:left="2160" w:hanging="360"/>
      </w:pPr>
    </w:lvl>
    <w:lvl w:ilvl="2" w:tplc="0416001B" w:tentative="1">
      <w:start w:val="1"/>
      <w:numFmt w:val="lowerRoman"/>
      <w:lvlText w:val="%3."/>
      <w:lvlJc w:val="right"/>
      <w:pPr>
        <w:tabs>
          <w:tab w:val="num" w:pos="2880"/>
        </w:tabs>
        <w:ind w:left="2880" w:hanging="180"/>
      </w:pPr>
    </w:lvl>
    <w:lvl w:ilvl="3" w:tplc="0416000F" w:tentative="1">
      <w:start w:val="1"/>
      <w:numFmt w:val="decimal"/>
      <w:lvlText w:val="%4."/>
      <w:lvlJc w:val="left"/>
      <w:pPr>
        <w:tabs>
          <w:tab w:val="num" w:pos="3600"/>
        </w:tabs>
        <w:ind w:left="3600" w:hanging="360"/>
      </w:pPr>
    </w:lvl>
    <w:lvl w:ilvl="4" w:tplc="04160019" w:tentative="1">
      <w:start w:val="1"/>
      <w:numFmt w:val="lowerLetter"/>
      <w:lvlText w:val="%5."/>
      <w:lvlJc w:val="left"/>
      <w:pPr>
        <w:tabs>
          <w:tab w:val="num" w:pos="4320"/>
        </w:tabs>
        <w:ind w:left="4320" w:hanging="360"/>
      </w:pPr>
    </w:lvl>
    <w:lvl w:ilvl="5" w:tplc="0416001B" w:tentative="1">
      <w:start w:val="1"/>
      <w:numFmt w:val="lowerRoman"/>
      <w:lvlText w:val="%6."/>
      <w:lvlJc w:val="right"/>
      <w:pPr>
        <w:tabs>
          <w:tab w:val="num" w:pos="5040"/>
        </w:tabs>
        <w:ind w:left="5040" w:hanging="180"/>
      </w:pPr>
    </w:lvl>
    <w:lvl w:ilvl="6" w:tplc="0416000F" w:tentative="1">
      <w:start w:val="1"/>
      <w:numFmt w:val="decimal"/>
      <w:lvlText w:val="%7."/>
      <w:lvlJc w:val="left"/>
      <w:pPr>
        <w:tabs>
          <w:tab w:val="num" w:pos="5760"/>
        </w:tabs>
        <w:ind w:left="5760" w:hanging="360"/>
      </w:pPr>
    </w:lvl>
    <w:lvl w:ilvl="7" w:tplc="04160019" w:tentative="1">
      <w:start w:val="1"/>
      <w:numFmt w:val="lowerLetter"/>
      <w:lvlText w:val="%8."/>
      <w:lvlJc w:val="left"/>
      <w:pPr>
        <w:tabs>
          <w:tab w:val="num" w:pos="6480"/>
        </w:tabs>
        <w:ind w:left="6480" w:hanging="360"/>
      </w:pPr>
    </w:lvl>
    <w:lvl w:ilvl="8" w:tplc="0416001B" w:tentative="1">
      <w:start w:val="1"/>
      <w:numFmt w:val="lowerRoman"/>
      <w:lvlText w:val="%9."/>
      <w:lvlJc w:val="right"/>
      <w:pPr>
        <w:tabs>
          <w:tab w:val="num" w:pos="7200"/>
        </w:tabs>
        <w:ind w:left="7200" w:hanging="180"/>
      </w:pPr>
    </w:lvl>
  </w:abstractNum>
  <w:abstractNum w:abstractNumId="26">
    <w:nsid w:val="4325172C"/>
    <w:multiLevelType w:val="singleLevel"/>
    <w:tmpl w:val="582E31E8"/>
    <w:lvl w:ilvl="0">
      <w:start w:val="1"/>
      <w:numFmt w:val="bullet"/>
      <w:lvlText w:val=""/>
      <w:lvlJc w:val="left"/>
      <w:pPr>
        <w:tabs>
          <w:tab w:val="num" w:pos="360"/>
        </w:tabs>
        <w:ind w:left="360" w:hanging="360"/>
      </w:pPr>
      <w:rPr>
        <w:rFonts w:ascii="Symbol" w:hAnsi="Symbol" w:hint="default"/>
      </w:rPr>
    </w:lvl>
  </w:abstractNum>
  <w:abstractNum w:abstractNumId="27">
    <w:nsid w:val="45271BD4"/>
    <w:multiLevelType w:val="hybridMultilevel"/>
    <w:tmpl w:val="F030F85E"/>
    <w:lvl w:ilvl="0" w:tplc="8918D4CA">
      <w:start w:val="1"/>
      <w:numFmt w:val="lowerLetter"/>
      <w:lvlText w:val="%1)"/>
      <w:lvlJc w:val="left"/>
      <w:pPr>
        <w:tabs>
          <w:tab w:val="num" w:pos="1440"/>
        </w:tabs>
        <w:ind w:left="1440" w:hanging="360"/>
      </w:pPr>
      <w:rPr>
        <w:rFonts w:hint="default"/>
      </w:rPr>
    </w:lvl>
    <w:lvl w:ilvl="1" w:tplc="04160019" w:tentative="1">
      <w:start w:val="1"/>
      <w:numFmt w:val="lowerLetter"/>
      <w:lvlText w:val="%2."/>
      <w:lvlJc w:val="left"/>
      <w:pPr>
        <w:tabs>
          <w:tab w:val="num" w:pos="2160"/>
        </w:tabs>
        <w:ind w:left="2160" w:hanging="360"/>
      </w:pPr>
    </w:lvl>
    <w:lvl w:ilvl="2" w:tplc="0416001B" w:tentative="1">
      <w:start w:val="1"/>
      <w:numFmt w:val="lowerRoman"/>
      <w:lvlText w:val="%3."/>
      <w:lvlJc w:val="right"/>
      <w:pPr>
        <w:tabs>
          <w:tab w:val="num" w:pos="2880"/>
        </w:tabs>
        <w:ind w:left="2880" w:hanging="180"/>
      </w:pPr>
    </w:lvl>
    <w:lvl w:ilvl="3" w:tplc="0416000F" w:tentative="1">
      <w:start w:val="1"/>
      <w:numFmt w:val="decimal"/>
      <w:lvlText w:val="%4."/>
      <w:lvlJc w:val="left"/>
      <w:pPr>
        <w:tabs>
          <w:tab w:val="num" w:pos="3600"/>
        </w:tabs>
        <w:ind w:left="3600" w:hanging="360"/>
      </w:pPr>
    </w:lvl>
    <w:lvl w:ilvl="4" w:tplc="04160019" w:tentative="1">
      <w:start w:val="1"/>
      <w:numFmt w:val="lowerLetter"/>
      <w:lvlText w:val="%5."/>
      <w:lvlJc w:val="left"/>
      <w:pPr>
        <w:tabs>
          <w:tab w:val="num" w:pos="4320"/>
        </w:tabs>
        <w:ind w:left="4320" w:hanging="360"/>
      </w:pPr>
    </w:lvl>
    <w:lvl w:ilvl="5" w:tplc="0416001B" w:tentative="1">
      <w:start w:val="1"/>
      <w:numFmt w:val="lowerRoman"/>
      <w:lvlText w:val="%6."/>
      <w:lvlJc w:val="right"/>
      <w:pPr>
        <w:tabs>
          <w:tab w:val="num" w:pos="5040"/>
        </w:tabs>
        <w:ind w:left="5040" w:hanging="180"/>
      </w:pPr>
    </w:lvl>
    <w:lvl w:ilvl="6" w:tplc="0416000F" w:tentative="1">
      <w:start w:val="1"/>
      <w:numFmt w:val="decimal"/>
      <w:lvlText w:val="%7."/>
      <w:lvlJc w:val="left"/>
      <w:pPr>
        <w:tabs>
          <w:tab w:val="num" w:pos="5760"/>
        </w:tabs>
        <w:ind w:left="5760" w:hanging="360"/>
      </w:pPr>
    </w:lvl>
    <w:lvl w:ilvl="7" w:tplc="04160019" w:tentative="1">
      <w:start w:val="1"/>
      <w:numFmt w:val="lowerLetter"/>
      <w:lvlText w:val="%8."/>
      <w:lvlJc w:val="left"/>
      <w:pPr>
        <w:tabs>
          <w:tab w:val="num" w:pos="6480"/>
        </w:tabs>
        <w:ind w:left="6480" w:hanging="360"/>
      </w:pPr>
    </w:lvl>
    <w:lvl w:ilvl="8" w:tplc="0416001B" w:tentative="1">
      <w:start w:val="1"/>
      <w:numFmt w:val="lowerRoman"/>
      <w:lvlText w:val="%9."/>
      <w:lvlJc w:val="right"/>
      <w:pPr>
        <w:tabs>
          <w:tab w:val="num" w:pos="7200"/>
        </w:tabs>
        <w:ind w:left="7200" w:hanging="180"/>
      </w:pPr>
    </w:lvl>
  </w:abstractNum>
  <w:abstractNum w:abstractNumId="28">
    <w:nsid w:val="47D912F9"/>
    <w:multiLevelType w:val="multilevel"/>
    <w:tmpl w:val="8E8C383E"/>
    <w:lvl w:ilvl="0">
      <w:start w:val="1"/>
      <w:numFmt w:val="decimal"/>
      <w:lvlText w:val="%1."/>
      <w:lvlJc w:val="left"/>
      <w:pPr>
        <w:tabs>
          <w:tab w:val="num" w:pos="360"/>
        </w:tabs>
        <w:ind w:left="360" w:hanging="360"/>
      </w:pPr>
    </w:lvl>
    <w:lvl w:ilvl="1">
      <w:start w:val="1"/>
      <w:numFmt w:val="decimal"/>
      <w:pStyle w:val="Estilo5"/>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9">
    <w:nsid w:val="49E22EFA"/>
    <w:multiLevelType w:val="hybridMultilevel"/>
    <w:tmpl w:val="99F02134"/>
    <w:lvl w:ilvl="0" w:tplc="280A6980">
      <w:start w:val="1"/>
      <w:numFmt w:val="lowerLetter"/>
      <w:lvlText w:val="%1)"/>
      <w:lvlJc w:val="left"/>
      <w:pPr>
        <w:tabs>
          <w:tab w:val="num" w:pos="1494"/>
        </w:tabs>
        <w:ind w:left="1494" w:hanging="360"/>
      </w:pPr>
      <w:rPr>
        <w:rFonts w:hint="default"/>
      </w:rPr>
    </w:lvl>
    <w:lvl w:ilvl="1" w:tplc="EC5C139E">
      <w:start w:val="1"/>
      <w:numFmt w:val="lowerRoman"/>
      <w:lvlText w:val="%2."/>
      <w:lvlJc w:val="left"/>
      <w:pPr>
        <w:tabs>
          <w:tab w:val="num" w:pos="2574"/>
        </w:tabs>
        <w:ind w:left="2574" w:hanging="720"/>
      </w:pPr>
      <w:rPr>
        <w:rFonts w:hint="default"/>
      </w:rPr>
    </w:lvl>
    <w:lvl w:ilvl="2" w:tplc="12A45FCC">
      <w:start w:val="1"/>
      <w:numFmt w:val="lowerLetter"/>
      <w:lvlText w:val="%3)"/>
      <w:lvlJc w:val="left"/>
      <w:pPr>
        <w:tabs>
          <w:tab w:val="num" w:pos="3114"/>
        </w:tabs>
        <w:ind w:left="3114" w:hanging="360"/>
      </w:pPr>
      <w:rPr>
        <w:rFonts w:hint="default"/>
      </w:rPr>
    </w:lvl>
    <w:lvl w:ilvl="3" w:tplc="0416000F" w:tentative="1">
      <w:start w:val="1"/>
      <w:numFmt w:val="decimal"/>
      <w:lvlText w:val="%4."/>
      <w:lvlJc w:val="left"/>
      <w:pPr>
        <w:tabs>
          <w:tab w:val="num" w:pos="3654"/>
        </w:tabs>
        <w:ind w:left="3654" w:hanging="360"/>
      </w:pPr>
    </w:lvl>
    <w:lvl w:ilvl="4" w:tplc="04160019" w:tentative="1">
      <w:start w:val="1"/>
      <w:numFmt w:val="lowerLetter"/>
      <w:lvlText w:val="%5."/>
      <w:lvlJc w:val="left"/>
      <w:pPr>
        <w:tabs>
          <w:tab w:val="num" w:pos="4374"/>
        </w:tabs>
        <w:ind w:left="4374" w:hanging="360"/>
      </w:pPr>
    </w:lvl>
    <w:lvl w:ilvl="5" w:tplc="0416001B" w:tentative="1">
      <w:start w:val="1"/>
      <w:numFmt w:val="lowerRoman"/>
      <w:lvlText w:val="%6."/>
      <w:lvlJc w:val="right"/>
      <w:pPr>
        <w:tabs>
          <w:tab w:val="num" w:pos="5094"/>
        </w:tabs>
        <w:ind w:left="5094" w:hanging="180"/>
      </w:pPr>
    </w:lvl>
    <w:lvl w:ilvl="6" w:tplc="0416000F" w:tentative="1">
      <w:start w:val="1"/>
      <w:numFmt w:val="decimal"/>
      <w:lvlText w:val="%7."/>
      <w:lvlJc w:val="left"/>
      <w:pPr>
        <w:tabs>
          <w:tab w:val="num" w:pos="5814"/>
        </w:tabs>
        <w:ind w:left="5814" w:hanging="360"/>
      </w:pPr>
    </w:lvl>
    <w:lvl w:ilvl="7" w:tplc="04160019" w:tentative="1">
      <w:start w:val="1"/>
      <w:numFmt w:val="lowerLetter"/>
      <w:lvlText w:val="%8."/>
      <w:lvlJc w:val="left"/>
      <w:pPr>
        <w:tabs>
          <w:tab w:val="num" w:pos="6534"/>
        </w:tabs>
        <w:ind w:left="6534" w:hanging="360"/>
      </w:pPr>
    </w:lvl>
    <w:lvl w:ilvl="8" w:tplc="0416001B" w:tentative="1">
      <w:start w:val="1"/>
      <w:numFmt w:val="lowerRoman"/>
      <w:lvlText w:val="%9."/>
      <w:lvlJc w:val="right"/>
      <w:pPr>
        <w:tabs>
          <w:tab w:val="num" w:pos="7254"/>
        </w:tabs>
        <w:ind w:left="7254" w:hanging="180"/>
      </w:pPr>
    </w:lvl>
  </w:abstractNum>
  <w:abstractNum w:abstractNumId="30">
    <w:nsid w:val="4ADC2065"/>
    <w:multiLevelType w:val="hybridMultilevel"/>
    <w:tmpl w:val="DD12BD20"/>
    <w:lvl w:ilvl="0" w:tplc="04160001">
      <w:start w:val="1"/>
      <w:numFmt w:val="bullet"/>
      <w:lvlText w:val=""/>
      <w:lvlJc w:val="left"/>
      <w:pPr>
        <w:tabs>
          <w:tab w:val="num" w:pos="861"/>
        </w:tabs>
        <w:ind w:left="861" w:hanging="360"/>
      </w:pPr>
      <w:rPr>
        <w:rFonts w:ascii="Symbol" w:hAnsi="Symbol" w:hint="default"/>
      </w:rPr>
    </w:lvl>
    <w:lvl w:ilvl="1" w:tplc="04160003" w:tentative="1">
      <w:start w:val="1"/>
      <w:numFmt w:val="bullet"/>
      <w:lvlText w:val="o"/>
      <w:lvlJc w:val="left"/>
      <w:pPr>
        <w:tabs>
          <w:tab w:val="num" w:pos="1581"/>
        </w:tabs>
        <w:ind w:left="1581" w:hanging="360"/>
      </w:pPr>
      <w:rPr>
        <w:rFonts w:ascii="Courier New" w:hAnsi="Courier New" w:hint="default"/>
      </w:rPr>
    </w:lvl>
    <w:lvl w:ilvl="2" w:tplc="04160005" w:tentative="1">
      <w:start w:val="1"/>
      <w:numFmt w:val="bullet"/>
      <w:lvlText w:val=""/>
      <w:lvlJc w:val="left"/>
      <w:pPr>
        <w:tabs>
          <w:tab w:val="num" w:pos="2301"/>
        </w:tabs>
        <w:ind w:left="2301" w:hanging="360"/>
      </w:pPr>
      <w:rPr>
        <w:rFonts w:ascii="Wingdings" w:hAnsi="Wingdings" w:hint="default"/>
      </w:rPr>
    </w:lvl>
    <w:lvl w:ilvl="3" w:tplc="04160001" w:tentative="1">
      <w:start w:val="1"/>
      <w:numFmt w:val="bullet"/>
      <w:lvlText w:val=""/>
      <w:lvlJc w:val="left"/>
      <w:pPr>
        <w:tabs>
          <w:tab w:val="num" w:pos="3021"/>
        </w:tabs>
        <w:ind w:left="3021" w:hanging="360"/>
      </w:pPr>
      <w:rPr>
        <w:rFonts w:ascii="Symbol" w:hAnsi="Symbol" w:hint="default"/>
      </w:rPr>
    </w:lvl>
    <w:lvl w:ilvl="4" w:tplc="04160003" w:tentative="1">
      <w:start w:val="1"/>
      <w:numFmt w:val="bullet"/>
      <w:lvlText w:val="o"/>
      <w:lvlJc w:val="left"/>
      <w:pPr>
        <w:tabs>
          <w:tab w:val="num" w:pos="3741"/>
        </w:tabs>
        <w:ind w:left="3741" w:hanging="360"/>
      </w:pPr>
      <w:rPr>
        <w:rFonts w:ascii="Courier New" w:hAnsi="Courier New" w:hint="default"/>
      </w:rPr>
    </w:lvl>
    <w:lvl w:ilvl="5" w:tplc="04160005" w:tentative="1">
      <w:start w:val="1"/>
      <w:numFmt w:val="bullet"/>
      <w:lvlText w:val=""/>
      <w:lvlJc w:val="left"/>
      <w:pPr>
        <w:tabs>
          <w:tab w:val="num" w:pos="4461"/>
        </w:tabs>
        <w:ind w:left="4461" w:hanging="360"/>
      </w:pPr>
      <w:rPr>
        <w:rFonts w:ascii="Wingdings" w:hAnsi="Wingdings" w:hint="default"/>
      </w:rPr>
    </w:lvl>
    <w:lvl w:ilvl="6" w:tplc="04160001" w:tentative="1">
      <w:start w:val="1"/>
      <w:numFmt w:val="bullet"/>
      <w:lvlText w:val=""/>
      <w:lvlJc w:val="left"/>
      <w:pPr>
        <w:tabs>
          <w:tab w:val="num" w:pos="5181"/>
        </w:tabs>
        <w:ind w:left="5181" w:hanging="360"/>
      </w:pPr>
      <w:rPr>
        <w:rFonts w:ascii="Symbol" w:hAnsi="Symbol" w:hint="default"/>
      </w:rPr>
    </w:lvl>
    <w:lvl w:ilvl="7" w:tplc="04160003" w:tentative="1">
      <w:start w:val="1"/>
      <w:numFmt w:val="bullet"/>
      <w:lvlText w:val="o"/>
      <w:lvlJc w:val="left"/>
      <w:pPr>
        <w:tabs>
          <w:tab w:val="num" w:pos="5901"/>
        </w:tabs>
        <w:ind w:left="5901" w:hanging="360"/>
      </w:pPr>
      <w:rPr>
        <w:rFonts w:ascii="Courier New" w:hAnsi="Courier New" w:hint="default"/>
      </w:rPr>
    </w:lvl>
    <w:lvl w:ilvl="8" w:tplc="04160005" w:tentative="1">
      <w:start w:val="1"/>
      <w:numFmt w:val="bullet"/>
      <w:lvlText w:val=""/>
      <w:lvlJc w:val="left"/>
      <w:pPr>
        <w:tabs>
          <w:tab w:val="num" w:pos="6621"/>
        </w:tabs>
        <w:ind w:left="6621" w:hanging="360"/>
      </w:pPr>
      <w:rPr>
        <w:rFonts w:ascii="Wingdings" w:hAnsi="Wingdings" w:hint="default"/>
      </w:rPr>
    </w:lvl>
  </w:abstractNum>
  <w:abstractNum w:abstractNumId="31">
    <w:nsid w:val="4B216FE5"/>
    <w:multiLevelType w:val="hybridMultilevel"/>
    <w:tmpl w:val="9ED83008"/>
    <w:lvl w:ilvl="0" w:tplc="84C6208A">
      <w:start w:val="1"/>
      <w:numFmt w:val="lowerLetter"/>
      <w:lvlText w:val="%1)"/>
      <w:lvlJc w:val="left"/>
      <w:pPr>
        <w:tabs>
          <w:tab w:val="num" w:pos="720"/>
        </w:tabs>
        <w:ind w:left="720" w:hanging="360"/>
      </w:pPr>
      <w:rPr>
        <w:rFonts w:hint="default"/>
        <w:color w:val="000000"/>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2">
    <w:nsid w:val="50FF0C67"/>
    <w:multiLevelType w:val="multilevel"/>
    <w:tmpl w:val="493E6260"/>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3DA1385"/>
    <w:multiLevelType w:val="multilevel"/>
    <w:tmpl w:val="D8B8A8EE"/>
    <w:lvl w:ilvl="0">
      <w:start w:val="19"/>
      <w:numFmt w:val="decimal"/>
      <w:lvlText w:val="%1."/>
      <w:lvlJc w:val="left"/>
      <w:pPr>
        <w:tabs>
          <w:tab w:val="num" w:pos="360"/>
        </w:tabs>
        <w:ind w:left="360" w:hanging="360"/>
      </w:pPr>
      <w:rPr>
        <w:rFonts w:hint="default"/>
      </w:rPr>
    </w:lvl>
    <w:lvl w:ilvl="1">
      <w:start w:val="1"/>
      <w:numFmt w:val="decimal"/>
      <w:lvlText w:val="%1.%2."/>
      <w:lvlJc w:val="left"/>
      <w:pPr>
        <w:tabs>
          <w:tab w:val="num" w:pos="1021"/>
        </w:tabs>
        <w:ind w:left="1021" w:hanging="1021"/>
      </w:pPr>
      <w:rPr>
        <w:rFonts w:hint="default"/>
      </w:rPr>
    </w:lvl>
    <w:lvl w:ilvl="2">
      <w:start w:val="34"/>
      <w:numFmt w:val="decimal"/>
      <w:lvlText w:val="%1.%2.%3."/>
      <w:lvlJc w:val="left"/>
      <w:pPr>
        <w:tabs>
          <w:tab w:val="num" w:pos="1021"/>
        </w:tabs>
        <w:ind w:left="1021" w:hanging="1021"/>
      </w:pPr>
      <w:rPr>
        <w:rFonts w:hint="default"/>
      </w:rPr>
    </w:lvl>
    <w:lvl w:ilvl="3">
      <w:start w:val="1"/>
      <w:numFmt w:val="decimal"/>
      <w:lvlText w:val="%1.%2.%3.%4."/>
      <w:lvlJc w:val="left"/>
      <w:pPr>
        <w:tabs>
          <w:tab w:val="num" w:pos="1021"/>
        </w:tabs>
        <w:ind w:left="1021" w:hanging="1021"/>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56751D76"/>
    <w:multiLevelType w:val="multilevel"/>
    <w:tmpl w:val="1DDCFFC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914291D"/>
    <w:multiLevelType w:val="multilevel"/>
    <w:tmpl w:val="55946864"/>
    <w:lvl w:ilvl="0">
      <w:start w:val="19"/>
      <w:numFmt w:val="decimal"/>
      <w:lvlText w:val="%1."/>
      <w:lvlJc w:val="left"/>
      <w:pPr>
        <w:tabs>
          <w:tab w:val="num" w:pos="360"/>
        </w:tabs>
        <w:ind w:left="360" w:hanging="360"/>
      </w:pPr>
      <w:rPr>
        <w:rFonts w:hint="default"/>
      </w:rPr>
    </w:lvl>
    <w:lvl w:ilvl="1">
      <w:start w:val="1"/>
      <w:numFmt w:val="decimal"/>
      <w:lvlText w:val="%1.%2."/>
      <w:lvlJc w:val="left"/>
      <w:pPr>
        <w:tabs>
          <w:tab w:val="num" w:pos="1021"/>
        </w:tabs>
        <w:ind w:left="1021" w:hanging="1021"/>
      </w:pPr>
      <w:rPr>
        <w:rFonts w:hint="default"/>
      </w:rPr>
    </w:lvl>
    <w:lvl w:ilvl="2">
      <w:start w:val="34"/>
      <w:numFmt w:val="decimal"/>
      <w:lvlText w:val="%1.%2.%3."/>
      <w:lvlJc w:val="left"/>
      <w:pPr>
        <w:tabs>
          <w:tab w:val="num" w:pos="1021"/>
        </w:tabs>
        <w:ind w:left="1021" w:hanging="1021"/>
      </w:pPr>
      <w:rPr>
        <w:rFonts w:hint="default"/>
      </w:rPr>
    </w:lvl>
    <w:lvl w:ilvl="3">
      <w:start w:val="1"/>
      <w:numFmt w:val="decimal"/>
      <w:lvlText w:val="%1.%2.%3.%4."/>
      <w:lvlJc w:val="left"/>
      <w:pPr>
        <w:tabs>
          <w:tab w:val="num" w:pos="1021"/>
        </w:tabs>
        <w:ind w:left="1021" w:hanging="1021"/>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6">
    <w:nsid w:val="59F83C38"/>
    <w:multiLevelType w:val="hybridMultilevel"/>
    <w:tmpl w:val="68D4F452"/>
    <w:lvl w:ilvl="0" w:tplc="8918D4CA">
      <w:start w:val="1"/>
      <w:numFmt w:val="lowerLetter"/>
      <w:lvlText w:val="%1)"/>
      <w:lvlJc w:val="left"/>
      <w:pPr>
        <w:tabs>
          <w:tab w:val="num" w:pos="1440"/>
        </w:tabs>
        <w:ind w:left="1440" w:hanging="360"/>
      </w:pPr>
      <w:rPr>
        <w:rFonts w:hint="default"/>
      </w:rPr>
    </w:lvl>
    <w:lvl w:ilvl="1" w:tplc="04160019" w:tentative="1">
      <w:start w:val="1"/>
      <w:numFmt w:val="lowerLetter"/>
      <w:lvlText w:val="%2."/>
      <w:lvlJc w:val="left"/>
      <w:pPr>
        <w:tabs>
          <w:tab w:val="num" w:pos="2160"/>
        </w:tabs>
        <w:ind w:left="2160" w:hanging="360"/>
      </w:pPr>
    </w:lvl>
    <w:lvl w:ilvl="2" w:tplc="0416001B" w:tentative="1">
      <w:start w:val="1"/>
      <w:numFmt w:val="lowerRoman"/>
      <w:lvlText w:val="%3."/>
      <w:lvlJc w:val="right"/>
      <w:pPr>
        <w:tabs>
          <w:tab w:val="num" w:pos="2880"/>
        </w:tabs>
        <w:ind w:left="2880" w:hanging="180"/>
      </w:pPr>
    </w:lvl>
    <w:lvl w:ilvl="3" w:tplc="0416000F" w:tentative="1">
      <w:start w:val="1"/>
      <w:numFmt w:val="decimal"/>
      <w:lvlText w:val="%4."/>
      <w:lvlJc w:val="left"/>
      <w:pPr>
        <w:tabs>
          <w:tab w:val="num" w:pos="3600"/>
        </w:tabs>
        <w:ind w:left="3600" w:hanging="360"/>
      </w:pPr>
    </w:lvl>
    <w:lvl w:ilvl="4" w:tplc="04160019" w:tentative="1">
      <w:start w:val="1"/>
      <w:numFmt w:val="lowerLetter"/>
      <w:lvlText w:val="%5."/>
      <w:lvlJc w:val="left"/>
      <w:pPr>
        <w:tabs>
          <w:tab w:val="num" w:pos="4320"/>
        </w:tabs>
        <w:ind w:left="4320" w:hanging="360"/>
      </w:pPr>
    </w:lvl>
    <w:lvl w:ilvl="5" w:tplc="0416001B" w:tentative="1">
      <w:start w:val="1"/>
      <w:numFmt w:val="lowerRoman"/>
      <w:lvlText w:val="%6."/>
      <w:lvlJc w:val="right"/>
      <w:pPr>
        <w:tabs>
          <w:tab w:val="num" w:pos="5040"/>
        </w:tabs>
        <w:ind w:left="5040" w:hanging="180"/>
      </w:pPr>
    </w:lvl>
    <w:lvl w:ilvl="6" w:tplc="0416000F" w:tentative="1">
      <w:start w:val="1"/>
      <w:numFmt w:val="decimal"/>
      <w:lvlText w:val="%7."/>
      <w:lvlJc w:val="left"/>
      <w:pPr>
        <w:tabs>
          <w:tab w:val="num" w:pos="5760"/>
        </w:tabs>
        <w:ind w:left="5760" w:hanging="360"/>
      </w:pPr>
    </w:lvl>
    <w:lvl w:ilvl="7" w:tplc="04160019" w:tentative="1">
      <w:start w:val="1"/>
      <w:numFmt w:val="lowerLetter"/>
      <w:lvlText w:val="%8."/>
      <w:lvlJc w:val="left"/>
      <w:pPr>
        <w:tabs>
          <w:tab w:val="num" w:pos="6480"/>
        </w:tabs>
        <w:ind w:left="6480" w:hanging="360"/>
      </w:pPr>
    </w:lvl>
    <w:lvl w:ilvl="8" w:tplc="0416001B" w:tentative="1">
      <w:start w:val="1"/>
      <w:numFmt w:val="lowerRoman"/>
      <w:lvlText w:val="%9."/>
      <w:lvlJc w:val="right"/>
      <w:pPr>
        <w:tabs>
          <w:tab w:val="num" w:pos="7200"/>
        </w:tabs>
        <w:ind w:left="7200" w:hanging="180"/>
      </w:pPr>
    </w:lvl>
  </w:abstractNum>
  <w:abstractNum w:abstractNumId="37">
    <w:nsid w:val="5AC04ECE"/>
    <w:multiLevelType w:val="hybridMultilevel"/>
    <w:tmpl w:val="EAB2682E"/>
    <w:lvl w:ilvl="0" w:tplc="8918D4CA">
      <w:start w:val="1"/>
      <w:numFmt w:val="lowerLetter"/>
      <w:lvlText w:val="%1)"/>
      <w:lvlJc w:val="left"/>
      <w:pPr>
        <w:tabs>
          <w:tab w:val="num" w:pos="1440"/>
        </w:tabs>
        <w:ind w:left="1440" w:hanging="360"/>
      </w:pPr>
      <w:rPr>
        <w:rFonts w:ascii="Times New Roman" w:hAnsi="Times New Roman" w:hint="default"/>
      </w:rPr>
    </w:lvl>
    <w:lvl w:ilvl="1" w:tplc="04160019" w:tentative="1">
      <w:start w:val="1"/>
      <w:numFmt w:val="lowerLetter"/>
      <w:lvlText w:val="%2."/>
      <w:lvlJc w:val="left"/>
      <w:pPr>
        <w:tabs>
          <w:tab w:val="num" w:pos="2160"/>
        </w:tabs>
        <w:ind w:left="2160" w:hanging="360"/>
      </w:pPr>
    </w:lvl>
    <w:lvl w:ilvl="2" w:tplc="0416001B" w:tentative="1">
      <w:start w:val="1"/>
      <w:numFmt w:val="lowerRoman"/>
      <w:lvlText w:val="%3."/>
      <w:lvlJc w:val="right"/>
      <w:pPr>
        <w:tabs>
          <w:tab w:val="num" w:pos="2880"/>
        </w:tabs>
        <w:ind w:left="2880" w:hanging="180"/>
      </w:pPr>
    </w:lvl>
    <w:lvl w:ilvl="3" w:tplc="0416000F" w:tentative="1">
      <w:start w:val="1"/>
      <w:numFmt w:val="decimal"/>
      <w:lvlText w:val="%4."/>
      <w:lvlJc w:val="left"/>
      <w:pPr>
        <w:tabs>
          <w:tab w:val="num" w:pos="3600"/>
        </w:tabs>
        <w:ind w:left="3600" w:hanging="360"/>
      </w:pPr>
    </w:lvl>
    <w:lvl w:ilvl="4" w:tplc="04160019" w:tentative="1">
      <w:start w:val="1"/>
      <w:numFmt w:val="lowerLetter"/>
      <w:lvlText w:val="%5."/>
      <w:lvlJc w:val="left"/>
      <w:pPr>
        <w:tabs>
          <w:tab w:val="num" w:pos="4320"/>
        </w:tabs>
        <w:ind w:left="4320" w:hanging="360"/>
      </w:pPr>
    </w:lvl>
    <w:lvl w:ilvl="5" w:tplc="0416001B" w:tentative="1">
      <w:start w:val="1"/>
      <w:numFmt w:val="lowerRoman"/>
      <w:lvlText w:val="%6."/>
      <w:lvlJc w:val="right"/>
      <w:pPr>
        <w:tabs>
          <w:tab w:val="num" w:pos="5040"/>
        </w:tabs>
        <w:ind w:left="5040" w:hanging="180"/>
      </w:pPr>
    </w:lvl>
    <w:lvl w:ilvl="6" w:tplc="0416000F" w:tentative="1">
      <w:start w:val="1"/>
      <w:numFmt w:val="decimal"/>
      <w:lvlText w:val="%7."/>
      <w:lvlJc w:val="left"/>
      <w:pPr>
        <w:tabs>
          <w:tab w:val="num" w:pos="5760"/>
        </w:tabs>
        <w:ind w:left="5760" w:hanging="360"/>
      </w:pPr>
    </w:lvl>
    <w:lvl w:ilvl="7" w:tplc="04160019" w:tentative="1">
      <w:start w:val="1"/>
      <w:numFmt w:val="lowerLetter"/>
      <w:lvlText w:val="%8."/>
      <w:lvlJc w:val="left"/>
      <w:pPr>
        <w:tabs>
          <w:tab w:val="num" w:pos="6480"/>
        </w:tabs>
        <w:ind w:left="6480" w:hanging="360"/>
      </w:pPr>
    </w:lvl>
    <w:lvl w:ilvl="8" w:tplc="0416001B" w:tentative="1">
      <w:start w:val="1"/>
      <w:numFmt w:val="lowerRoman"/>
      <w:lvlText w:val="%9."/>
      <w:lvlJc w:val="right"/>
      <w:pPr>
        <w:tabs>
          <w:tab w:val="num" w:pos="7200"/>
        </w:tabs>
        <w:ind w:left="7200" w:hanging="180"/>
      </w:pPr>
    </w:lvl>
  </w:abstractNum>
  <w:abstractNum w:abstractNumId="38">
    <w:nsid w:val="5B115C82"/>
    <w:multiLevelType w:val="hybridMultilevel"/>
    <w:tmpl w:val="5E40171A"/>
    <w:lvl w:ilvl="0" w:tplc="04160001">
      <w:start w:val="1"/>
      <w:numFmt w:val="bullet"/>
      <w:lvlText w:val=""/>
      <w:lvlJc w:val="left"/>
      <w:pPr>
        <w:tabs>
          <w:tab w:val="num" w:pos="1429"/>
        </w:tabs>
        <w:ind w:left="1429" w:hanging="360"/>
      </w:pPr>
      <w:rPr>
        <w:rFonts w:ascii="Symbol" w:hAnsi="Symbol" w:hint="default"/>
      </w:rPr>
    </w:lvl>
    <w:lvl w:ilvl="1" w:tplc="04160003" w:tentative="1">
      <w:start w:val="1"/>
      <w:numFmt w:val="bullet"/>
      <w:lvlText w:val="o"/>
      <w:lvlJc w:val="left"/>
      <w:pPr>
        <w:tabs>
          <w:tab w:val="num" w:pos="2149"/>
        </w:tabs>
        <w:ind w:left="2149" w:hanging="360"/>
      </w:pPr>
      <w:rPr>
        <w:rFonts w:ascii="Courier New" w:hAnsi="Courier New" w:hint="default"/>
      </w:rPr>
    </w:lvl>
    <w:lvl w:ilvl="2" w:tplc="04160005" w:tentative="1">
      <w:start w:val="1"/>
      <w:numFmt w:val="bullet"/>
      <w:lvlText w:val=""/>
      <w:lvlJc w:val="left"/>
      <w:pPr>
        <w:tabs>
          <w:tab w:val="num" w:pos="2869"/>
        </w:tabs>
        <w:ind w:left="2869" w:hanging="360"/>
      </w:pPr>
      <w:rPr>
        <w:rFonts w:ascii="Wingdings" w:hAnsi="Wingdings" w:hint="default"/>
      </w:rPr>
    </w:lvl>
    <w:lvl w:ilvl="3" w:tplc="04160001" w:tentative="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39">
    <w:nsid w:val="5B2F662E"/>
    <w:multiLevelType w:val="hybridMultilevel"/>
    <w:tmpl w:val="B00C50C4"/>
    <w:lvl w:ilvl="0" w:tplc="04160017">
      <w:start w:val="1"/>
      <w:numFmt w:val="lowerLetter"/>
      <w:lvlText w:val="%1)"/>
      <w:lvlJc w:val="left"/>
      <w:pPr>
        <w:tabs>
          <w:tab w:val="num" w:pos="720"/>
        </w:tabs>
        <w:ind w:left="720" w:hanging="360"/>
      </w:pPr>
      <w:rPr>
        <w:rFonts w:hint="default"/>
      </w:rPr>
    </w:lvl>
    <w:lvl w:ilvl="1" w:tplc="CD608C7C">
      <w:start w:val="1"/>
      <w:numFmt w:val="lowerLetter"/>
      <w:lvlText w:val="%2)"/>
      <w:lvlJc w:val="left"/>
      <w:pPr>
        <w:tabs>
          <w:tab w:val="num" w:pos="1440"/>
        </w:tabs>
        <w:ind w:left="1440" w:hanging="360"/>
      </w:pPr>
      <w:rPr>
        <w:rFonts w:hint="default"/>
        <w:color w:val="000000"/>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0">
    <w:nsid w:val="5E787CC0"/>
    <w:multiLevelType w:val="multilevel"/>
    <w:tmpl w:val="9EBC23FA"/>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1021"/>
        </w:tabs>
        <w:ind w:left="1021" w:hanging="1021"/>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021"/>
        </w:tabs>
        <w:ind w:left="1021" w:hanging="1021"/>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nsid w:val="61443242"/>
    <w:multiLevelType w:val="multilevel"/>
    <w:tmpl w:val="ABF66C8E"/>
    <w:name w:val="WW8Num14712222"/>
    <w:lvl w:ilvl="0">
      <w:start w:val="7"/>
      <w:numFmt w:val="decimal"/>
      <w:lvlText w:val="%1."/>
      <w:lvlJc w:val="left"/>
      <w:pPr>
        <w:tabs>
          <w:tab w:val="num" w:pos="397"/>
        </w:tabs>
        <w:ind w:left="397" w:hanging="397"/>
      </w:pPr>
      <w:rPr>
        <w:rFonts w:hint="default"/>
      </w:rPr>
    </w:lvl>
    <w:lvl w:ilvl="1">
      <w:start w:val="1"/>
      <w:numFmt w:val="decimal"/>
      <w:lvlText w:val="%1.%2."/>
      <w:lvlJc w:val="left"/>
      <w:pPr>
        <w:tabs>
          <w:tab w:val="num" w:pos="0"/>
        </w:tabs>
        <w:ind w:left="851" w:hanging="454"/>
      </w:pPr>
      <w:rPr>
        <w:rFonts w:hint="default"/>
      </w:rPr>
    </w:lvl>
    <w:lvl w:ilvl="2">
      <w:start w:val="1"/>
      <w:numFmt w:val="decimal"/>
      <w:lvlText w:val="%1.%2.%3."/>
      <w:lvlJc w:val="left"/>
      <w:pPr>
        <w:tabs>
          <w:tab w:val="num" w:pos="0"/>
        </w:tabs>
        <w:ind w:left="1559" w:hanging="708"/>
      </w:pPr>
      <w:rPr>
        <w:rFonts w:hint="default"/>
      </w:rPr>
    </w:lvl>
    <w:lvl w:ilvl="3">
      <w:start w:val="2"/>
      <w:numFmt w:val="decimal"/>
      <w:lvlText w:val="%1.%2.%3.%4."/>
      <w:lvlJc w:val="left"/>
      <w:pPr>
        <w:tabs>
          <w:tab w:val="num" w:pos="0"/>
        </w:tabs>
        <w:ind w:left="2410" w:hanging="851"/>
      </w:pPr>
      <w:rPr>
        <w:rFonts w:hint="default"/>
      </w:rPr>
    </w:lvl>
    <w:lvl w:ilvl="4">
      <w:start w:val="1"/>
      <w:numFmt w:val="decimal"/>
      <w:lvlText w:val="%1.%2.%3.%4.%5."/>
      <w:lvlJc w:val="left"/>
      <w:pPr>
        <w:tabs>
          <w:tab w:val="num" w:pos="0"/>
        </w:tabs>
        <w:ind w:left="3118" w:hanging="708"/>
      </w:pPr>
      <w:rPr>
        <w:rFonts w:hint="default"/>
      </w:rPr>
    </w:lvl>
    <w:lvl w:ilvl="5">
      <w:start w:val="1"/>
      <w:numFmt w:val="decimal"/>
      <w:lvlText w:val="%1.%2.%3.%4.%5.%6."/>
      <w:lvlJc w:val="left"/>
      <w:pPr>
        <w:tabs>
          <w:tab w:val="num" w:pos="0"/>
        </w:tabs>
        <w:ind w:left="3826" w:hanging="708"/>
      </w:pPr>
      <w:rPr>
        <w:rFonts w:hint="default"/>
      </w:rPr>
    </w:lvl>
    <w:lvl w:ilvl="6">
      <w:start w:val="1"/>
      <w:numFmt w:val="decimal"/>
      <w:lvlText w:val="%1.%2.%3.%4.%5.%6.%7."/>
      <w:lvlJc w:val="left"/>
      <w:pPr>
        <w:tabs>
          <w:tab w:val="num" w:pos="0"/>
        </w:tabs>
        <w:ind w:left="4534" w:hanging="708"/>
      </w:pPr>
      <w:rPr>
        <w:rFonts w:hint="default"/>
      </w:rPr>
    </w:lvl>
    <w:lvl w:ilvl="7">
      <w:start w:val="1"/>
      <w:numFmt w:val="decimal"/>
      <w:lvlText w:val="%1.%2.%3.%4.%5.%6.%7.%8."/>
      <w:lvlJc w:val="left"/>
      <w:pPr>
        <w:tabs>
          <w:tab w:val="num" w:pos="0"/>
        </w:tabs>
        <w:ind w:left="5242" w:hanging="708"/>
      </w:pPr>
      <w:rPr>
        <w:rFonts w:hint="default"/>
      </w:rPr>
    </w:lvl>
    <w:lvl w:ilvl="8">
      <w:start w:val="1"/>
      <w:numFmt w:val="decimal"/>
      <w:lvlText w:val="%1.%2.%3.%4.%5.%6.%7.%8.%9."/>
      <w:lvlJc w:val="left"/>
      <w:pPr>
        <w:tabs>
          <w:tab w:val="num" w:pos="0"/>
        </w:tabs>
        <w:ind w:left="5950" w:hanging="708"/>
      </w:pPr>
      <w:rPr>
        <w:rFonts w:hint="default"/>
      </w:rPr>
    </w:lvl>
  </w:abstractNum>
  <w:abstractNum w:abstractNumId="42">
    <w:nsid w:val="62693188"/>
    <w:multiLevelType w:val="hybridMultilevel"/>
    <w:tmpl w:val="CBFAD08E"/>
    <w:lvl w:ilvl="0" w:tplc="04160017">
      <w:start w:val="1"/>
      <w:numFmt w:val="lowerLetter"/>
      <w:lvlText w:val="%1)"/>
      <w:lvlJc w:val="left"/>
      <w:pPr>
        <w:tabs>
          <w:tab w:val="num" w:pos="1440"/>
        </w:tabs>
        <w:ind w:left="1440" w:hanging="360"/>
      </w:pPr>
    </w:lvl>
    <w:lvl w:ilvl="1" w:tplc="A67A0834">
      <w:start w:val="6"/>
      <w:numFmt w:val="lowerLetter"/>
      <w:lvlText w:val="%2)"/>
      <w:lvlJc w:val="left"/>
      <w:pPr>
        <w:tabs>
          <w:tab w:val="num" w:pos="2160"/>
        </w:tabs>
        <w:ind w:left="2160" w:hanging="360"/>
      </w:pPr>
      <w:rPr>
        <w:rFonts w:hint="default"/>
      </w:rPr>
    </w:lvl>
    <w:lvl w:ilvl="2" w:tplc="0416001B" w:tentative="1">
      <w:start w:val="1"/>
      <w:numFmt w:val="lowerRoman"/>
      <w:lvlText w:val="%3."/>
      <w:lvlJc w:val="right"/>
      <w:pPr>
        <w:tabs>
          <w:tab w:val="num" w:pos="2880"/>
        </w:tabs>
        <w:ind w:left="2880" w:hanging="180"/>
      </w:pPr>
    </w:lvl>
    <w:lvl w:ilvl="3" w:tplc="0416000F" w:tentative="1">
      <w:start w:val="1"/>
      <w:numFmt w:val="decimal"/>
      <w:lvlText w:val="%4."/>
      <w:lvlJc w:val="left"/>
      <w:pPr>
        <w:tabs>
          <w:tab w:val="num" w:pos="3600"/>
        </w:tabs>
        <w:ind w:left="3600" w:hanging="360"/>
      </w:pPr>
    </w:lvl>
    <w:lvl w:ilvl="4" w:tplc="04160019" w:tentative="1">
      <w:start w:val="1"/>
      <w:numFmt w:val="lowerLetter"/>
      <w:lvlText w:val="%5."/>
      <w:lvlJc w:val="left"/>
      <w:pPr>
        <w:tabs>
          <w:tab w:val="num" w:pos="4320"/>
        </w:tabs>
        <w:ind w:left="4320" w:hanging="360"/>
      </w:pPr>
    </w:lvl>
    <w:lvl w:ilvl="5" w:tplc="0416001B" w:tentative="1">
      <w:start w:val="1"/>
      <w:numFmt w:val="lowerRoman"/>
      <w:lvlText w:val="%6."/>
      <w:lvlJc w:val="right"/>
      <w:pPr>
        <w:tabs>
          <w:tab w:val="num" w:pos="5040"/>
        </w:tabs>
        <w:ind w:left="5040" w:hanging="180"/>
      </w:pPr>
    </w:lvl>
    <w:lvl w:ilvl="6" w:tplc="0416000F" w:tentative="1">
      <w:start w:val="1"/>
      <w:numFmt w:val="decimal"/>
      <w:lvlText w:val="%7."/>
      <w:lvlJc w:val="left"/>
      <w:pPr>
        <w:tabs>
          <w:tab w:val="num" w:pos="5760"/>
        </w:tabs>
        <w:ind w:left="5760" w:hanging="360"/>
      </w:pPr>
    </w:lvl>
    <w:lvl w:ilvl="7" w:tplc="04160019" w:tentative="1">
      <w:start w:val="1"/>
      <w:numFmt w:val="lowerLetter"/>
      <w:lvlText w:val="%8."/>
      <w:lvlJc w:val="left"/>
      <w:pPr>
        <w:tabs>
          <w:tab w:val="num" w:pos="6480"/>
        </w:tabs>
        <w:ind w:left="6480" w:hanging="360"/>
      </w:pPr>
    </w:lvl>
    <w:lvl w:ilvl="8" w:tplc="0416001B" w:tentative="1">
      <w:start w:val="1"/>
      <w:numFmt w:val="lowerRoman"/>
      <w:lvlText w:val="%9."/>
      <w:lvlJc w:val="right"/>
      <w:pPr>
        <w:tabs>
          <w:tab w:val="num" w:pos="7200"/>
        </w:tabs>
        <w:ind w:left="7200" w:hanging="180"/>
      </w:pPr>
    </w:lvl>
  </w:abstractNum>
  <w:abstractNum w:abstractNumId="43">
    <w:nsid w:val="63BA1389"/>
    <w:multiLevelType w:val="hybridMultilevel"/>
    <w:tmpl w:val="AEE64072"/>
    <w:lvl w:ilvl="0" w:tplc="04160001">
      <w:start w:val="1"/>
      <w:numFmt w:val="bullet"/>
      <w:lvlText w:val=""/>
      <w:lvlJc w:val="left"/>
      <w:pPr>
        <w:tabs>
          <w:tab w:val="num" w:pos="1440"/>
        </w:tabs>
        <w:ind w:left="1440" w:hanging="360"/>
      </w:pPr>
      <w:rPr>
        <w:rFonts w:ascii="Symbol" w:hAnsi="Symbol" w:hint="default"/>
      </w:rPr>
    </w:lvl>
    <w:lvl w:ilvl="1" w:tplc="04160003" w:tentative="1">
      <w:start w:val="1"/>
      <w:numFmt w:val="bullet"/>
      <w:lvlText w:val="o"/>
      <w:lvlJc w:val="left"/>
      <w:pPr>
        <w:tabs>
          <w:tab w:val="num" w:pos="2160"/>
        </w:tabs>
        <w:ind w:left="2160" w:hanging="360"/>
      </w:pPr>
      <w:rPr>
        <w:rFonts w:ascii="Courier New" w:hAnsi="Courier New" w:cs="Courier New" w:hint="default"/>
      </w:rPr>
    </w:lvl>
    <w:lvl w:ilvl="2" w:tplc="04160005" w:tentative="1">
      <w:start w:val="1"/>
      <w:numFmt w:val="bullet"/>
      <w:lvlText w:val=""/>
      <w:lvlJc w:val="left"/>
      <w:pPr>
        <w:tabs>
          <w:tab w:val="num" w:pos="2880"/>
        </w:tabs>
        <w:ind w:left="2880" w:hanging="360"/>
      </w:pPr>
      <w:rPr>
        <w:rFonts w:ascii="Wingdings" w:hAnsi="Wingdings" w:hint="default"/>
      </w:rPr>
    </w:lvl>
    <w:lvl w:ilvl="3" w:tplc="04160001" w:tentative="1">
      <w:start w:val="1"/>
      <w:numFmt w:val="bullet"/>
      <w:lvlText w:val=""/>
      <w:lvlJc w:val="left"/>
      <w:pPr>
        <w:tabs>
          <w:tab w:val="num" w:pos="3600"/>
        </w:tabs>
        <w:ind w:left="3600" w:hanging="360"/>
      </w:pPr>
      <w:rPr>
        <w:rFonts w:ascii="Symbol" w:hAnsi="Symbol" w:hint="default"/>
      </w:rPr>
    </w:lvl>
    <w:lvl w:ilvl="4" w:tplc="04160003" w:tentative="1">
      <w:start w:val="1"/>
      <w:numFmt w:val="bullet"/>
      <w:lvlText w:val="o"/>
      <w:lvlJc w:val="left"/>
      <w:pPr>
        <w:tabs>
          <w:tab w:val="num" w:pos="4320"/>
        </w:tabs>
        <w:ind w:left="4320" w:hanging="360"/>
      </w:pPr>
      <w:rPr>
        <w:rFonts w:ascii="Courier New" w:hAnsi="Courier New" w:cs="Courier New" w:hint="default"/>
      </w:rPr>
    </w:lvl>
    <w:lvl w:ilvl="5" w:tplc="04160005" w:tentative="1">
      <w:start w:val="1"/>
      <w:numFmt w:val="bullet"/>
      <w:lvlText w:val=""/>
      <w:lvlJc w:val="left"/>
      <w:pPr>
        <w:tabs>
          <w:tab w:val="num" w:pos="5040"/>
        </w:tabs>
        <w:ind w:left="5040" w:hanging="360"/>
      </w:pPr>
      <w:rPr>
        <w:rFonts w:ascii="Wingdings" w:hAnsi="Wingdings" w:hint="default"/>
      </w:rPr>
    </w:lvl>
    <w:lvl w:ilvl="6" w:tplc="04160001" w:tentative="1">
      <w:start w:val="1"/>
      <w:numFmt w:val="bullet"/>
      <w:lvlText w:val=""/>
      <w:lvlJc w:val="left"/>
      <w:pPr>
        <w:tabs>
          <w:tab w:val="num" w:pos="5760"/>
        </w:tabs>
        <w:ind w:left="5760" w:hanging="360"/>
      </w:pPr>
      <w:rPr>
        <w:rFonts w:ascii="Symbol" w:hAnsi="Symbol" w:hint="default"/>
      </w:rPr>
    </w:lvl>
    <w:lvl w:ilvl="7" w:tplc="04160003" w:tentative="1">
      <w:start w:val="1"/>
      <w:numFmt w:val="bullet"/>
      <w:lvlText w:val="o"/>
      <w:lvlJc w:val="left"/>
      <w:pPr>
        <w:tabs>
          <w:tab w:val="num" w:pos="6480"/>
        </w:tabs>
        <w:ind w:left="6480" w:hanging="360"/>
      </w:pPr>
      <w:rPr>
        <w:rFonts w:ascii="Courier New" w:hAnsi="Courier New" w:cs="Courier New" w:hint="default"/>
      </w:rPr>
    </w:lvl>
    <w:lvl w:ilvl="8" w:tplc="04160005" w:tentative="1">
      <w:start w:val="1"/>
      <w:numFmt w:val="bullet"/>
      <w:lvlText w:val=""/>
      <w:lvlJc w:val="left"/>
      <w:pPr>
        <w:tabs>
          <w:tab w:val="num" w:pos="7200"/>
        </w:tabs>
        <w:ind w:left="7200" w:hanging="360"/>
      </w:pPr>
      <w:rPr>
        <w:rFonts w:ascii="Wingdings" w:hAnsi="Wingdings" w:hint="default"/>
      </w:rPr>
    </w:lvl>
  </w:abstractNum>
  <w:abstractNum w:abstractNumId="44">
    <w:nsid w:val="65EA1229"/>
    <w:multiLevelType w:val="hybridMultilevel"/>
    <w:tmpl w:val="E2FC79C8"/>
    <w:lvl w:ilvl="0" w:tplc="6DB408F0">
      <w:start w:val="1"/>
      <w:numFmt w:val="lowerLetter"/>
      <w:lvlText w:val="%1)"/>
      <w:lvlJc w:val="left"/>
      <w:pPr>
        <w:tabs>
          <w:tab w:val="num" w:pos="1381"/>
        </w:tabs>
        <w:ind w:left="1381" w:hanging="360"/>
      </w:pPr>
      <w:rPr>
        <w:rFonts w:hint="default"/>
      </w:rPr>
    </w:lvl>
    <w:lvl w:ilvl="1" w:tplc="C2F26F6C">
      <w:start w:val="1"/>
      <w:numFmt w:val="bullet"/>
      <w:lvlText w:val=""/>
      <w:lvlJc w:val="left"/>
      <w:pPr>
        <w:tabs>
          <w:tab w:val="num" w:pos="2101"/>
        </w:tabs>
        <w:ind w:left="2101" w:hanging="360"/>
      </w:pPr>
      <w:rPr>
        <w:rFonts w:ascii="Symbol" w:hAnsi="Symbol" w:hint="default"/>
      </w:rPr>
    </w:lvl>
    <w:lvl w:ilvl="2" w:tplc="0416001B" w:tentative="1">
      <w:start w:val="1"/>
      <w:numFmt w:val="lowerRoman"/>
      <w:lvlText w:val="%3."/>
      <w:lvlJc w:val="right"/>
      <w:pPr>
        <w:tabs>
          <w:tab w:val="num" w:pos="2821"/>
        </w:tabs>
        <w:ind w:left="2821" w:hanging="180"/>
      </w:pPr>
    </w:lvl>
    <w:lvl w:ilvl="3" w:tplc="0416000F" w:tentative="1">
      <w:start w:val="1"/>
      <w:numFmt w:val="decimal"/>
      <w:lvlText w:val="%4."/>
      <w:lvlJc w:val="left"/>
      <w:pPr>
        <w:tabs>
          <w:tab w:val="num" w:pos="3541"/>
        </w:tabs>
        <w:ind w:left="3541" w:hanging="360"/>
      </w:pPr>
    </w:lvl>
    <w:lvl w:ilvl="4" w:tplc="04160019" w:tentative="1">
      <w:start w:val="1"/>
      <w:numFmt w:val="lowerLetter"/>
      <w:lvlText w:val="%5."/>
      <w:lvlJc w:val="left"/>
      <w:pPr>
        <w:tabs>
          <w:tab w:val="num" w:pos="4261"/>
        </w:tabs>
        <w:ind w:left="4261" w:hanging="360"/>
      </w:pPr>
    </w:lvl>
    <w:lvl w:ilvl="5" w:tplc="0416001B" w:tentative="1">
      <w:start w:val="1"/>
      <w:numFmt w:val="lowerRoman"/>
      <w:lvlText w:val="%6."/>
      <w:lvlJc w:val="right"/>
      <w:pPr>
        <w:tabs>
          <w:tab w:val="num" w:pos="4981"/>
        </w:tabs>
        <w:ind w:left="4981" w:hanging="180"/>
      </w:pPr>
    </w:lvl>
    <w:lvl w:ilvl="6" w:tplc="0416000F" w:tentative="1">
      <w:start w:val="1"/>
      <w:numFmt w:val="decimal"/>
      <w:lvlText w:val="%7."/>
      <w:lvlJc w:val="left"/>
      <w:pPr>
        <w:tabs>
          <w:tab w:val="num" w:pos="5701"/>
        </w:tabs>
        <w:ind w:left="5701" w:hanging="360"/>
      </w:pPr>
    </w:lvl>
    <w:lvl w:ilvl="7" w:tplc="04160019" w:tentative="1">
      <w:start w:val="1"/>
      <w:numFmt w:val="lowerLetter"/>
      <w:lvlText w:val="%8."/>
      <w:lvlJc w:val="left"/>
      <w:pPr>
        <w:tabs>
          <w:tab w:val="num" w:pos="6421"/>
        </w:tabs>
        <w:ind w:left="6421" w:hanging="360"/>
      </w:pPr>
    </w:lvl>
    <w:lvl w:ilvl="8" w:tplc="0416001B" w:tentative="1">
      <w:start w:val="1"/>
      <w:numFmt w:val="lowerRoman"/>
      <w:lvlText w:val="%9."/>
      <w:lvlJc w:val="right"/>
      <w:pPr>
        <w:tabs>
          <w:tab w:val="num" w:pos="7141"/>
        </w:tabs>
        <w:ind w:left="7141" w:hanging="180"/>
      </w:pPr>
    </w:lvl>
  </w:abstractNum>
  <w:abstractNum w:abstractNumId="45">
    <w:nsid w:val="66B7437A"/>
    <w:multiLevelType w:val="multilevel"/>
    <w:tmpl w:val="BD4CBB70"/>
    <w:lvl w:ilvl="0">
      <w:start w:val="1"/>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6">
    <w:nsid w:val="749F5162"/>
    <w:multiLevelType w:val="singleLevel"/>
    <w:tmpl w:val="A22AD632"/>
    <w:lvl w:ilvl="0">
      <w:start w:val="1"/>
      <w:numFmt w:val="decimal"/>
      <w:lvlText w:val="%1)"/>
      <w:lvlJc w:val="left"/>
      <w:pPr>
        <w:tabs>
          <w:tab w:val="num" w:pos="2116"/>
        </w:tabs>
        <w:ind w:left="2116" w:hanging="360"/>
      </w:pPr>
      <w:rPr>
        <w:rFonts w:hint="default"/>
      </w:rPr>
    </w:lvl>
  </w:abstractNum>
  <w:abstractNum w:abstractNumId="47">
    <w:nsid w:val="74B75817"/>
    <w:multiLevelType w:val="hybridMultilevel"/>
    <w:tmpl w:val="36167CEE"/>
    <w:lvl w:ilvl="0" w:tplc="BBFC67C8">
      <w:start w:val="1"/>
      <w:numFmt w:val="lowerLetter"/>
      <w:lvlText w:val="%1)"/>
      <w:lvlJc w:val="left"/>
      <w:pPr>
        <w:tabs>
          <w:tab w:val="num" w:pos="1440"/>
        </w:tabs>
        <w:ind w:left="1440" w:hanging="360"/>
      </w:pPr>
      <w:rPr>
        <w:rFonts w:hint="default"/>
      </w:rPr>
    </w:lvl>
    <w:lvl w:ilvl="1" w:tplc="04160019" w:tentative="1">
      <w:start w:val="1"/>
      <w:numFmt w:val="lowerLetter"/>
      <w:lvlText w:val="%2."/>
      <w:lvlJc w:val="left"/>
      <w:pPr>
        <w:tabs>
          <w:tab w:val="num" w:pos="2160"/>
        </w:tabs>
        <w:ind w:left="2160" w:hanging="360"/>
      </w:pPr>
    </w:lvl>
    <w:lvl w:ilvl="2" w:tplc="0416001B" w:tentative="1">
      <w:start w:val="1"/>
      <w:numFmt w:val="lowerRoman"/>
      <w:lvlText w:val="%3."/>
      <w:lvlJc w:val="right"/>
      <w:pPr>
        <w:tabs>
          <w:tab w:val="num" w:pos="2880"/>
        </w:tabs>
        <w:ind w:left="2880" w:hanging="180"/>
      </w:pPr>
    </w:lvl>
    <w:lvl w:ilvl="3" w:tplc="0416000F" w:tentative="1">
      <w:start w:val="1"/>
      <w:numFmt w:val="decimal"/>
      <w:lvlText w:val="%4."/>
      <w:lvlJc w:val="left"/>
      <w:pPr>
        <w:tabs>
          <w:tab w:val="num" w:pos="3600"/>
        </w:tabs>
        <w:ind w:left="3600" w:hanging="360"/>
      </w:pPr>
    </w:lvl>
    <w:lvl w:ilvl="4" w:tplc="04160019" w:tentative="1">
      <w:start w:val="1"/>
      <w:numFmt w:val="lowerLetter"/>
      <w:lvlText w:val="%5."/>
      <w:lvlJc w:val="left"/>
      <w:pPr>
        <w:tabs>
          <w:tab w:val="num" w:pos="4320"/>
        </w:tabs>
        <w:ind w:left="4320" w:hanging="360"/>
      </w:pPr>
    </w:lvl>
    <w:lvl w:ilvl="5" w:tplc="0416001B" w:tentative="1">
      <w:start w:val="1"/>
      <w:numFmt w:val="lowerRoman"/>
      <w:lvlText w:val="%6."/>
      <w:lvlJc w:val="right"/>
      <w:pPr>
        <w:tabs>
          <w:tab w:val="num" w:pos="5040"/>
        </w:tabs>
        <w:ind w:left="5040" w:hanging="180"/>
      </w:pPr>
    </w:lvl>
    <w:lvl w:ilvl="6" w:tplc="0416000F" w:tentative="1">
      <w:start w:val="1"/>
      <w:numFmt w:val="decimal"/>
      <w:lvlText w:val="%7."/>
      <w:lvlJc w:val="left"/>
      <w:pPr>
        <w:tabs>
          <w:tab w:val="num" w:pos="5760"/>
        </w:tabs>
        <w:ind w:left="5760" w:hanging="360"/>
      </w:pPr>
    </w:lvl>
    <w:lvl w:ilvl="7" w:tplc="04160019" w:tentative="1">
      <w:start w:val="1"/>
      <w:numFmt w:val="lowerLetter"/>
      <w:lvlText w:val="%8."/>
      <w:lvlJc w:val="left"/>
      <w:pPr>
        <w:tabs>
          <w:tab w:val="num" w:pos="6480"/>
        </w:tabs>
        <w:ind w:left="6480" w:hanging="360"/>
      </w:pPr>
    </w:lvl>
    <w:lvl w:ilvl="8" w:tplc="0416001B" w:tentative="1">
      <w:start w:val="1"/>
      <w:numFmt w:val="lowerRoman"/>
      <w:lvlText w:val="%9."/>
      <w:lvlJc w:val="right"/>
      <w:pPr>
        <w:tabs>
          <w:tab w:val="num" w:pos="7200"/>
        </w:tabs>
        <w:ind w:left="7200" w:hanging="180"/>
      </w:pPr>
    </w:lvl>
  </w:abstractNum>
  <w:abstractNum w:abstractNumId="48">
    <w:nsid w:val="76917130"/>
    <w:multiLevelType w:val="multilevel"/>
    <w:tmpl w:val="85D01E50"/>
    <w:lvl w:ilvl="0">
      <w:start w:val="11"/>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776D5C93"/>
    <w:multiLevelType w:val="hybridMultilevel"/>
    <w:tmpl w:val="77EC334A"/>
    <w:lvl w:ilvl="0" w:tplc="6D38902A">
      <w:start w:val="1"/>
      <w:numFmt w:val="decimal"/>
      <w:lvlText w:val="%1)"/>
      <w:lvlJc w:val="left"/>
      <w:pPr>
        <w:ind w:left="1191" w:hanging="360"/>
      </w:pPr>
      <w:rPr>
        <w:rFonts w:hint="default"/>
      </w:rPr>
    </w:lvl>
    <w:lvl w:ilvl="1" w:tplc="8F9E48FA">
      <w:start w:val="6"/>
      <w:numFmt w:val="lowerLetter"/>
      <w:lvlText w:val="%2)"/>
      <w:lvlJc w:val="left"/>
      <w:pPr>
        <w:tabs>
          <w:tab w:val="num" w:pos="1911"/>
        </w:tabs>
        <w:ind w:left="1911" w:hanging="360"/>
      </w:pPr>
      <w:rPr>
        <w:rFonts w:hint="default"/>
      </w:rPr>
    </w:lvl>
    <w:lvl w:ilvl="2" w:tplc="0416001B" w:tentative="1">
      <w:start w:val="1"/>
      <w:numFmt w:val="lowerRoman"/>
      <w:lvlText w:val="%3."/>
      <w:lvlJc w:val="right"/>
      <w:pPr>
        <w:ind w:left="2631" w:hanging="180"/>
      </w:pPr>
    </w:lvl>
    <w:lvl w:ilvl="3" w:tplc="0416000F" w:tentative="1">
      <w:start w:val="1"/>
      <w:numFmt w:val="decimal"/>
      <w:lvlText w:val="%4."/>
      <w:lvlJc w:val="left"/>
      <w:pPr>
        <w:ind w:left="3351" w:hanging="360"/>
      </w:pPr>
    </w:lvl>
    <w:lvl w:ilvl="4" w:tplc="04160019" w:tentative="1">
      <w:start w:val="1"/>
      <w:numFmt w:val="lowerLetter"/>
      <w:lvlText w:val="%5."/>
      <w:lvlJc w:val="left"/>
      <w:pPr>
        <w:ind w:left="4071" w:hanging="360"/>
      </w:pPr>
    </w:lvl>
    <w:lvl w:ilvl="5" w:tplc="0416001B" w:tentative="1">
      <w:start w:val="1"/>
      <w:numFmt w:val="lowerRoman"/>
      <w:lvlText w:val="%6."/>
      <w:lvlJc w:val="right"/>
      <w:pPr>
        <w:ind w:left="4791" w:hanging="180"/>
      </w:pPr>
    </w:lvl>
    <w:lvl w:ilvl="6" w:tplc="0416000F" w:tentative="1">
      <w:start w:val="1"/>
      <w:numFmt w:val="decimal"/>
      <w:lvlText w:val="%7."/>
      <w:lvlJc w:val="left"/>
      <w:pPr>
        <w:ind w:left="5511" w:hanging="360"/>
      </w:pPr>
    </w:lvl>
    <w:lvl w:ilvl="7" w:tplc="04160019" w:tentative="1">
      <w:start w:val="1"/>
      <w:numFmt w:val="lowerLetter"/>
      <w:lvlText w:val="%8."/>
      <w:lvlJc w:val="left"/>
      <w:pPr>
        <w:ind w:left="6231" w:hanging="360"/>
      </w:pPr>
    </w:lvl>
    <w:lvl w:ilvl="8" w:tplc="0416001B" w:tentative="1">
      <w:start w:val="1"/>
      <w:numFmt w:val="lowerRoman"/>
      <w:lvlText w:val="%9."/>
      <w:lvlJc w:val="right"/>
      <w:pPr>
        <w:ind w:left="6951" w:hanging="180"/>
      </w:pPr>
    </w:lvl>
  </w:abstractNum>
  <w:abstractNum w:abstractNumId="50">
    <w:nsid w:val="7CA4671B"/>
    <w:multiLevelType w:val="hybridMultilevel"/>
    <w:tmpl w:val="6E343C68"/>
    <w:lvl w:ilvl="0" w:tplc="8918D4CA">
      <w:start w:val="1"/>
      <w:numFmt w:val="lowerLetter"/>
      <w:lvlText w:val="%1)"/>
      <w:lvlJc w:val="left"/>
      <w:pPr>
        <w:tabs>
          <w:tab w:val="num" w:pos="1440"/>
        </w:tabs>
        <w:ind w:left="1440" w:hanging="360"/>
      </w:pPr>
      <w:rPr>
        <w:rFonts w:hint="default"/>
      </w:rPr>
    </w:lvl>
    <w:lvl w:ilvl="1" w:tplc="04160019" w:tentative="1">
      <w:start w:val="1"/>
      <w:numFmt w:val="lowerLetter"/>
      <w:lvlText w:val="%2."/>
      <w:lvlJc w:val="left"/>
      <w:pPr>
        <w:tabs>
          <w:tab w:val="num" w:pos="2160"/>
        </w:tabs>
        <w:ind w:left="2160" w:hanging="360"/>
      </w:pPr>
    </w:lvl>
    <w:lvl w:ilvl="2" w:tplc="0416001B" w:tentative="1">
      <w:start w:val="1"/>
      <w:numFmt w:val="lowerRoman"/>
      <w:lvlText w:val="%3."/>
      <w:lvlJc w:val="right"/>
      <w:pPr>
        <w:tabs>
          <w:tab w:val="num" w:pos="2880"/>
        </w:tabs>
        <w:ind w:left="2880" w:hanging="180"/>
      </w:pPr>
    </w:lvl>
    <w:lvl w:ilvl="3" w:tplc="0416000F" w:tentative="1">
      <w:start w:val="1"/>
      <w:numFmt w:val="decimal"/>
      <w:lvlText w:val="%4."/>
      <w:lvlJc w:val="left"/>
      <w:pPr>
        <w:tabs>
          <w:tab w:val="num" w:pos="3600"/>
        </w:tabs>
        <w:ind w:left="3600" w:hanging="360"/>
      </w:pPr>
    </w:lvl>
    <w:lvl w:ilvl="4" w:tplc="04160019" w:tentative="1">
      <w:start w:val="1"/>
      <w:numFmt w:val="lowerLetter"/>
      <w:lvlText w:val="%5."/>
      <w:lvlJc w:val="left"/>
      <w:pPr>
        <w:tabs>
          <w:tab w:val="num" w:pos="4320"/>
        </w:tabs>
        <w:ind w:left="4320" w:hanging="360"/>
      </w:pPr>
    </w:lvl>
    <w:lvl w:ilvl="5" w:tplc="0416001B" w:tentative="1">
      <w:start w:val="1"/>
      <w:numFmt w:val="lowerRoman"/>
      <w:lvlText w:val="%6."/>
      <w:lvlJc w:val="right"/>
      <w:pPr>
        <w:tabs>
          <w:tab w:val="num" w:pos="5040"/>
        </w:tabs>
        <w:ind w:left="5040" w:hanging="180"/>
      </w:pPr>
    </w:lvl>
    <w:lvl w:ilvl="6" w:tplc="0416000F" w:tentative="1">
      <w:start w:val="1"/>
      <w:numFmt w:val="decimal"/>
      <w:lvlText w:val="%7."/>
      <w:lvlJc w:val="left"/>
      <w:pPr>
        <w:tabs>
          <w:tab w:val="num" w:pos="5760"/>
        </w:tabs>
        <w:ind w:left="5760" w:hanging="360"/>
      </w:pPr>
    </w:lvl>
    <w:lvl w:ilvl="7" w:tplc="04160019" w:tentative="1">
      <w:start w:val="1"/>
      <w:numFmt w:val="lowerLetter"/>
      <w:lvlText w:val="%8."/>
      <w:lvlJc w:val="left"/>
      <w:pPr>
        <w:tabs>
          <w:tab w:val="num" w:pos="6480"/>
        </w:tabs>
        <w:ind w:left="6480" w:hanging="360"/>
      </w:pPr>
    </w:lvl>
    <w:lvl w:ilvl="8" w:tplc="0416001B" w:tentative="1">
      <w:start w:val="1"/>
      <w:numFmt w:val="lowerRoman"/>
      <w:lvlText w:val="%9."/>
      <w:lvlJc w:val="right"/>
      <w:pPr>
        <w:tabs>
          <w:tab w:val="num" w:pos="7200"/>
        </w:tabs>
        <w:ind w:left="7200" w:hanging="180"/>
      </w:pPr>
    </w:lvl>
  </w:abstractNum>
  <w:abstractNum w:abstractNumId="51">
    <w:nsid w:val="7DB01774"/>
    <w:multiLevelType w:val="singleLevel"/>
    <w:tmpl w:val="19AC1E2C"/>
    <w:lvl w:ilvl="0">
      <w:start w:val="1"/>
      <w:numFmt w:val="lowerLetter"/>
      <w:pStyle w:val="Estilo1"/>
      <w:lvlText w:val="%1)"/>
      <w:lvlJc w:val="left"/>
      <w:pPr>
        <w:tabs>
          <w:tab w:val="num" w:pos="360"/>
        </w:tabs>
        <w:ind w:left="360" w:hanging="360"/>
      </w:pPr>
    </w:lvl>
  </w:abstractNum>
  <w:abstractNum w:abstractNumId="52">
    <w:nsid w:val="7DE3542C"/>
    <w:multiLevelType w:val="hybridMultilevel"/>
    <w:tmpl w:val="E2020DD0"/>
    <w:lvl w:ilvl="0" w:tplc="04160001">
      <w:start w:val="1"/>
      <w:numFmt w:val="bullet"/>
      <w:lvlText w:val=""/>
      <w:lvlJc w:val="left"/>
      <w:pPr>
        <w:tabs>
          <w:tab w:val="num" w:pos="2934"/>
        </w:tabs>
        <w:ind w:left="2934" w:hanging="360"/>
      </w:pPr>
      <w:rPr>
        <w:rFonts w:ascii="Symbol" w:hAnsi="Symbol" w:hint="default"/>
      </w:rPr>
    </w:lvl>
    <w:lvl w:ilvl="1" w:tplc="04160003" w:tentative="1">
      <w:start w:val="1"/>
      <w:numFmt w:val="bullet"/>
      <w:lvlText w:val="o"/>
      <w:lvlJc w:val="left"/>
      <w:pPr>
        <w:tabs>
          <w:tab w:val="num" w:pos="3654"/>
        </w:tabs>
        <w:ind w:left="3654" w:hanging="360"/>
      </w:pPr>
      <w:rPr>
        <w:rFonts w:ascii="Courier New" w:hAnsi="Courier New" w:hint="default"/>
      </w:rPr>
    </w:lvl>
    <w:lvl w:ilvl="2" w:tplc="04160005" w:tentative="1">
      <w:start w:val="1"/>
      <w:numFmt w:val="bullet"/>
      <w:lvlText w:val=""/>
      <w:lvlJc w:val="left"/>
      <w:pPr>
        <w:tabs>
          <w:tab w:val="num" w:pos="4374"/>
        </w:tabs>
        <w:ind w:left="4374" w:hanging="360"/>
      </w:pPr>
      <w:rPr>
        <w:rFonts w:ascii="Wingdings" w:hAnsi="Wingdings" w:hint="default"/>
      </w:rPr>
    </w:lvl>
    <w:lvl w:ilvl="3" w:tplc="04160001" w:tentative="1">
      <w:start w:val="1"/>
      <w:numFmt w:val="bullet"/>
      <w:lvlText w:val=""/>
      <w:lvlJc w:val="left"/>
      <w:pPr>
        <w:tabs>
          <w:tab w:val="num" w:pos="5094"/>
        </w:tabs>
        <w:ind w:left="5094" w:hanging="360"/>
      </w:pPr>
      <w:rPr>
        <w:rFonts w:ascii="Symbol" w:hAnsi="Symbol" w:hint="default"/>
      </w:rPr>
    </w:lvl>
    <w:lvl w:ilvl="4" w:tplc="04160003" w:tentative="1">
      <w:start w:val="1"/>
      <w:numFmt w:val="bullet"/>
      <w:lvlText w:val="o"/>
      <w:lvlJc w:val="left"/>
      <w:pPr>
        <w:tabs>
          <w:tab w:val="num" w:pos="5814"/>
        </w:tabs>
        <w:ind w:left="5814" w:hanging="360"/>
      </w:pPr>
      <w:rPr>
        <w:rFonts w:ascii="Courier New" w:hAnsi="Courier New" w:hint="default"/>
      </w:rPr>
    </w:lvl>
    <w:lvl w:ilvl="5" w:tplc="04160005" w:tentative="1">
      <w:start w:val="1"/>
      <w:numFmt w:val="bullet"/>
      <w:lvlText w:val=""/>
      <w:lvlJc w:val="left"/>
      <w:pPr>
        <w:tabs>
          <w:tab w:val="num" w:pos="6534"/>
        </w:tabs>
        <w:ind w:left="6534" w:hanging="360"/>
      </w:pPr>
      <w:rPr>
        <w:rFonts w:ascii="Wingdings" w:hAnsi="Wingdings" w:hint="default"/>
      </w:rPr>
    </w:lvl>
    <w:lvl w:ilvl="6" w:tplc="04160001" w:tentative="1">
      <w:start w:val="1"/>
      <w:numFmt w:val="bullet"/>
      <w:lvlText w:val=""/>
      <w:lvlJc w:val="left"/>
      <w:pPr>
        <w:tabs>
          <w:tab w:val="num" w:pos="7254"/>
        </w:tabs>
        <w:ind w:left="7254" w:hanging="360"/>
      </w:pPr>
      <w:rPr>
        <w:rFonts w:ascii="Symbol" w:hAnsi="Symbol" w:hint="default"/>
      </w:rPr>
    </w:lvl>
    <w:lvl w:ilvl="7" w:tplc="04160003" w:tentative="1">
      <w:start w:val="1"/>
      <w:numFmt w:val="bullet"/>
      <w:lvlText w:val="o"/>
      <w:lvlJc w:val="left"/>
      <w:pPr>
        <w:tabs>
          <w:tab w:val="num" w:pos="7974"/>
        </w:tabs>
        <w:ind w:left="7974" w:hanging="360"/>
      </w:pPr>
      <w:rPr>
        <w:rFonts w:ascii="Courier New" w:hAnsi="Courier New" w:hint="default"/>
      </w:rPr>
    </w:lvl>
    <w:lvl w:ilvl="8" w:tplc="04160005" w:tentative="1">
      <w:start w:val="1"/>
      <w:numFmt w:val="bullet"/>
      <w:lvlText w:val=""/>
      <w:lvlJc w:val="left"/>
      <w:pPr>
        <w:tabs>
          <w:tab w:val="num" w:pos="8694"/>
        </w:tabs>
        <w:ind w:left="8694" w:hanging="360"/>
      </w:pPr>
      <w:rPr>
        <w:rFonts w:ascii="Wingdings" w:hAnsi="Wingdings" w:hint="default"/>
      </w:rPr>
    </w:lvl>
  </w:abstractNum>
  <w:num w:numId="1">
    <w:abstractNumId w:val="16"/>
  </w:num>
  <w:num w:numId="2">
    <w:abstractNumId w:val="10"/>
  </w:num>
  <w:num w:numId="3">
    <w:abstractNumId w:val="9"/>
  </w:num>
  <w:num w:numId="4">
    <w:abstractNumId w:val="3"/>
  </w:num>
  <w:num w:numId="5">
    <w:abstractNumId w:val="15"/>
  </w:num>
  <w:num w:numId="6">
    <w:abstractNumId w:val="8"/>
  </w:num>
  <w:num w:numId="7">
    <w:abstractNumId w:val="22"/>
  </w:num>
  <w:num w:numId="8">
    <w:abstractNumId w:val="13"/>
  </w:num>
  <w:num w:numId="9">
    <w:abstractNumId w:val="46"/>
  </w:num>
  <w:num w:numId="10">
    <w:abstractNumId w:val="4"/>
  </w:num>
  <w:num w:numId="11">
    <w:abstractNumId w:val="12"/>
  </w:num>
  <w:num w:numId="12">
    <w:abstractNumId w:val="25"/>
  </w:num>
  <w:num w:numId="13">
    <w:abstractNumId w:val="50"/>
  </w:num>
  <w:num w:numId="14">
    <w:abstractNumId w:val="36"/>
  </w:num>
  <w:num w:numId="15">
    <w:abstractNumId w:val="27"/>
  </w:num>
  <w:num w:numId="16">
    <w:abstractNumId w:val="37"/>
  </w:num>
  <w:num w:numId="17">
    <w:abstractNumId w:val="23"/>
  </w:num>
  <w:num w:numId="18">
    <w:abstractNumId w:val="28"/>
  </w:num>
  <w:num w:numId="19">
    <w:abstractNumId w:val="51"/>
  </w:num>
  <w:num w:numId="20">
    <w:abstractNumId w:val="1"/>
  </w:num>
  <w:num w:numId="21">
    <w:abstractNumId w:val="52"/>
  </w:num>
  <w:num w:numId="22">
    <w:abstractNumId w:val="20"/>
  </w:num>
  <w:num w:numId="23">
    <w:abstractNumId w:val="38"/>
  </w:num>
  <w:num w:numId="24">
    <w:abstractNumId w:val="30"/>
  </w:num>
  <w:num w:numId="25">
    <w:abstractNumId w:val="49"/>
  </w:num>
  <w:num w:numId="26">
    <w:abstractNumId w:val="21"/>
  </w:num>
  <w:num w:numId="27">
    <w:abstractNumId w:val="43"/>
  </w:num>
  <w:num w:numId="28">
    <w:abstractNumId w:val="2"/>
  </w:num>
  <w:num w:numId="29">
    <w:abstractNumId w:val="29"/>
  </w:num>
  <w:num w:numId="30">
    <w:abstractNumId w:val="34"/>
  </w:num>
  <w:num w:numId="31">
    <w:abstractNumId w:val="18"/>
  </w:num>
  <w:num w:numId="32">
    <w:abstractNumId w:val="0"/>
  </w:num>
  <w:num w:numId="33">
    <w:abstractNumId w:val="19"/>
  </w:num>
  <w:num w:numId="34">
    <w:abstractNumId w:val="40"/>
  </w:num>
  <w:num w:numId="35">
    <w:abstractNumId w:val="32"/>
  </w:num>
  <w:num w:numId="36">
    <w:abstractNumId w:val="48"/>
  </w:num>
  <w:num w:numId="37">
    <w:abstractNumId w:val="44"/>
  </w:num>
  <w:num w:numId="38">
    <w:abstractNumId w:val="47"/>
  </w:num>
  <w:num w:numId="39">
    <w:abstractNumId w:val="39"/>
  </w:num>
  <w:num w:numId="40">
    <w:abstractNumId w:val="33"/>
  </w:num>
  <w:num w:numId="41">
    <w:abstractNumId w:val="7"/>
  </w:num>
  <w:num w:numId="42">
    <w:abstractNumId w:val="35"/>
  </w:num>
  <w:num w:numId="43">
    <w:abstractNumId w:val="24"/>
  </w:num>
  <w:num w:numId="44">
    <w:abstractNumId w:val="17"/>
  </w:num>
  <w:num w:numId="45">
    <w:abstractNumId w:val="42"/>
  </w:num>
  <w:num w:numId="46">
    <w:abstractNumId w:val="6"/>
  </w:num>
  <w:num w:numId="47">
    <w:abstractNumId w:val="14"/>
  </w:num>
  <w:num w:numId="48">
    <w:abstractNumId w:val="31"/>
  </w:num>
  <w:num w:numId="49">
    <w:abstractNumId w:val="41"/>
  </w:num>
  <w:num w:numId="50">
    <w:abstractNumId w:val="11"/>
  </w:num>
  <w:num w:numId="51">
    <w:abstractNumId w:val="26"/>
  </w:num>
  <w:num w:numId="52">
    <w:abstractNumId w:val="5"/>
  </w:num>
  <w:num w:numId="53">
    <w:abstractNumId w:val="45"/>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8194"/>
  </w:hdrShapeDefaults>
  <w:footnotePr>
    <w:footnote w:id="0"/>
    <w:footnote w:id="1"/>
  </w:footnotePr>
  <w:endnotePr>
    <w:endnote w:id="0"/>
    <w:endnote w:id="1"/>
  </w:endnotePr>
  <w:compat/>
  <w:rsids>
    <w:rsidRoot w:val="00985F99"/>
    <w:rsid w:val="000E1069"/>
    <w:rsid w:val="00116E6F"/>
    <w:rsid w:val="001244C5"/>
    <w:rsid w:val="001259E6"/>
    <w:rsid w:val="00163949"/>
    <w:rsid w:val="00164828"/>
    <w:rsid w:val="00167A4A"/>
    <w:rsid w:val="00191C63"/>
    <w:rsid w:val="001F653B"/>
    <w:rsid w:val="0023758D"/>
    <w:rsid w:val="00282783"/>
    <w:rsid w:val="002B02B5"/>
    <w:rsid w:val="002B48D0"/>
    <w:rsid w:val="002F79D4"/>
    <w:rsid w:val="00366178"/>
    <w:rsid w:val="003D3D4E"/>
    <w:rsid w:val="003E5FDC"/>
    <w:rsid w:val="003F5226"/>
    <w:rsid w:val="00471BBE"/>
    <w:rsid w:val="00484E45"/>
    <w:rsid w:val="004B7AC4"/>
    <w:rsid w:val="004C335D"/>
    <w:rsid w:val="004D4C8D"/>
    <w:rsid w:val="00506A31"/>
    <w:rsid w:val="00542DBF"/>
    <w:rsid w:val="00580AD5"/>
    <w:rsid w:val="005825BC"/>
    <w:rsid w:val="00593E3F"/>
    <w:rsid w:val="0060323F"/>
    <w:rsid w:val="006115F6"/>
    <w:rsid w:val="00642A1F"/>
    <w:rsid w:val="00642B76"/>
    <w:rsid w:val="006F381C"/>
    <w:rsid w:val="0075551A"/>
    <w:rsid w:val="00793E7B"/>
    <w:rsid w:val="007E5C1E"/>
    <w:rsid w:val="008B2F1A"/>
    <w:rsid w:val="008E1F42"/>
    <w:rsid w:val="008E61A7"/>
    <w:rsid w:val="008F4686"/>
    <w:rsid w:val="009306C6"/>
    <w:rsid w:val="00985F99"/>
    <w:rsid w:val="009E6AB6"/>
    <w:rsid w:val="00A4197D"/>
    <w:rsid w:val="00A56427"/>
    <w:rsid w:val="00A5653C"/>
    <w:rsid w:val="00B07FC6"/>
    <w:rsid w:val="00B36F27"/>
    <w:rsid w:val="00B63553"/>
    <w:rsid w:val="00B92CCC"/>
    <w:rsid w:val="00BA3CC3"/>
    <w:rsid w:val="00BE63FD"/>
    <w:rsid w:val="00BF32D2"/>
    <w:rsid w:val="00BF469A"/>
    <w:rsid w:val="00BF6CD8"/>
    <w:rsid w:val="00C20CCF"/>
    <w:rsid w:val="00C60CF5"/>
    <w:rsid w:val="00CA163C"/>
    <w:rsid w:val="00CD2082"/>
    <w:rsid w:val="00D35CDD"/>
    <w:rsid w:val="00D65561"/>
    <w:rsid w:val="00DA6F2F"/>
    <w:rsid w:val="00DC1111"/>
    <w:rsid w:val="00DD3398"/>
    <w:rsid w:val="00DD7639"/>
    <w:rsid w:val="00DE17CE"/>
    <w:rsid w:val="00E23366"/>
    <w:rsid w:val="00E24C57"/>
    <w:rsid w:val="00E408B4"/>
    <w:rsid w:val="00E56BEE"/>
    <w:rsid w:val="00EA02F0"/>
    <w:rsid w:val="00F27F51"/>
    <w:rsid w:val="00F723B9"/>
    <w:rsid w:val="00F83AB4"/>
    <w:rsid w:val="00FA49AA"/>
    <w:rsid w:val="00FB1AA4"/>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99"/>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985F99"/>
    <w:pPr>
      <w:keepNext/>
      <w:spacing w:before="120" w:after="120"/>
      <w:ind w:left="3544" w:hanging="1276"/>
      <w:jc w:val="both"/>
      <w:outlineLvl w:val="0"/>
    </w:pPr>
    <w:rPr>
      <w:szCs w:val="20"/>
    </w:rPr>
  </w:style>
  <w:style w:type="paragraph" w:styleId="Ttulo2">
    <w:name w:val="heading 2"/>
    <w:basedOn w:val="Normal"/>
    <w:next w:val="Normal"/>
    <w:link w:val="Ttulo2Char"/>
    <w:qFormat/>
    <w:rsid w:val="00985F99"/>
    <w:pPr>
      <w:keepNext/>
      <w:ind w:right="16"/>
      <w:jc w:val="center"/>
      <w:outlineLvl w:val="1"/>
    </w:pPr>
    <w:rPr>
      <w:b/>
      <w:color w:val="000000"/>
    </w:rPr>
  </w:style>
  <w:style w:type="paragraph" w:styleId="Ttulo3">
    <w:name w:val="heading 3"/>
    <w:basedOn w:val="Normal"/>
    <w:next w:val="Normal"/>
    <w:link w:val="Ttulo3Char"/>
    <w:qFormat/>
    <w:rsid w:val="00985F99"/>
    <w:pPr>
      <w:keepNext/>
      <w:spacing w:before="120" w:after="120"/>
      <w:ind w:left="1021" w:hanging="1021"/>
      <w:jc w:val="center"/>
      <w:outlineLvl w:val="2"/>
    </w:pPr>
    <w:rPr>
      <w:rFonts w:ascii="Arial" w:hAnsi="Arial"/>
      <w:b/>
      <w:sz w:val="22"/>
      <w:szCs w:val="20"/>
    </w:rPr>
  </w:style>
  <w:style w:type="paragraph" w:styleId="Ttulo4">
    <w:name w:val="heading 4"/>
    <w:basedOn w:val="Normal"/>
    <w:next w:val="Normal"/>
    <w:link w:val="Ttulo4Char"/>
    <w:qFormat/>
    <w:rsid w:val="00985F99"/>
    <w:pPr>
      <w:keepNext/>
      <w:tabs>
        <w:tab w:val="left" w:pos="1080"/>
      </w:tabs>
      <w:jc w:val="center"/>
      <w:outlineLvl w:val="3"/>
    </w:pPr>
    <w:rPr>
      <w:b/>
      <w:spacing w:val="40"/>
      <w:sz w:val="36"/>
    </w:rPr>
  </w:style>
  <w:style w:type="paragraph" w:styleId="Ttulo5">
    <w:name w:val="heading 5"/>
    <w:basedOn w:val="Normal"/>
    <w:next w:val="Normal"/>
    <w:link w:val="Ttulo5Char"/>
    <w:qFormat/>
    <w:rsid w:val="00985F99"/>
    <w:pPr>
      <w:keepNext/>
      <w:spacing w:before="120" w:after="120"/>
      <w:jc w:val="both"/>
      <w:outlineLvl w:val="4"/>
    </w:pPr>
    <w:rPr>
      <w:szCs w:val="20"/>
    </w:rPr>
  </w:style>
  <w:style w:type="paragraph" w:styleId="Ttulo6">
    <w:name w:val="heading 6"/>
    <w:basedOn w:val="Normal"/>
    <w:next w:val="Normal"/>
    <w:link w:val="Ttulo6Char"/>
    <w:qFormat/>
    <w:rsid w:val="00985F99"/>
    <w:pPr>
      <w:keepNext/>
      <w:outlineLvl w:val="5"/>
    </w:pPr>
    <w:rPr>
      <w:b/>
      <w:szCs w:val="20"/>
    </w:rPr>
  </w:style>
  <w:style w:type="paragraph" w:styleId="Ttulo7">
    <w:name w:val="heading 7"/>
    <w:basedOn w:val="Normal"/>
    <w:next w:val="Normal"/>
    <w:link w:val="Ttulo7Char"/>
    <w:qFormat/>
    <w:rsid w:val="00985F99"/>
    <w:pPr>
      <w:keepNext/>
      <w:spacing w:before="120" w:after="120"/>
      <w:jc w:val="center"/>
      <w:outlineLvl w:val="6"/>
    </w:pPr>
    <w:rPr>
      <w:b/>
      <w:szCs w:val="20"/>
    </w:rPr>
  </w:style>
  <w:style w:type="paragraph" w:styleId="Ttulo8">
    <w:name w:val="heading 8"/>
    <w:basedOn w:val="Normal"/>
    <w:next w:val="Normal"/>
    <w:link w:val="Ttulo8Char"/>
    <w:qFormat/>
    <w:rsid w:val="00985F99"/>
    <w:pPr>
      <w:keepNext/>
      <w:spacing w:before="120" w:after="120"/>
      <w:jc w:val="center"/>
      <w:outlineLvl w:val="7"/>
    </w:pPr>
    <w:rPr>
      <w:b/>
      <w:spacing w:val="74"/>
      <w:sz w:val="28"/>
      <w:szCs w:val="20"/>
    </w:rPr>
  </w:style>
  <w:style w:type="paragraph" w:styleId="Ttulo9">
    <w:name w:val="heading 9"/>
    <w:basedOn w:val="Normal"/>
    <w:next w:val="Normal"/>
    <w:link w:val="Ttulo9Char"/>
    <w:qFormat/>
    <w:rsid w:val="00985F99"/>
    <w:pPr>
      <w:keepNext/>
      <w:outlineLvl w:val="8"/>
    </w:pPr>
    <w:rPr>
      <w:b/>
      <w:sz w:val="16"/>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85F99"/>
    <w:rPr>
      <w:rFonts w:ascii="Times New Roman" w:eastAsia="Times New Roman" w:hAnsi="Times New Roman" w:cs="Times New Roman"/>
      <w:sz w:val="24"/>
      <w:szCs w:val="20"/>
      <w:lang w:eastAsia="pt-BR"/>
    </w:rPr>
  </w:style>
  <w:style w:type="character" w:customStyle="1" w:styleId="Ttulo2Char">
    <w:name w:val="Título 2 Char"/>
    <w:basedOn w:val="Fontepargpadro"/>
    <w:link w:val="Ttulo2"/>
    <w:rsid w:val="00985F99"/>
    <w:rPr>
      <w:rFonts w:ascii="Times New Roman" w:eastAsia="Times New Roman" w:hAnsi="Times New Roman" w:cs="Times New Roman"/>
      <w:b/>
      <w:color w:val="000000"/>
      <w:sz w:val="24"/>
      <w:szCs w:val="24"/>
      <w:lang w:eastAsia="pt-BR"/>
    </w:rPr>
  </w:style>
  <w:style w:type="character" w:customStyle="1" w:styleId="Ttulo3Char">
    <w:name w:val="Título 3 Char"/>
    <w:basedOn w:val="Fontepargpadro"/>
    <w:link w:val="Ttulo3"/>
    <w:rsid w:val="00985F99"/>
    <w:rPr>
      <w:rFonts w:ascii="Arial" w:eastAsia="Times New Roman" w:hAnsi="Arial" w:cs="Times New Roman"/>
      <w:b/>
      <w:szCs w:val="20"/>
      <w:lang w:eastAsia="pt-BR"/>
    </w:rPr>
  </w:style>
  <w:style w:type="character" w:customStyle="1" w:styleId="Ttulo4Char">
    <w:name w:val="Título 4 Char"/>
    <w:basedOn w:val="Fontepargpadro"/>
    <w:link w:val="Ttulo4"/>
    <w:rsid w:val="00985F99"/>
    <w:rPr>
      <w:rFonts w:ascii="Times New Roman" w:eastAsia="Times New Roman" w:hAnsi="Times New Roman" w:cs="Times New Roman"/>
      <w:b/>
      <w:spacing w:val="40"/>
      <w:sz w:val="36"/>
      <w:szCs w:val="24"/>
      <w:lang w:eastAsia="pt-BR"/>
    </w:rPr>
  </w:style>
  <w:style w:type="character" w:customStyle="1" w:styleId="Ttulo5Char">
    <w:name w:val="Título 5 Char"/>
    <w:basedOn w:val="Fontepargpadro"/>
    <w:link w:val="Ttulo5"/>
    <w:rsid w:val="00985F99"/>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985F99"/>
    <w:rPr>
      <w:rFonts w:ascii="Times New Roman" w:eastAsia="Times New Roman" w:hAnsi="Times New Roman" w:cs="Times New Roman"/>
      <w:b/>
      <w:sz w:val="24"/>
      <w:szCs w:val="20"/>
      <w:lang w:eastAsia="pt-BR"/>
    </w:rPr>
  </w:style>
  <w:style w:type="character" w:customStyle="1" w:styleId="Ttulo7Char">
    <w:name w:val="Título 7 Char"/>
    <w:basedOn w:val="Fontepargpadro"/>
    <w:link w:val="Ttulo7"/>
    <w:rsid w:val="00985F99"/>
    <w:rPr>
      <w:rFonts w:ascii="Times New Roman" w:eastAsia="Times New Roman" w:hAnsi="Times New Roman" w:cs="Times New Roman"/>
      <w:b/>
      <w:sz w:val="24"/>
      <w:szCs w:val="20"/>
      <w:lang w:eastAsia="pt-BR"/>
    </w:rPr>
  </w:style>
  <w:style w:type="character" w:customStyle="1" w:styleId="Ttulo8Char">
    <w:name w:val="Título 8 Char"/>
    <w:basedOn w:val="Fontepargpadro"/>
    <w:link w:val="Ttulo8"/>
    <w:rsid w:val="00985F99"/>
    <w:rPr>
      <w:rFonts w:ascii="Times New Roman" w:eastAsia="Times New Roman" w:hAnsi="Times New Roman" w:cs="Times New Roman"/>
      <w:b/>
      <w:spacing w:val="74"/>
      <w:sz w:val="28"/>
      <w:szCs w:val="20"/>
      <w:lang w:eastAsia="pt-BR"/>
    </w:rPr>
  </w:style>
  <w:style w:type="character" w:customStyle="1" w:styleId="Ttulo9Char">
    <w:name w:val="Título 9 Char"/>
    <w:basedOn w:val="Fontepargpadro"/>
    <w:link w:val="Ttulo9"/>
    <w:rsid w:val="00985F99"/>
    <w:rPr>
      <w:rFonts w:ascii="Times New Roman" w:eastAsia="Times New Roman" w:hAnsi="Times New Roman" w:cs="Times New Roman"/>
      <w:b/>
      <w:sz w:val="16"/>
      <w:szCs w:val="20"/>
      <w:lang w:eastAsia="pt-BR"/>
    </w:rPr>
  </w:style>
  <w:style w:type="paragraph" w:styleId="Cabealho">
    <w:name w:val="header"/>
    <w:aliases w:val="Char, Char"/>
    <w:basedOn w:val="Normal"/>
    <w:link w:val="CabealhoChar"/>
    <w:unhideWhenUsed/>
    <w:rsid w:val="00985F99"/>
    <w:pPr>
      <w:tabs>
        <w:tab w:val="center" w:pos="4252"/>
        <w:tab w:val="right" w:pos="8504"/>
      </w:tabs>
    </w:pPr>
  </w:style>
  <w:style w:type="character" w:customStyle="1" w:styleId="CabealhoChar">
    <w:name w:val="Cabeçalho Char"/>
    <w:aliases w:val="Char Char, Char Char"/>
    <w:basedOn w:val="Fontepargpadro"/>
    <w:link w:val="Cabealho"/>
    <w:uiPriority w:val="99"/>
    <w:rsid w:val="00985F99"/>
  </w:style>
  <w:style w:type="paragraph" w:styleId="Rodap">
    <w:name w:val="footer"/>
    <w:basedOn w:val="Normal"/>
    <w:link w:val="RodapChar"/>
    <w:unhideWhenUsed/>
    <w:rsid w:val="00985F99"/>
    <w:pPr>
      <w:tabs>
        <w:tab w:val="center" w:pos="4252"/>
        <w:tab w:val="right" w:pos="8504"/>
      </w:tabs>
    </w:pPr>
  </w:style>
  <w:style w:type="character" w:customStyle="1" w:styleId="RodapChar">
    <w:name w:val="Rodapé Char"/>
    <w:basedOn w:val="Fontepargpadro"/>
    <w:link w:val="Rodap"/>
    <w:uiPriority w:val="99"/>
    <w:rsid w:val="00985F99"/>
  </w:style>
  <w:style w:type="paragraph" w:styleId="Textodebalo">
    <w:name w:val="Balloon Text"/>
    <w:basedOn w:val="Normal"/>
    <w:link w:val="TextodebaloChar"/>
    <w:uiPriority w:val="99"/>
    <w:semiHidden/>
    <w:unhideWhenUsed/>
    <w:rsid w:val="00985F99"/>
    <w:rPr>
      <w:rFonts w:ascii="Tahoma" w:hAnsi="Tahoma" w:cs="Tahoma"/>
      <w:sz w:val="16"/>
      <w:szCs w:val="16"/>
    </w:rPr>
  </w:style>
  <w:style w:type="character" w:customStyle="1" w:styleId="TextodebaloChar">
    <w:name w:val="Texto de balão Char"/>
    <w:basedOn w:val="Fontepargpadro"/>
    <w:link w:val="Textodebalo"/>
    <w:uiPriority w:val="99"/>
    <w:semiHidden/>
    <w:rsid w:val="00985F99"/>
    <w:rPr>
      <w:rFonts w:ascii="Tahoma" w:hAnsi="Tahoma" w:cs="Tahoma"/>
      <w:sz w:val="16"/>
      <w:szCs w:val="16"/>
    </w:rPr>
  </w:style>
  <w:style w:type="character" w:styleId="Hyperlink">
    <w:name w:val="Hyperlink"/>
    <w:uiPriority w:val="99"/>
    <w:rsid w:val="00985F99"/>
    <w:rPr>
      <w:rFonts w:cs="Times New Roman"/>
      <w:color w:val="0000FF"/>
      <w:u w:val="single"/>
    </w:rPr>
  </w:style>
  <w:style w:type="paragraph" w:styleId="Recuodecorpodetexto">
    <w:name w:val="Body Text Indent"/>
    <w:basedOn w:val="Normal"/>
    <w:link w:val="RecuodecorpodetextoChar"/>
    <w:semiHidden/>
    <w:rsid w:val="00985F99"/>
    <w:pPr>
      <w:spacing w:before="120" w:after="120"/>
      <w:ind w:left="1296" w:hanging="20"/>
      <w:jc w:val="both"/>
    </w:pPr>
    <w:rPr>
      <w:szCs w:val="20"/>
    </w:rPr>
  </w:style>
  <w:style w:type="character" w:customStyle="1" w:styleId="RecuodecorpodetextoChar">
    <w:name w:val="Recuo de corpo de texto Char"/>
    <w:basedOn w:val="Fontepargpadro"/>
    <w:link w:val="Recuodecorpodetexto"/>
    <w:semiHidden/>
    <w:rsid w:val="00985F99"/>
    <w:rPr>
      <w:rFonts w:ascii="Times New Roman" w:eastAsia="Times New Roman" w:hAnsi="Times New Roman" w:cs="Times New Roman"/>
      <w:sz w:val="24"/>
      <w:szCs w:val="20"/>
      <w:lang w:eastAsia="pt-BR"/>
    </w:rPr>
  </w:style>
  <w:style w:type="paragraph" w:styleId="Corpodetexto">
    <w:name w:val="Body Text"/>
    <w:basedOn w:val="Normal"/>
    <w:link w:val="CorpodetextoChar"/>
    <w:semiHidden/>
    <w:rsid w:val="00985F99"/>
    <w:pPr>
      <w:tabs>
        <w:tab w:val="left" w:pos="2694"/>
      </w:tabs>
      <w:spacing w:before="120" w:after="120"/>
      <w:jc w:val="both"/>
    </w:pPr>
    <w:rPr>
      <w:szCs w:val="20"/>
    </w:rPr>
  </w:style>
  <w:style w:type="character" w:customStyle="1" w:styleId="CorpodetextoChar">
    <w:name w:val="Corpo de texto Char"/>
    <w:basedOn w:val="Fontepargpadro"/>
    <w:link w:val="Corpodetexto"/>
    <w:semiHidden/>
    <w:rsid w:val="00985F99"/>
    <w:rPr>
      <w:rFonts w:ascii="Times New Roman" w:eastAsia="Times New Roman" w:hAnsi="Times New Roman" w:cs="Times New Roman"/>
      <w:sz w:val="24"/>
      <w:szCs w:val="20"/>
      <w:lang w:eastAsia="pt-BR"/>
    </w:rPr>
  </w:style>
  <w:style w:type="character" w:styleId="Nmerodepgina">
    <w:name w:val="page number"/>
    <w:basedOn w:val="Fontepargpadro"/>
    <w:semiHidden/>
    <w:rsid w:val="00985F99"/>
  </w:style>
  <w:style w:type="paragraph" w:styleId="Recuodecorpodetexto3">
    <w:name w:val="Body Text Indent 3"/>
    <w:basedOn w:val="Normal"/>
    <w:link w:val="Recuodecorpodetexto3Char"/>
    <w:semiHidden/>
    <w:rsid w:val="00985F99"/>
    <w:pPr>
      <w:spacing w:before="120" w:after="120"/>
      <w:ind w:left="3686" w:hanging="1418"/>
      <w:jc w:val="both"/>
    </w:pPr>
    <w:rPr>
      <w:szCs w:val="20"/>
    </w:rPr>
  </w:style>
  <w:style w:type="character" w:customStyle="1" w:styleId="Recuodecorpodetexto3Char">
    <w:name w:val="Recuo de corpo de texto 3 Char"/>
    <w:basedOn w:val="Fontepargpadro"/>
    <w:link w:val="Recuodecorpodetexto3"/>
    <w:semiHidden/>
    <w:rsid w:val="00985F99"/>
    <w:rPr>
      <w:rFonts w:ascii="Times New Roman" w:eastAsia="Times New Roman" w:hAnsi="Times New Roman" w:cs="Times New Roman"/>
      <w:sz w:val="24"/>
      <w:szCs w:val="20"/>
      <w:lang w:eastAsia="pt-BR"/>
    </w:rPr>
  </w:style>
  <w:style w:type="paragraph" w:customStyle="1" w:styleId="Ttulodatabela">
    <w:name w:val="Título da tabela"/>
    <w:basedOn w:val="Normal"/>
    <w:rsid w:val="00985F99"/>
    <w:pPr>
      <w:widowControl w:val="0"/>
      <w:suppressLineNumbers/>
      <w:suppressAutoHyphens/>
      <w:jc w:val="center"/>
    </w:pPr>
    <w:rPr>
      <w:rFonts w:eastAsia="Lucida Sans Unicode"/>
      <w:b/>
      <w:szCs w:val="20"/>
    </w:rPr>
  </w:style>
  <w:style w:type="character" w:customStyle="1" w:styleId="Recuodecorpodetexto2Char">
    <w:name w:val="Recuo de corpo de texto 2 Char"/>
    <w:basedOn w:val="Fontepargpadro"/>
    <w:link w:val="Recuodecorpodetexto2"/>
    <w:semiHidden/>
    <w:rsid w:val="00985F99"/>
    <w:rPr>
      <w:rFonts w:ascii="Times New Roman" w:eastAsia="Times New Roman" w:hAnsi="Times New Roman" w:cs="Times New Roman"/>
      <w:sz w:val="24"/>
      <w:szCs w:val="24"/>
      <w:lang w:eastAsia="pt-BR"/>
    </w:rPr>
  </w:style>
  <w:style w:type="paragraph" w:styleId="Recuodecorpodetexto2">
    <w:name w:val="Body Text Indent 2"/>
    <w:basedOn w:val="Normal"/>
    <w:link w:val="Recuodecorpodetexto2Char"/>
    <w:semiHidden/>
    <w:rsid w:val="00985F99"/>
    <w:pPr>
      <w:ind w:left="1920" w:hanging="504"/>
      <w:jc w:val="both"/>
    </w:pPr>
  </w:style>
  <w:style w:type="paragraph" w:customStyle="1" w:styleId="Corpodetexto31">
    <w:name w:val="Corpo de texto 31"/>
    <w:basedOn w:val="Normal"/>
    <w:rsid w:val="00985F99"/>
    <w:pPr>
      <w:spacing w:line="270" w:lineRule="exact"/>
      <w:jc w:val="both"/>
    </w:pPr>
    <w:rPr>
      <w:rFonts w:ascii="Arial" w:hAnsi="Arial"/>
      <w:szCs w:val="20"/>
    </w:rPr>
  </w:style>
  <w:style w:type="paragraph" w:customStyle="1" w:styleId="Item">
    <w:name w:val="Item"/>
    <w:basedOn w:val="Normal"/>
    <w:rsid w:val="00985F99"/>
    <w:pPr>
      <w:numPr>
        <w:numId w:val="17"/>
      </w:numPr>
    </w:pPr>
    <w:rPr>
      <w:rFonts w:ascii="Arial" w:hAnsi="Arial"/>
      <w:b/>
      <w:szCs w:val="20"/>
      <w:u w:val="single"/>
    </w:rPr>
  </w:style>
  <w:style w:type="paragraph" w:customStyle="1" w:styleId="SubItem">
    <w:name w:val="SubItem"/>
    <w:basedOn w:val="Normal"/>
    <w:rsid w:val="00985F99"/>
    <w:pPr>
      <w:numPr>
        <w:ilvl w:val="1"/>
        <w:numId w:val="17"/>
      </w:numPr>
      <w:spacing w:before="240"/>
    </w:pPr>
    <w:rPr>
      <w:rFonts w:ascii="Arial" w:hAnsi="Arial"/>
      <w:szCs w:val="20"/>
    </w:rPr>
  </w:style>
  <w:style w:type="paragraph" w:customStyle="1" w:styleId="Estilo5">
    <w:name w:val="Estilo5"/>
    <w:basedOn w:val="Normal"/>
    <w:rsid w:val="00985F99"/>
    <w:pPr>
      <w:widowControl w:val="0"/>
      <w:numPr>
        <w:ilvl w:val="1"/>
        <w:numId w:val="18"/>
      </w:numPr>
      <w:tabs>
        <w:tab w:val="clear" w:pos="792"/>
        <w:tab w:val="num" w:pos="360"/>
      </w:tabs>
      <w:ind w:left="360" w:hanging="360"/>
      <w:jc w:val="both"/>
    </w:pPr>
    <w:rPr>
      <w:snapToGrid w:val="0"/>
      <w:szCs w:val="20"/>
    </w:rPr>
  </w:style>
  <w:style w:type="paragraph" w:customStyle="1" w:styleId="Estilo1">
    <w:name w:val="Estilo1"/>
    <w:basedOn w:val="Recuodecorpodetexto3"/>
    <w:rsid w:val="00985F99"/>
    <w:pPr>
      <w:numPr>
        <w:numId w:val="19"/>
      </w:numPr>
      <w:spacing w:before="0"/>
    </w:pPr>
    <w:rPr>
      <w:rFonts w:ascii="Arial" w:hAnsi="Arial"/>
      <w:sz w:val="28"/>
    </w:rPr>
  </w:style>
  <w:style w:type="paragraph" w:styleId="Corpodetexto2">
    <w:name w:val="Body Text 2"/>
    <w:basedOn w:val="Normal"/>
    <w:link w:val="Corpodetexto2Char"/>
    <w:semiHidden/>
    <w:rsid w:val="00985F99"/>
    <w:pPr>
      <w:widowControl w:val="0"/>
      <w:spacing w:before="120" w:after="120"/>
      <w:jc w:val="both"/>
    </w:pPr>
    <w:rPr>
      <w:snapToGrid w:val="0"/>
      <w:szCs w:val="20"/>
    </w:rPr>
  </w:style>
  <w:style w:type="character" w:customStyle="1" w:styleId="Corpodetexto2Char">
    <w:name w:val="Corpo de texto 2 Char"/>
    <w:basedOn w:val="Fontepargpadro"/>
    <w:link w:val="Corpodetexto2"/>
    <w:semiHidden/>
    <w:rsid w:val="00985F99"/>
    <w:rPr>
      <w:rFonts w:ascii="Times New Roman" w:eastAsia="Times New Roman" w:hAnsi="Times New Roman" w:cs="Times New Roman"/>
      <w:snapToGrid w:val="0"/>
      <w:sz w:val="24"/>
      <w:szCs w:val="20"/>
      <w:lang w:eastAsia="pt-BR"/>
    </w:rPr>
  </w:style>
  <w:style w:type="paragraph" w:styleId="Corpodetexto3">
    <w:name w:val="Body Text 3"/>
    <w:basedOn w:val="Normal"/>
    <w:link w:val="Corpodetexto3Char"/>
    <w:semiHidden/>
    <w:rsid w:val="00985F99"/>
    <w:pPr>
      <w:spacing w:before="120" w:after="120"/>
      <w:jc w:val="both"/>
    </w:pPr>
    <w:rPr>
      <w:b/>
      <w:sz w:val="28"/>
      <w:szCs w:val="20"/>
    </w:rPr>
  </w:style>
  <w:style w:type="character" w:customStyle="1" w:styleId="Corpodetexto3Char">
    <w:name w:val="Corpo de texto 3 Char"/>
    <w:basedOn w:val="Fontepargpadro"/>
    <w:link w:val="Corpodetexto3"/>
    <w:semiHidden/>
    <w:rsid w:val="00985F99"/>
    <w:rPr>
      <w:rFonts w:ascii="Times New Roman" w:eastAsia="Times New Roman" w:hAnsi="Times New Roman" w:cs="Times New Roman"/>
      <w:b/>
      <w:sz w:val="28"/>
      <w:szCs w:val="20"/>
      <w:lang w:eastAsia="pt-BR"/>
    </w:rPr>
  </w:style>
  <w:style w:type="character" w:customStyle="1" w:styleId="Marcas">
    <w:name w:val="Marcas"/>
    <w:rsid w:val="00985F99"/>
    <w:rPr>
      <w:rFonts w:ascii="OpenSymbol" w:eastAsia="OpenSymbol" w:hAnsi="OpenSymbol" w:cs="OpenSymbol"/>
    </w:rPr>
  </w:style>
  <w:style w:type="character" w:styleId="Forte">
    <w:name w:val="Strong"/>
    <w:uiPriority w:val="22"/>
    <w:qFormat/>
    <w:rsid w:val="00985F99"/>
    <w:rPr>
      <w:b/>
      <w:bCs/>
    </w:rPr>
  </w:style>
  <w:style w:type="paragraph" w:styleId="PargrafodaLista">
    <w:name w:val="List Paragraph"/>
    <w:basedOn w:val="Normal"/>
    <w:uiPriority w:val="34"/>
    <w:qFormat/>
    <w:rsid w:val="00985F99"/>
    <w:pPr>
      <w:suppressAutoHyphens/>
      <w:ind w:left="708"/>
    </w:pPr>
    <w:rPr>
      <w:szCs w:val="20"/>
      <w:vertAlign w:val="superscript"/>
      <w:lang w:eastAsia="ar-SA"/>
    </w:rPr>
  </w:style>
  <w:style w:type="paragraph" w:customStyle="1" w:styleId="TextosemFormatao2">
    <w:name w:val="Texto sem Formatação2"/>
    <w:basedOn w:val="Normal"/>
    <w:rsid w:val="00985F99"/>
    <w:pPr>
      <w:suppressAutoHyphens/>
    </w:pPr>
    <w:rPr>
      <w:rFonts w:ascii="Courier New" w:hAnsi="Courier New"/>
      <w:sz w:val="20"/>
      <w:szCs w:val="20"/>
      <w:lang w:eastAsia="ar-SA"/>
    </w:rPr>
  </w:style>
  <w:style w:type="character" w:customStyle="1" w:styleId="TextosemFormataoChar">
    <w:name w:val="Texto sem Formatação Char"/>
    <w:basedOn w:val="Fontepargpadro"/>
    <w:link w:val="TextosemFormatao"/>
    <w:semiHidden/>
    <w:rsid w:val="00985F99"/>
    <w:rPr>
      <w:rFonts w:ascii="Courier New" w:eastAsia="Times New Roman" w:hAnsi="Courier New" w:cs="Times New Roman"/>
      <w:sz w:val="20"/>
      <w:szCs w:val="20"/>
      <w:lang w:eastAsia="ar-SA"/>
    </w:rPr>
  </w:style>
  <w:style w:type="paragraph" w:styleId="TextosemFormatao">
    <w:name w:val="Plain Text"/>
    <w:basedOn w:val="Normal"/>
    <w:link w:val="TextosemFormataoChar"/>
    <w:semiHidden/>
    <w:rsid w:val="00985F99"/>
    <w:pPr>
      <w:suppressAutoHyphens/>
    </w:pPr>
    <w:rPr>
      <w:rFonts w:ascii="Courier New" w:hAnsi="Courier New"/>
      <w:sz w:val="20"/>
      <w:szCs w:val="20"/>
      <w:lang w:eastAsia="ar-SA"/>
    </w:rPr>
  </w:style>
  <w:style w:type="character" w:customStyle="1" w:styleId="WW8Num9z0">
    <w:name w:val="WW8Num9z0"/>
    <w:rsid w:val="00985F99"/>
    <w:rPr>
      <w:b w:val="0"/>
    </w:rPr>
  </w:style>
  <w:style w:type="paragraph" w:customStyle="1" w:styleId="TextosemFormatao3">
    <w:name w:val="Texto sem Formatação3"/>
    <w:basedOn w:val="Normal"/>
    <w:rsid w:val="00985F99"/>
    <w:pPr>
      <w:suppressAutoHyphens/>
    </w:pPr>
    <w:rPr>
      <w:rFonts w:ascii="Courier New" w:hAnsi="Courier New"/>
      <w:sz w:val="20"/>
      <w:szCs w:val="20"/>
      <w:lang w:eastAsia="ar-SA"/>
    </w:rPr>
  </w:style>
  <w:style w:type="paragraph" w:customStyle="1" w:styleId="TextosemFormatao1">
    <w:name w:val="Texto sem Formatação1"/>
    <w:basedOn w:val="Normal"/>
    <w:rsid w:val="00985F99"/>
    <w:pPr>
      <w:suppressAutoHyphens/>
    </w:pPr>
    <w:rPr>
      <w:rFonts w:ascii="Courier New" w:hAnsi="Courier New"/>
      <w:sz w:val="20"/>
      <w:szCs w:val="20"/>
      <w:lang w:eastAsia="ar-SA"/>
    </w:rPr>
  </w:style>
  <w:style w:type="character" w:customStyle="1" w:styleId="WW8Num18z0">
    <w:name w:val="WW8Num18z0"/>
    <w:rsid w:val="00985F99"/>
    <w:rPr>
      <w:rFonts w:ascii="Symbol" w:hAnsi="Symbol"/>
    </w:rPr>
  </w:style>
  <w:style w:type="character" w:customStyle="1" w:styleId="il">
    <w:name w:val="il"/>
    <w:basedOn w:val="Fontepargpadro"/>
    <w:rsid w:val="00C20CCF"/>
  </w:style>
  <w:style w:type="paragraph" w:customStyle="1" w:styleId="Fernando">
    <w:name w:val="Fernando"/>
    <w:basedOn w:val="Normal"/>
    <w:uiPriority w:val="99"/>
    <w:rsid w:val="00F83AB4"/>
    <w:pPr>
      <w:overflowPunct w:val="0"/>
      <w:autoSpaceDE w:val="0"/>
      <w:autoSpaceDN w:val="0"/>
      <w:adjustRightInd w:val="0"/>
      <w:jc w:val="both"/>
    </w:pPr>
    <w:rPr>
      <w:szCs w:val="20"/>
    </w:rPr>
  </w:style>
</w:styles>
</file>

<file path=word/webSettings.xml><?xml version="1.0" encoding="utf-8"?>
<w:webSettings xmlns:r="http://schemas.openxmlformats.org/officeDocument/2006/relationships" xmlns:w="http://schemas.openxmlformats.org/wordprocessingml/2006/main">
  <w:divs>
    <w:div w:id="196356302">
      <w:bodyDiv w:val="1"/>
      <w:marLeft w:val="0"/>
      <w:marRight w:val="0"/>
      <w:marTop w:val="0"/>
      <w:marBottom w:val="0"/>
      <w:divBdr>
        <w:top w:val="none" w:sz="0" w:space="0" w:color="auto"/>
        <w:left w:val="none" w:sz="0" w:space="0" w:color="auto"/>
        <w:bottom w:val="none" w:sz="0" w:space="0" w:color="auto"/>
        <w:right w:val="none" w:sz="0" w:space="0" w:color="auto"/>
      </w:divBdr>
    </w:div>
    <w:div w:id="598873975">
      <w:bodyDiv w:val="1"/>
      <w:marLeft w:val="0"/>
      <w:marRight w:val="0"/>
      <w:marTop w:val="0"/>
      <w:marBottom w:val="0"/>
      <w:divBdr>
        <w:top w:val="none" w:sz="0" w:space="0" w:color="auto"/>
        <w:left w:val="none" w:sz="0" w:space="0" w:color="auto"/>
        <w:bottom w:val="none" w:sz="0" w:space="0" w:color="auto"/>
        <w:right w:val="none" w:sz="0" w:space="0" w:color="auto"/>
      </w:divBdr>
    </w:div>
    <w:div w:id="1468620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devasf.gov.br" TargetMode="External"/><Relationship Id="rId13" Type="http://schemas.openxmlformats.org/officeDocument/2006/relationships/hyperlink" Target="http://www.portaldatransparencia.gov.br" TargetMode="External"/><Relationship Id="rId18" Type="http://schemas.openxmlformats.org/officeDocument/2006/relationships/hyperlink" Target="http://www.codevasf.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devasf.gov.br"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capitaoeneas@gmail.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devasf.gov.b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icitacaocapitaoeneas@gmail.com" TargetMode="External"/><Relationship Id="rId14" Type="http://schemas.openxmlformats.org/officeDocument/2006/relationships/hyperlink" Target="http://www.codevasf.gov.br"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licitacaocapitaoeneas@gmail.com"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8C1C3-CDD9-45BE-9BFF-2883A8C23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74</Pages>
  <Words>23070</Words>
  <Characters>124580</Characters>
  <Application>Microsoft Office Word</Application>
  <DocSecurity>0</DocSecurity>
  <Lines>1038</Lines>
  <Paragraphs>294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Licitação</dc:creator>
  <cp:lastModifiedBy>Licitação</cp:lastModifiedBy>
  <cp:revision>5</cp:revision>
  <cp:lastPrinted>2017-11-17T10:32:00Z</cp:lastPrinted>
  <dcterms:created xsi:type="dcterms:W3CDTF">2017-11-13T16:55:00Z</dcterms:created>
  <dcterms:modified xsi:type="dcterms:W3CDTF">2017-11-17T10:49:00Z</dcterms:modified>
</cp:coreProperties>
</file>